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6821F8" w:rsidRDefault="001C4B0F" w:rsidP="00EB2070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DELIBERAÇÃO</w:t>
      </w:r>
      <w:r w:rsidR="00132BA9" w:rsidRPr="006821F8">
        <w:rPr>
          <w:rFonts w:asciiTheme="minorHAnsi" w:hAnsiTheme="minorHAnsi" w:cs="Arial"/>
          <w:b/>
          <w:sz w:val="22"/>
          <w:szCs w:val="22"/>
        </w:rPr>
        <w:t xml:space="preserve"> PLENÁRIA</w:t>
      </w:r>
    </w:p>
    <w:p w:rsidR="001C4B0F" w:rsidRPr="006821F8" w:rsidRDefault="001C4B0F" w:rsidP="00D76D2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6821F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6821F8" w:rsidRDefault="00F73393" w:rsidP="00DD11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="00132BA9" w:rsidRPr="006821F8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PL 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A16D88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D1149">
              <w:rPr>
                <w:rFonts w:asciiTheme="minorHAnsi" w:hAnsiTheme="minorHAnsi" w:cs="Arial"/>
                <w:b/>
                <w:sz w:val="22"/>
                <w:szCs w:val="22"/>
              </w:rPr>
              <w:t>190</w:t>
            </w:r>
            <w:r w:rsidR="00711710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30787E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6821F8" w:rsidRDefault="00F73393" w:rsidP="00DD114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Aprovou o Balancete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do mês de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D1149">
              <w:rPr>
                <w:rFonts w:asciiTheme="minorHAnsi" w:hAnsiTheme="minorHAnsi" w:cs="Arial"/>
                <w:sz w:val="22"/>
                <w:szCs w:val="22"/>
              </w:rPr>
              <w:t xml:space="preserve">Abril </w:t>
            </w:r>
            <w:r w:rsidR="0030787E" w:rsidRPr="006821F8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="0005025C" w:rsidRPr="006821F8">
              <w:rPr>
                <w:rFonts w:asciiTheme="minorHAnsi" w:hAnsiTheme="minorHAnsi" w:cs="Arial"/>
                <w:sz w:val="22"/>
                <w:szCs w:val="22"/>
              </w:rPr>
              <w:t xml:space="preserve"> 201</w:t>
            </w:r>
            <w:r w:rsidR="006821F8" w:rsidRPr="006821F8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1C4B0F" w:rsidRPr="006821F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6821F8" w:rsidRDefault="00D951D5" w:rsidP="00DD11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</w:t>
            </w:r>
            <w:r w:rsidR="00525569"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</w:t>
            </w:r>
            <w:r w:rsidR="00DD1149">
              <w:rPr>
                <w:rFonts w:asciiTheme="minorHAnsi" w:hAnsiTheme="minorHAnsi" w:cs="Arial"/>
                <w:b/>
                <w:sz w:val="22"/>
                <w:szCs w:val="22"/>
              </w:rPr>
              <w:t>38</w:t>
            </w:r>
            <w:r w:rsidRPr="006821F8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6821F8" w:rsidRDefault="00F73393" w:rsidP="00DD114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21F8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DD1149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DD1149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="0005025C" w:rsidRPr="006821F8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821F8" w:rsidRPr="006821F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C4B0F" w:rsidRPr="006821F8" w:rsidRDefault="001C4B0F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30787E" w:rsidRPr="006821F8" w:rsidRDefault="0030787E" w:rsidP="003B0806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B2F1B" w:rsidRDefault="00BB2F1B" w:rsidP="00BB2F1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>cio de suas competências e prerrogativas, de acordo com o art. 34, X da Lei 12.378 de 2010 c/c art. 10 do seu Regimento Interno,</w:t>
      </w:r>
    </w:p>
    <w:p w:rsidR="00D31811" w:rsidRPr="006821F8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132BA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821F8" w:rsidRPr="006821F8" w:rsidRDefault="006821F8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31811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Pela a</w:t>
      </w:r>
      <w:r w:rsidR="00132BA9" w:rsidRPr="006821F8">
        <w:rPr>
          <w:rFonts w:asciiTheme="minorHAnsi" w:hAnsiTheme="minorHAnsi" w:cs="Arial"/>
          <w:sz w:val="22"/>
          <w:szCs w:val="22"/>
        </w:rPr>
        <w:t>provação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132BA9" w:rsidRPr="006821F8">
        <w:rPr>
          <w:rFonts w:asciiTheme="minorHAnsi" w:hAnsiTheme="minorHAnsi" w:cs="Arial"/>
          <w:sz w:val="22"/>
          <w:szCs w:val="22"/>
        </w:rPr>
        <w:t>d</w:t>
      </w:r>
      <w:r w:rsidR="0005025C" w:rsidRPr="006821F8">
        <w:rPr>
          <w:rFonts w:asciiTheme="minorHAnsi" w:hAnsiTheme="minorHAnsi" w:cs="Arial"/>
          <w:sz w:val="22"/>
          <w:szCs w:val="22"/>
        </w:rPr>
        <w:t>o</w:t>
      </w:r>
      <w:r w:rsidR="006821F8">
        <w:rPr>
          <w:rFonts w:asciiTheme="minorHAnsi" w:hAnsiTheme="minorHAnsi" w:cs="Arial"/>
          <w:sz w:val="22"/>
          <w:szCs w:val="22"/>
        </w:rPr>
        <w:t xml:space="preserve"> Balancete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</w:t>
      </w:r>
      <w:r w:rsidR="006821F8">
        <w:rPr>
          <w:rFonts w:asciiTheme="minorHAnsi" w:hAnsiTheme="minorHAnsi" w:cs="Arial"/>
          <w:sz w:val="22"/>
          <w:szCs w:val="22"/>
        </w:rPr>
        <w:t xml:space="preserve">do mês </w:t>
      </w:r>
      <w:r w:rsidRPr="006821F8">
        <w:rPr>
          <w:rFonts w:asciiTheme="minorHAnsi" w:hAnsiTheme="minorHAnsi" w:cs="Arial"/>
          <w:sz w:val="22"/>
          <w:szCs w:val="22"/>
        </w:rPr>
        <w:t xml:space="preserve">de </w:t>
      </w:r>
      <w:r w:rsidR="00DD1149">
        <w:rPr>
          <w:rFonts w:asciiTheme="minorHAnsi" w:hAnsiTheme="minorHAnsi" w:cs="Arial"/>
          <w:sz w:val="22"/>
          <w:szCs w:val="22"/>
        </w:rPr>
        <w:t xml:space="preserve">abril </w:t>
      </w:r>
      <w:r w:rsidRPr="006821F8">
        <w:rPr>
          <w:rFonts w:asciiTheme="minorHAnsi" w:hAnsiTheme="minorHAnsi" w:cs="Arial"/>
          <w:sz w:val="22"/>
          <w:szCs w:val="22"/>
        </w:rPr>
        <w:t>do</w:t>
      </w:r>
      <w:r w:rsidR="00132BA9" w:rsidRPr="006821F8">
        <w:rPr>
          <w:rFonts w:asciiTheme="minorHAnsi" w:hAnsiTheme="minorHAnsi" w:cs="Arial"/>
          <w:sz w:val="22"/>
          <w:szCs w:val="22"/>
        </w:rPr>
        <w:t xml:space="preserve"> ano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de 201</w:t>
      </w:r>
      <w:r w:rsidR="006821F8">
        <w:rPr>
          <w:rFonts w:asciiTheme="minorHAnsi" w:hAnsiTheme="minorHAnsi" w:cs="Arial"/>
          <w:sz w:val="22"/>
          <w:szCs w:val="22"/>
        </w:rPr>
        <w:t>4, apresentado</w:t>
      </w:r>
      <w:r w:rsidR="0005025C" w:rsidRPr="006821F8">
        <w:rPr>
          <w:rFonts w:asciiTheme="minorHAnsi" w:hAnsiTheme="minorHAnsi" w:cs="Arial"/>
          <w:sz w:val="22"/>
          <w:szCs w:val="22"/>
        </w:rPr>
        <w:t xml:space="preserve"> pela assesso</w:t>
      </w:r>
      <w:r w:rsidR="00132BA9" w:rsidRPr="006821F8">
        <w:rPr>
          <w:rFonts w:asciiTheme="minorHAnsi" w:hAnsiTheme="minorHAnsi" w:cs="Arial"/>
          <w:sz w:val="22"/>
          <w:szCs w:val="22"/>
        </w:rPr>
        <w:t>ria contá</w:t>
      </w:r>
      <w:r w:rsidR="00525569" w:rsidRPr="006821F8">
        <w:rPr>
          <w:rFonts w:asciiTheme="minorHAnsi" w:hAnsiTheme="minorHAnsi" w:cs="Arial"/>
          <w:sz w:val="22"/>
          <w:szCs w:val="22"/>
        </w:rPr>
        <w:t>bil.</w:t>
      </w:r>
    </w:p>
    <w:p w:rsidR="0005025C" w:rsidRPr="006821F8" w:rsidRDefault="0030787E" w:rsidP="006821F8">
      <w:pPr>
        <w:pStyle w:val="PargrafodaLista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A deliberação teve 1</w:t>
      </w:r>
      <w:r w:rsidR="006821F8">
        <w:rPr>
          <w:rFonts w:asciiTheme="minorHAnsi" w:hAnsiTheme="minorHAnsi" w:cs="Arial"/>
          <w:sz w:val="22"/>
          <w:szCs w:val="22"/>
        </w:rPr>
        <w:t xml:space="preserve">4 </w:t>
      </w:r>
      <w:r w:rsidRPr="006821F8">
        <w:rPr>
          <w:rFonts w:asciiTheme="minorHAnsi" w:hAnsiTheme="minorHAnsi" w:cs="Arial"/>
          <w:sz w:val="22"/>
          <w:szCs w:val="22"/>
        </w:rPr>
        <w:t xml:space="preserve">votos a favor e </w:t>
      </w:r>
      <w:r w:rsidR="00DD1149">
        <w:rPr>
          <w:rFonts w:asciiTheme="minorHAnsi" w:hAnsiTheme="minorHAnsi" w:cs="Arial"/>
          <w:sz w:val="22"/>
          <w:szCs w:val="22"/>
        </w:rPr>
        <w:t xml:space="preserve">07 </w:t>
      </w:r>
      <w:r w:rsidRPr="006821F8">
        <w:rPr>
          <w:rFonts w:asciiTheme="minorHAnsi" w:hAnsiTheme="minorHAnsi" w:cs="Arial"/>
          <w:sz w:val="22"/>
          <w:szCs w:val="22"/>
        </w:rPr>
        <w:t>ausências, conforme lista de votação em anexo.</w:t>
      </w:r>
    </w:p>
    <w:p w:rsidR="00D31811" w:rsidRPr="006821F8" w:rsidRDefault="00D31811" w:rsidP="006821F8">
      <w:pPr>
        <w:pStyle w:val="PargrafodaLista"/>
        <w:numPr>
          <w:ilvl w:val="0"/>
          <w:numId w:val="1"/>
        </w:numPr>
        <w:spacing w:line="360" w:lineRule="auto"/>
        <w:ind w:left="1077" w:hanging="357"/>
        <w:jc w:val="both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>Esta Deliberação entra em vigor nesta data.</w:t>
      </w:r>
      <w:proofErr w:type="gramStart"/>
      <w:r w:rsidR="008524EC">
        <w:rPr>
          <w:rFonts w:asciiTheme="minorHAnsi" w:hAnsiTheme="minorHAnsi" w:cs="Arial"/>
          <w:sz w:val="22"/>
          <w:szCs w:val="22"/>
        </w:rPr>
        <w:tab/>
      </w:r>
      <w:proofErr w:type="gramEnd"/>
    </w:p>
    <w:p w:rsidR="0005025C" w:rsidRPr="006821F8" w:rsidRDefault="0005025C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05025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53C7" w:rsidRPr="006821F8" w:rsidRDefault="00D31811" w:rsidP="00D3181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sz w:val="22"/>
          <w:szCs w:val="22"/>
        </w:rPr>
        <w:t xml:space="preserve">Porto Alegre, </w:t>
      </w:r>
      <w:r w:rsidR="00DD1149">
        <w:rPr>
          <w:rFonts w:asciiTheme="minorHAnsi" w:hAnsiTheme="minorHAnsi" w:cs="Arial"/>
          <w:sz w:val="22"/>
          <w:szCs w:val="22"/>
        </w:rPr>
        <w:t>13</w:t>
      </w:r>
      <w:r w:rsidRPr="006821F8">
        <w:rPr>
          <w:rFonts w:asciiTheme="minorHAnsi" w:hAnsiTheme="minorHAnsi" w:cs="Arial"/>
          <w:sz w:val="22"/>
          <w:szCs w:val="22"/>
        </w:rPr>
        <w:t xml:space="preserve"> de </w:t>
      </w:r>
      <w:r w:rsidR="00DD1149">
        <w:rPr>
          <w:rFonts w:asciiTheme="minorHAnsi" w:hAnsiTheme="minorHAnsi" w:cs="Arial"/>
          <w:sz w:val="22"/>
          <w:szCs w:val="22"/>
        </w:rPr>
        <w:t xml:space="preserve">junho </w:t>
      </w:r>
      <w:r w:rsidRPr="006821F8">
        <w:rPr>
          <w:rFonts w:asciiTheme="minorHAnsi" w:hAnsiTheme="minorHAnsi" w:cs="Arial"/>
          <w:sz w:val="22"/>
          <w:szCs w:val="22"/>
        </w:rPr>
        <w:t>de 201</w:t>
      </w:r>
      <w:r w:rsidR="0030787E" w:rsidRPr="006821F8">
        <w:rPr>
          <w:rFonts w:asciiTheme="minorHAnsi" w:hAnsiTheme="minorHAnsi" w:cs="Arial"/>
          <w:sz w:val="22"/>
          <w:szCs w:val="22"/>
        </w:rPr>
        <w:t>4</w:t>
      </w:r>
      <w:r w:rsidRPr="006821F8">
        <w:rPr>
          <w:rFonts w:asciiTheme="minorHAnsi" w:hAnsiTheme="minorHAnsi" w:cs="Arial"/>
          <w:sz w:val="22"/>
          <w:szCs w:val="22"/>
        </w:rPr>
        <w:t>.</w:t>
      </w:r>
    </w:p>
    <w:p w:rsidR="00AD53C7" w:rsidRPr="006821F8" w:rsidRDefault="00AD53C7" w:rsidP="009F0B1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42E42" w:rsidRPr="006821F8" w:rsidRDefault="00542E42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62888" w:rsidRPr="006821F8" w:rsidRDefault="00762888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1811" w:rsidRPr="006821F8" w:rsidRDefault="00D31811" w:rsidP="00D76D25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C4B0F" w:rsidRPr="006821F8" w:rsidRDefault="005D3A5B" w:rsidP="00DD114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F00C4" w:rsidRPr="006821F8" w:rsidRDefault="000F00C4" w:rsidP="00DD1149">
      <w:pPr>
        <w:jc w:val="center"/>
        <w:rPr>
          <w:rFonts w:asciiTheme="minorHAnsi" w:hAnsiTheme="minorHAnsi" w:cs="Arial"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 </w:t>
      </w:r>
      <w:r w:rsidR="009E0965" w:rsidRPr="006821F8">
        <w:rPr>
          <w:rFonts w:asciiTheme="minorHAnsi" w:hAnsiTheme="minorHAnsi" w:cs="Arial"/>
          <w:b/>
          <w:sz w:val="22"/>
          <w:szCs w:val="22"/>
        </w:rPr>
        <w:t>Presidente</w:t>
      </w:r>
      <w:r w:rsidR="00DE72B4" w:rsidRPr="006821F8">
        <w:rPr>
          <w:rFonts w:asciiTheme="minorHAnsi" w:hAnsiTheme="minorHAnsi" w:cs="Arial"/>
          <w:b/>
          <w:sz w:val="22"/>
          <w:szCs w:val="22"/>
        </w:rPr>
        <w:t xml:space="preserve"> do CAU/RS</w:t>
      </w:r>
      <w:r w:rsidRPr="006821F8">
        <w:rPr>
          <w:rFonts w:asciiTheme="minorHAnsi" w:hAnsiTheme="minorHAnsi" w:cs="Arial"/>
          <w:sz w:val="22"/>
          <w:szCs w:val="22"/>
        </w:rPr>
        <w:t xml:space="preserve"> </w:t>
      </w:r>
    </w:p>
    <w:p w:rsidR="001C4B0F" w:rsidRPr="006821F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6821F8" w:rsidSect="006821F8">
      <w:headerReference w:type="even" r:id="rId9"/>
      <w:headerReference w:type="default" r:id="rId10"/>
      <w:footerReference w:type="default" r:id="rId11"/>
      <w:pgSz w:w="11900" w:h="16840"/>
      <w:pgMar w:top="1985" w:right="1128" w:bottom="1559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F5" w:rsidRDefault="008506F5">
      <w:r>
        <w:separator/>
      </w:r>
    </w:p>
  </w:endnote>
  <w:endnote w:type="continuationSeparator" w:id="0">
    <w:p w:rsidR="008506F5" w:rsidRDefault="008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28" w:rsidRPr="001F028B" w:rsidRDefault="00231F28" w:rsidP="00231F2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31F28" w:rsidRDefault="00231F28" w:rsidP="00231F28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FB120B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116333" w:rsidRPr="00231F28" w:rsidRDefault="00116333" w:rsidP="00231F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F5" w:rsidRDefault="008506F5">
      <w:r>
        <w:separator/>
      </w:r>
    </w:p>
  </w:footnote>
  <w:footnote w:type="continuationSeparator" w:id="0">
    <w:p w:rsidR="008506F5" w:rsidRDefault="0085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6B2F849" wp14:editId="0AEBDCAB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231F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7D3EED" wp14:editId="00E3C36C">
          <wp:simplePos x="0" y="0"/>
          <wp:positionH relativeFrom="column">
            <wp:posOffset>-1011555</wp:posOffset>
          </wp:positionH>
          <wp:positionV relativeFrom="paragraph">
            <wp:posOffset>-184150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1F28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0F46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66C3F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D3A5B"/>
    <w:rsid w:val="005F6049"/>
    <w:rsid w:val="00606BBB"/>
    <w:rsid w:val="006205EA"/>
    <w:rsid w:val="006221E9"/>
    <w:rsid w:val="006244F8"/>
    <w:rsid w:val="00625F7E"/>
    <w:rsid w:val="0063267C"/>
    <w:rsid w:val="00634D68"/>
    <w:rsid w:val="00643590"/>
    <w:rsid w:val="006470C1"/>
    <w:rsid w:val="00675C0A"/>
    <w:rsid w:val="006821F8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506F5"/>
    <w:rsid w:val="008524EC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431CA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1334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2F1B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1149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85007-90CE-4DAA-952F-2B37A7F7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usuario</cp:lastModifiedBy>
  <cp:revision>12</cp:revision>
  <cp:lastPrinted>2014-07-17T17:24:00Z</cp:lastPrinted>
  <dcterms:created xsi:type="dcterms:W3CDTF">2014-01-22T18:01:00Z</dcterms:created>
  <dcterms:modified xsi:type="dcterms:W3CDTF">2014-07-17T17:43:00Z</dcterms:modified>
</cp:coreProperties>
</file>