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2E3D5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2E3D5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7E6F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910B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E54E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2E3D50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1º a 30 de abril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E3D50" w:rsidRPr="00E74483" w:rsidRDefault="002E3D50" w:rsidP="002E3D50">
      <w:pPr>
        <w:jc w:val="both"/>
        <w:rPr>
          <w:rFonts w:asciiTheme="minorHAnsi" w:hAnsiTheme="minorHAnsi"/>
          <w:sz w:val="20"/>
          <w:szCs w:val="20"/>
        </w:rPr>
      </w:pPr>
      <w:r w:rsidRPr="00E74483">
        <w:rPr>
          <w:rFonts w:asciiTheme="minorHAnsi" w:hAnsiTheme="minorHAnsi"/>
          <w:b/>
          <w:sz w:val="20"/>
          <w:szCs w:val="20"/>
        </w:rPr>
        <w:t xml:space="preserve">1. </w:t>
      </w:r>
      <w:r w:rsidRPr="00E74483">
        <w:rPr>
          <w:rFonts w:asciiTheme="minorHAnsi" w:hAnsiTheme="minorHAnsi"/>
          <w:b/>
          <w:sz w:val="20"/>
          <w:szCs w:val="20"/>
          <w:u w:val="single"/>
        </w:rPr>
        <w:t>Processos de Cancelamento (10)</w:t>
      </w:r>
    </w:p>
    <w:p w:rsidR="002E3D50" w:rsidRPr="00E74483" w:rsidRDefault="002E3D50" w:rsidP="002E3D50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E74483">
        <w:rPr>
          <w:rFonts w:asciiTheme="minorHAnsi" w:hAnsiTheme="minorHAnsi"/>
          <w:sz w:val="20"/>
          <w:szCs w:val="20"/>
        </w:rPr>
        <w:t>Todos os processos de cancelamento</w:t>
      </w:r>
      <w:proofErr w:type="gramStart"/>
      <w:r w:rsidRPr="00E74483">
        <w:rPr>
          <w:rFonts w:asciiTheme="minorHAnsi" w:hAnsiTheme="minorHAnsi"/>
          <w:sz w:val="20"/>
          <w:szCs w:val="20"/>
        </w:rPr>
        <w:t>, seguiram</w:t>
      </w:r>
      <w:proofErr w:type="gramEnd"/>
      <w:r w:rsidRPr="00E74483">
        <w:rPr>
          <w:rFonts w:asciiTheme="minorHAnsi" w:hAnsiTheme="minorHAnsi"/>
          <w:sz w:val="20"/>
          <w:szCs w:val="20"/>
        </w:rPr>
        <w:t xml:space="preserve"> os ritos da Resolução CAU/BR nº 91, de 09 de outubro de 2014, tendo sido aprovados mediante Declaração dos fatos ocorridos que levaram à solicitação de cancelamento </w:t>
      </w:r>
      <w:proofErr w:type="gramStart"/>
      <w:r w:rsidRPr="00E74483">
        <w:rPr>
          <w:rFonts w:asciiTheme="minorHAnsi" w:hAnsiTheme="minorHAnsi"/>
          <w:sz w:val="20"/>
          <w:szCs w:val="20"/>
        </w:rPr>
        <w:t>com</w:t>
      </w:r>
      <w:proofErr w:type="gramEnd"/>
      <w:r w:rsidRPr="00E74483">
        <w:rPr>
          <w:rFonts w:asciiTheme="minorHAnsi" w:hAnsiTheme="minorHAnsi"/>
          <w:sz w:val="20"/>
          <w:szCs w:val="20"/>
        </w:rPr>
        <w:t xml:space="preserve"> a ciência e a concordância de ambos os interessados: Contratante e contratado;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2E3D50" w:rsidRPr="00E74483" w:rsidTr="007434CF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(08</w:t>
            </w:r>
            <w:proofErr w:type="gramStart"/>
            <w:r w:rsidRPr="00E7448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E7448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E3D50" w:rsidRPr="00E74483" w:rsidTr="007434C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243170/2015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3070335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02/04/2015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 xml:space="preserve">Raquel </w:t>
            </w:r>
            <w:proofErr w:type="spellStart"/>
            <w:r w:rsidRPr="00E74483">
              <w:rPr>
                <w:rFonts w:asciiTheme="minorHAnsi" w:hAnsiTheme="minorHAnsi"/>
                <w:sz w:val="20"/>
                <w:szCs w:val="20"/>
              </w:rPr>
              <w:t>Carpeggiani</w:t>
            </w:r>
            <w:proofErr w:type="spellEnd"/>
            <w:r w:rsidRPr="00E74483">
              <w:rPr>
                <w:rFonts w:asciiTheme="minorHAnsi" w:hAnsiTheme="minorHAnsi"/>
                <w:sz w:val="20"/>
                <w:szCs w:val="20"/>
              </w:rPr>
              <w:t xml:space="preserve"> Cabral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243177/2015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2730364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02/04/2015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 xml:space="preserve">Raquel </w:t>
            </w:r>
            <w:proofErr w:type="spellStart"/>
            <w:r w:rsidRPr="00E74483">
              <w:rPr>
                <w:rFonts w:asciiTheme="minorHAnsi" w:hAnsiTheme="minorHAnsi"/>
                <w:sz w:val="20"/>
                <w:szCs w:val="20"/>
              </w:rPr>
              <w:t>Carpeggiani</w:t>
            </w:r>
            <w:proofErr w:type="spellEnd"/>
            <w:r w:rsidRPr="00E74483">
              <w:rPr>
                <w:rFonts w:asciiTheme="minorHAnsi" w:hAnsiTheme="minorHAnsi"/>
                <w:sz w:val="20"/>
                <w:szCs w:val="20"/>
              </w:rPr>
              <w:t xml:space="preserve"> Cabral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243181/2015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2730490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02/04/2015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 xml:space="preserve">Raquel </w:t>
            </w:r>
            <w:proofErr w:type="spellStart"/>
            <w:r w:rsidRPr="00E74483">
              <w:rPr>
                <w:rFonts w:asciiTheme="minorHAnsi" w:hAnsiTheme="minorHAnsi"/>
                <w:sz w:val="20"/>
                <w:szCs w:val="20"/>
              </w:rPr>
              <w:t>Carpeggiani</w:t>
            </w:r>
            <w:proofErr w:type="spellEnd"/>
            <w:r w:rsidRPr="00E74483">
              <w:rPr>
                <w:rFonts w:asciiTheme="minorHAnsi" w:hAnsiTheme="minorHAnsi"/>
                <w:sz w:val="20"/>
                <w:szCs w:val="20"/>
              </w:rPr>
              <w:t xml:space="preserve"> Cabral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243211/2015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2743602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02/04/2015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Elisandra </w:t>
            </w:r>
            <w:proofErr w:type="spellStart"/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Baseggio</w:t>
            </w:r>
            <w:proofErr w:type="spellEnd"/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244518/2015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3065353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MADALENA RUSSI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249178/2015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1972488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GABRIEL LUIZ FIORIO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250672/2015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1179802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ALESSANDRA MARTINS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250711/2015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1179809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ALESSANDRA MARTINS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251687/2015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4676407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RENATA MARQUES DE SOUZA</w:t>
            </w:r>
          </w:p>
        </w:tc>
      </w:tr>
      <w:tr w:rsidR="002E3D50" w:rsidRPr="00E74483" w:rsidTr="007434CF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251691/2015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4676441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29/04/2015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RENATA MARQUES DE SOUZA</w:t>
            </w:r>
          </w:p>
        </w:tc>
      </w:tr>
    </w:tbl>
    <w:p w:rsidR="002E3D50" w:rsidRPr="00E74483" w:rsidRDefault="002E3D50" w:rsidP="002E3D50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2E3D50" w:rsidRPr="00E74483" w:rsidRDefault="002E3D50" w:rsidP="002E3D50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E74483">
        <w:rPr>
          <w:rFonts w:asciiTheme="minorHAnsi" w:hAnsiTheme="minorHAnsi"/>
          <w:b/>
          <w:sz w:val="20"/>
          <w:szCs w:val="20"/>
          <w:u w:val="single"/>
        </w:rPr>
        <w:t>2.</w:t>
      </w:r>
      <w:r w:rsidRPr="00E74483">
        <w:rPr>
          <w:rFonts w:asciiTheme="minorHAnsi" w:hAnsiTheme="minorHAnsi"/>
          <w:b/>
          <w:sz w:val="20"/>
          <w:szCs w:val="20"/>
        </w:rPr>
        <w:t xml:space="preserve">  </w:t>
      </w:r>
      <w:r w:rsidRPr="00E74483">
        <w:rPr>
          <w:rFonts w:asciiTheme="minorHAnsi" w:hAnsiTheme="minorHAnsi"/>
          <w:b/>
          <w:sz w:val="20"/>
          <w:szCs w:val="20"/>
          <w:u w:val="single"/>
        </w:rPr>
        <w:t xml:space="preserve">Processos de Registro de RRT Extemporâneo (35) </w:t>
      </w:r>
    </w:p>
    <w:p w:rsidR="002E3D50" w:rsidRPr="00E74483" w:rsidRDefault="002E3D50" w:rsidP="002E3D50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E74483">
        <w:rPr>
          <w:rFonts w:asciiTheme="minorHAnsi" w:hAnsiTheme="minorHAnsi"/>
          <w:sz w:val="20"/>
          <w:szCs w:val="20"/>
        </w:rPr>
        <w:t>Para deliberação destes processos protocolados no SICCAU pelo Arquiteto e Urbanista interessado, foram seguidos os ritos da Res</w:t>
      </w:r>
      <w:r w:rsidR="00930325">
        <w:rPr>
          <w:rFonts w:asciiTheme="minorHAnsi" w:hAnsiTheme="minorHAnsi"/>
          <w:sz w:val="20"/>
          <w:szCs w:val="20"/>
        </w:rPr>
        <w:t>o</w:t>
      </w:r>
      <w:bookmarkStart w:id="0" w:name="_GoBack"/>
      <w:bookmarkEnd w:id="0"/>
      <w:r w:rsidRPr="00E74483">
        <w:rPr>
          <w:rFonts w:asciiTheme="minorHAnsi" w:hAnsiTheme="minorHAnsi"/>
          <w:sz w:val="20"/>
          <w:szCs w:val="20"/>
        </w:rPr>
        <w:t xml:space="preserve">lução CAU/BR nº 91, de 09 de outubro de 2014, tendo sido analisados os documentos comprobatórios da realização dos serviços registrados nos </w:t>
      </w:r>
      <w:proofErr w:type="spellStart"/>
      <w:r w:rsidRPr="00E74483">
        <w:rPr>
          <w:rFonts w:asciiTheme="minorHAnsi" w:hAnsiTheme="minorHAnsi"/>
          <w:sz w:val="20"/>
          <w:szCs w:val="20"/>
        </w:rPr>
        <w:t>RRTs</w:t>
      </w:r>
      <w:proofErr w:type="spellEnd"/>
      <w:r w:rsidRPr="00E74483">
        <w:rPr>
          <w:rFonts w:asciiTheme="minorHAnsi" w:hAnsiTheme="minorHAnsi"/>
          <w:sz w:val="20"/>
          <w:szCs w:val="20"/>
        </w:rPr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984"/>
        <w:gridCol w:w="1276"/>
        <w:gridCol w:w="3969"/>
      </w:tblGrid>
      <w:tr w:rsidR="002E3D50" w:rsidRPr="00E74483" w:rsidTr="007434CF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(35</w:t>
            </w:r>
            <w:proofErr w:type="gramStart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E3D50" w:rsidRPr="00E74483" w:rsidRDefault="002E3D50" w:rsidP="007434CF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2E3D50" w:rsidRPr="00E74483" w:rsidTr="007434CF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198854/2014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2922641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CÍCERO SANTINI E SILVA</w:t>
            </w:r>
          </w:p>
        </w:tc>
      </w:tr>
      <w:tr w:rsidR="002E3D50" w:rsidRPr="00E74483" w:rsidTr="007434CF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198859/2014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2922747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CÍCERO SANTINI E SILVA</w:t>
            </w:r>
          </w:p>
        </w:tc>
      </w:tr>
      <w:tr w:rsidR="002E3D50" w:rsidRPr="00E74483" w:rsidTr="007434CF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198946/2014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2923722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HENRIQUE TIMOTEO ROSA DA ROCHA</w:t>
            </w:r>
          </w:p>
        </w:tc>
      </w:tr>
      <w:tr w:rsidR="002E3D50" w:rsidRPr="00E74483" w:rsidTr="007434CF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198952/2014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2923773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HENRIQUE TIMOTEO ROSA DA ROCHA</w:t>
            </w:r>
          </w:p>
        </w:tc>
      </w:tr>
      <w:tr w:rsidR="002E3D50" w:rsidRPr="00E74483" w:rsidTr="007434CF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233995/2015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3279289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01/04/2015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LUIZ GUSTAVO DE OLIVEIRA RODRIGUES JÚNIOR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233951/2015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3278817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01/04/2015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LUIZ GUSTAVO DE OLIVEIRA RODRIGUES JÚNIOR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240777/2015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3342509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01/04/2015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MADALENA RUSSI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241582/2015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3350136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01/04/2015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LEANDRO CACERES SOUZA</w:t>
            </w:r>
          </w:p>
        </w:tc>
      </w:tr>
      <w:tr w:rsidR="002E3D50" w:rsidRPr="00E74483" w:rsidTr="007434CF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242915/2015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3365525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02/04/2015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ATILIO CESAR BONOTTO TRAMONTIN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211155/2015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3078245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07/04/2015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ELEUTERIO AGNOLETTO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138722/2015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2283052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09/04/2015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AMANDA SCHVARTZMAN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245364/2015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3389800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09/04/2015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NEILA MARINHO MATTE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229581/2015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3237419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DENISE DANIELLI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229597/2015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       3237534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DENISE DANIELLI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243959/2015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3377877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DÉBORA FRIEDRICH FRUET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215044/2015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3109857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ADRIANA ECKERT MIRANDA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157352/2015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2471955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MARIA REGINA DE BEM FELIPE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244825/2015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3384743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GABRIELA FERREIRA MARIANO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244919/2015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3385625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MAURICIO CARVALHO AYRES TORRES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244956/2015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3385842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MAURICIO CARVALHO AYRES TORRES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246202/2015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3398871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14/04/2015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MILENE RAZZERA BRUM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244215/2015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3379770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15/04/2015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ROGERIO DE SOUZA BLANECK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246090/2015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3397743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15/04/2015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RONALDO KLENUBING DA CUNHA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245154/2015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3388379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16/04/2015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LÚCIA PLASTINA GOMES PINTO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247864/2015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3413333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16/04/2015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GABRIELA FERREIRA MARIANO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248708/2015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3420282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22/04/2015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MADALENA RUSSI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246611/2015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3401202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TATIANE BOGDANOV RODRIGUES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237575/2015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3312519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MATHEUS JASKULSKI MAIA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247553/2015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3410592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23/04/2015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 xml:space="preserve">RONALDO KLEINUBING DA CUNHA 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249319/2015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3427777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24/04/2015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MARIA DO CARMO PORCIUNCULA SILVA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31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232830/2015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3269876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27/04/2015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DANIEL JOSE PAVANI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243869/2015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3376537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27/04/2015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LUCIANO TRINDADE RIBEIRO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 xml:space="preserve"> 251436/2015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3451382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28/04/2015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LEOCADIO MIRANDA KUREKI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247496/2015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3410222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30/04/2015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LUCIANO TRINDADE RIBEIRO</w:t>
            </w:r>
          </w:p>
        </w:tc>
      </w:tr>
      <w:tr w:rsidR="002E3D50" w:rsidRPr="00E74483" w:rsidTr="007434CF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2E3D50" w:rsidRPr="00E74483" w:rsidRDefault="002E3D50" w:rsidP="007434CF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74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52" w:type="dxa"/>
            <w:shd w:val="clear" w:color="auto" w:fill="auto"/>
            <w:noWrap/>
          </w:tcPr>
          <w:p w:rsidR="002E3D50" w:rsidRPr="00E74483" w:rsidRDefault="002E3D50" w:rsidP="007434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250317/2015</w:t>
            </w:r>
          </w:p>
        </w:tc>
        <w:tc>
          <w:tcPr>
            <w:tcW w:w="1984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3437769</w:t>
            </w:r>
          </w:p>
        </w:tc>
        <w:tc>
          <w:tcPr>
            <w:tcW w:w="1276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30/04/2015</w:t>
            </w:r>
          </w:p>
        </w:tc>
        <w:tc>
          <w:tcPr>
            <w:tcW w:w="3969" w:type="dxa"/>
            <w:shd w:val="clear" w:color="auto" w:fill="auto"/>
            <w:noWrap/>
          </w:tcPr>
          <w:p w:rsidR="002E3D50" w:rsidRPr="00E74483" w:rsidRDefault="002E3D50" w:rsidP="007434CF">
            <w:pPr>
              <w:rPr>
                <w:rFonts w:asciiTheme="minorHAnsi" w:hAnsiTheme="minorHAnsi"/>
                <w:sz w:val="20"/>
                <w:szCs w:val="20"/>
              </w:rPr>
            </w:pPr>
            <w:r w:rsidRPr="00E74483">
              <w:rPr>
                <w:rFonts w:asciiTheme="minorHAnsi" w:hAnsiTheme="minorHAnsi"/>
                <w:sz w:val="20"/>
                <w:szCs w:val="20"/>
              </w:rPr>
              <w:t>FLAVIO MAYA SIMOES</w:t>
            </w:r>
          </w:p>
        </w:tc>
      </w:tr>
    </w:tbl>
    <w:p w:rsidR="00E94146" w:rsidRDefault="00E94146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0B43" w:rsidRPr="00E94146" w:rsidRDefault="00910B43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1773316689"/>
          <w:placeholder>
            <w:docPart w:val="DefaultPlaceholder_1082065158"/>
          </w:placeholder>
          <w:text/>
        </w:sdtPr>
        <w:sdtEndPr/>
        <w:sdtContent>
          <w:r w:rsidR="002E3D50">
            <w:rPr>
              <w:rFonts w:asciiTheme="minorHAnsi" w:hAnsiTheme="minorHAnsi" w:cs="Arial"/>
            </w:rPr>
            <w:t>18 votos a favor</w:t>
          </w:r>
        </w:sdtContent>
      </w:sdt>
      <w:r>
        <w:rPr>
          <w:rFonts w:asciiTheme="minorHAnsi" w:hAnsiTheme="minorHAnsi" w:cs="Arial"/>
        </w:rPr>
        <w:t>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54E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CE" w:rsidRDefault="00BD02CE">
      <w:r>
        <w:separator/>
      </w:r>
    </w:p>
  </w:endnote>
  <w:endnote w:type="continuationSeparator" w:id="0">
    <w:p w:rsidR="00BD02CE" w:rsidRDefault="00BD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CE" w:rsidRDefault="00BD02CE">
      <w:r>
        <w:separator/>
      </w:r>
    </w:p>
  </w:footnote>
  <w:footnote w:type="continuationSeparator" w:id="0">
    <w:p w:rsidR="00BD02CE" w:rsidRDefault="00BD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2E3D50"/>
    <w:rsid w:val="003035E9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4357C"/>
    <w:rsid w:val="00462966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C3039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E0248"/>
    <w:rsid w:val="007E4359"/>
    <w:rsid w:val="007E6FF7"/>
    <w:rsid w:val="008060E4"/>
    <w:rsid w:val="008417BE"/>
    <w:rsid w:val="008B0962"/>
    <w:rsid w:val="008D59E7"/>
    <w:rsid w:val="00910B43"/>
    <w:rsid w:val="00930325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02CE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82CF4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001C2C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001C2C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001C2C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001C2C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001C2C"/>
    <w:rsid w:val="00113B80"/>
    <w:rsid w:val="004C1D54"/>
    <w:rsid w:val="00556ACC"/>
    <w:rsid w:val="005C2FF4"/>
    <w:rsid w:val="005D448D"/>
    <w:rsid w:val="007726F5"/>
    <w:rsid w:val="008F7969"/>
    <w:rsid w:val="009E3ED0"/>
    <w:rsid w:val="00C40152"/>
    <w:rsid w:val="00E60AC0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720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39</cp:revision>
  <cp:lastPrinted>2015-03-26T13:54:00Z</cp:lastPrinted>
  <dcterms:created xsi:type="dcterms:W3CDTF">2014-03-24T16:38:00Z</dcterms:created>
  <dcterms:modified xsi:type="dcterms:W3CDTF">2015-06-17T14:55:00Z</dcterms:modified>
</cp:coreProperties>
</file>