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691" w:rsidRPr="003B3568" w:rsidRDefault="00184691" w:rsidP="00005BAF">
      <w:pPr>
        <w:pStyle w:val="PargrafodaLista"/>
        <w:suppressAutoHyphens/>
        <w:spacing w:after="0" w:line="240" w:lineRule="auto"/>
        <w:ind w:left="1080"/>
        <w:jc w:val="both"/>
        <w:rPr>
          <w:rFonts w:asciiTheme="minorHAnsi" w:hAnsiTheme="minorHAnsi" w:cstheme="minorHAnsi"/>
        </w:rPr>
      </w:pPr>
    </w:p>
    <w:p w:rsidR="00A153F9" w:rsidRPr="003B3568" w:rsidRDefault="00A153F9" w:rsidP="00A153F9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3B3568">
        <w:rPr>
          <w:rFonts w:asciiTheme="minorHAnsi" w:hAnsiTheme="minorHAnsi" w:cs="Arial"/>
          <w:b/>
          <w:sz w:val="22"/>
          <w:szCs w:val="22"/>
        </w:rPr>
        <w:t>DELIBERAÇÃO PLENÁRIA</w:t>
      </w:r>
    </w:p>
    <w:p w:rsidR="00A153F9" w:rsidRPr="003B3568" w:rsidRDefault="00A153F9" w:rsidP="00A153F9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9"/>
        <w:gridCol w:w="5868"/>
      </w:tblGrid>
      <w:tr w:rsidR="00A153F9" w:rsidRPr="003B3568" w:rsidTr="00002C43">
        <w:trPr>
          <w:trHeight w:val="120"/>
        </w:trPr>
        <w:tc>
          <w:tcPr>
            <w:tcW w:w="3779" w:type="dxa"/>
            <w:vAlign w:val="center"/>
          </w:tcPr>
          <w:p w:rsidR="00A153F9" w:rsidRPr="003B3568" w:rsidRDefault="00A153F9" w:rsidP="00B952C6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3B3568">
              <w:rPr>
                <w:rFonts w:asciiTheme="minorHAnsi" w:hAnsiTheme="minorHAnsi" w:cs="Arial"/>
                <w:b/>
                <w:sz w:val="22"/>
                <w:szCs w:val="22"/>
              </w:rPr>
              <w:t>Nº</w:t>
            </w:r>
            <w:r w:rsidRPr="003B3568">
              <w:rPr>
                <w:rFonts w:asciiTheme="minorHAnsi" w:hAnsiTheme="minorHAnsi" w:cs="Arial"/>
                <w:sz w:val="22"/>
                <w:szCs w:val="22"/>
              </w:rPr>
              <w:t xml:space="preserve">: </w:t>
            </w:r>
            <w:r w:rsidRPr="003B3568">
              <w:rPr>
                <w:rFonts w:asciiTheme="minorHAnsi" w:hAnsiTheme="minorHAnsi" w:cs="Arial"/>
                <w:b/>
                <w:sz w:val="22"/>
                <w:szCs w:val="22"/>
              </w:rPr>
              <w:t>DPL – 4</w:t>
            </w:r>
            <w:r w:rsidR="00FF7C74">
              <w:rPr>
                <w:rFonts w:asciiTheme="minorHAnsi" w:hAnsiTheme="minorHAnsi" w:cs="Arial"/>
                <w:b/>
                <w:sz w:val="22"/>
                <w:szCs w:val="22"/>
              </w:rPr>
              <w:t>4</w:t>
            </w:r>
            <w:r w:rsidR="00B952C6">
              <w:rPr>
                <w:rFonts w:asciiTheme="minorHAnsi" w:hAnsiTheme="minorHAnsi" w:cs="Arial"/>
                <w:b/>
                <w:sz w:val="22"/>
                <w:szCs w:val="22"/>
              </w:rPr>
              <w:t>2</w:t>
            </w:r>
            <w:r w:rsidRPr="003B3568">
              <w:rPr>
                <w:rFonts w:asciiTheme="minorHAnsi" w:hAnsiTheme="minorHAnsi" w:cs="Arial"/>
                <w:b/>
                <w:sz w:val="22"/>
                <w:szCs w:val="22"/>
              </w:rPr>
              <w:t>/2015</w:t>
            </w:r>
            <w:r w:rsidR="00F56F08">
              <w:rPr>
                <w:rFonts w:asciiTheme="minorHAnsi" w:hAnsiTheme="minorHAnsi" w:cs="Arial"/>
                <w:b/>
                <w:sz w:val="22"/>
                <w:szCs w:val="22"/>
              </w:rPr>
              <w:t>.</w:t>
            </w:r>
          </w:p>
        </w:tc>
        <w:tc>
          <w:tcPr>
            <w:tcW w:w="5868" w:type="dxa"/>
            <w:vAlign w:val="center"/>
          </w:tcPr>
          <w:p w:rsidR="00A153F9" w:rsidRPr="003B3568" w:rsidRDefault="00A153F9" w:rsidP="00B952C6">
            <w:pPr>
              <w:pStyle w:val="Default"/>
              <w:spacing w:before="2" w:after="2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3B3568">
              <w:rPr>
                <w:rFonts w:asciiTheme="minorHAnsi" w:hAnsiTheme="minorHAnsi" w:cs="Arial"/>
                <w:b/>
                <w:sz w:val="22"/>
                <w:szCs w:val="22"/>
              </w:rPr>
              <w:t xml:space="preserve">Assunto: </w:t>
            </w:r>
            <w:r w:rsidR="000367C6" w:rsidRPr="006A01BA">
              <w:rPr>
                <w:rFonts w:asciiTheme="minorHAnsi" w:hAnsiTheme="minorHAnsi" w:cs="Arial"/>
                <w:sz w:val="22"/>
                <w:szCs w:val="22"/>
              </w:rPr>
              <w:t xml:space="preserve">Aprova a </w:t>
            </w:r>
            <w:r w:rsidR="00B952C6">
              <w:rPr>
                <w:rFonts w:asciiTheme="minorHAnsi" w:hAnsiTheme="minorHAnsi" w:cs="Arial"/>
                <w:sz w:val="22"/>
                <w:szCs w:val="22"/>
              </w:rPr>
              <w:t>aquisição de extintores</w:t>
            </w:r>
            <w:r w:rsidR="00FF7C74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</w:tr>
      <w:tr w:rsidR="00A153F9" w:rsidRPr="003B3568" w:rsidTr="00002C43">
        <w:trPr>
          <w:trHeight w:val="120"/>
        </w:trPr>
        <w:tc>
          <w:tcPr>
            <w:tcW w:w="3779" w:type="dxa"/>
            <w:vAlign w:val="center"/>
          </w:tcPr>
          <w:p w:rsidR="00A153F9" w:rsidRPr="003B3568" w:rsidRDefault="00A153F9" w:rsidP="000367C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B3568">
              <w:rPr>
                <w:rFonts w:asciiTheme="minorHAnsi" w:hAnsiTheme="minorHAnsi" w:cs="Arial"/>
                <w:b/>
                <w:sz w:val="22"/>
                <w:szCs w:val="22"/>
              </w:rPr>
              <w:t>Conforme aprovado na 5</w:t>
            </w:r>
            <w:r w:rsidR="000367C6">
              <w:rPr>
                <w:rFonts w:asciiTheme="minorHAnsi" w:hAnsiTheme="minorHAnsi" w:cs="Arial"/>
                <w:b/>
                <w:sz w:val="22"/>
                <w:szCs w:val="22"/>
              </w:rPr>
              <w:t>5</w:t>
            </w:r>
            <w:r w:rsidRPr="003B3568">
              <w:rPr>
                <w:rFonts w:asciiTheme="minorHAnsi" w:hAnsiTheme="minorHAnsi" w:cs="Arial"/>
                <w:b/>
                <w:sz w:val="22"/>
                <w:szCs w:val="22"/>
              </w:rPr>
              <w:t>ª Sessão Plenária</w:t>
            </w:r>
            <w:r w:rsidR="00F56F08">
              <w:rPr>
                <w:rFonts w:asciiTheme="minorHAnsi" w:hAnsiTheme="minorHAnsi" w:cs="Arial"/>
                <w:b/>
                <w:sz w:val="22"/>
                <w:szCs w:val="22"/>
              </w:rPr>
              <w:t>.</w:t>
            </w:r>
          </w:p>
        </w:tc>
        <w:tc>
          <w:tcPr>
            <w:tcW w:w="5868" w:type="dxa"/>
            <w:vAlign w:val="center"/>
          </w:tcPr>
          <w:p w:rsidR="00A153F9" w:rsidRPr="00007A5C" w:rsidRDefault="00A153F9" w:rsidP="000367C6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007A5C">
              <w:rPr>
                <w:rFonts w:asciiTheme="minorHAnsi" w:hAnsiTheme="minorHAnsi" w:cs="Arial"/>
                <w:sz w:val="22"/>
                <w:szCs w:val="22"/>
              </w:rPr>
              <w:t xml:space="preserve">Data: </w:t>
            </w:r>
            <w:r w:rsidR="000367C6" w:rsidRPr="00007A5C">
              <w:rPr>
                <w:rFonts w:asciiTheme="minorHAnsi" w:hAnsiTheme="minorHAnsi" w:cs="Arial"/>
                <w:sz w:val="22"/>
                <w:szCs w:val="22"/>
              </w:rPr>
              <w:t>20</w:t>
            </w:r>
            <w:r w:rsidRPr="00007A5C">
              <w:rPr>
                <w:rFonts w:asciiTheme="minorHAnsi" w:hAnsiTheme="minorHAnsi" w:cs="Arial"/>
                <w:sz w:val="22"/>
                <w:szCs w:val="22"/>
              </w:rPr>
              <w:t>/1</w:t>
            </w:r>
            <w:r w:rsidR="000367C6" w:rsidRPr="00007A5C">
              <w:rPr>
                <w:rFonts w:asciiTheme="minorHAnsi" w:hAnsiTheme="minorHAnsi" w:cs="Arial"/>
                <w:sz w:val="22"/>
                <w:szCs w:val="22"/>
              </w:rPr>
              <w:t>1</w:t>
            </w:r>
            <w:r w:rsidRPr="00007A5C">
              <w:rPr>
                <w:rFonts w:asciiTheme="minorHAnsi" w:hAnsiTheme="minorHAnsi" w:cs="Arial"/>
                <w:sz w:val="22"/>
                <w:szCs w:val="22"/>
              </w:rPr>
              <w:t>/2015</w:t>
            </w:r>
          </w:p>
        </w:tc>
      </w:tr>
    </w:tbl>
    <w:p w:rsidR="00A153F9" w:rsidRPr="00EE7212" w:rsidRDefault="00A153F9" w:rsidP="00A153F9">
      <w:pPr>
        <w:spacing w:line="276" w:lineRule="auto"/>
        <w:jc w:val="right"/>
        <w:rPr>
          <w:rFonts w:asciiTheme="minorHAnsi" w:hAnsiTheme="minorHAnsi" w:cs="Arial"/>
          <w:sz w:val="18"/>
          <w:szCs w:val="18"/>
        </w:rPr>
      </w:pPr>
    </w:p>
    <w:p w:rsidR="00A153F9" w:rsidRPr="00EE7212" w:rsidRDefault="00A153F9" w:rsidP="00A153F9">
      <w:pPr>
        <w:spacing w:line="276" w:lineRule="auto"/>
        <w:jc w:val="right"/>
        <w:rPr>
          <w:rFonts w:asciiTheme="minorHAnsi" w:hAnsiTheme="minorHAnsi" w:cs="Arial"/>
          <w:sz w:val="18"/>
          <w:szCs w:val="18"/>
        </w:rPr>
      </w:pPr>
    </w:p>
    <w:p w:rsidR="00A153F9" w:rsidRPr="00EE7212" w:rsidRDefault="00A153F9" w:rsidP="00A153F9">
      <w:pPr>
        <w:spacing w:line="276" w:lineRule="auto"/>
        <w:ind w:left="4253"/>
        <w:jc w:val="both"/>
        <w:rPr>
          <w:rFonts w:asciiTheme="minorHAnsi" w:hAnsiTheme="minorHAnsi" w:cs="Arial"/>
          <w:sz w:val="18"/>
          <w:szCs w:val="18"/>
        </w:rPr>
      </w:pPr>
    </w:p>
    <w:p w:rsidR="00A153F9" w:rsidRPr="003B3568" w:rsidRDefault="00A153F9" w:rsidP="00A153F9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 w:rsidRPr="003B3568">
        <w:rPr>
          <w:rFonts w:asciiTheme="minorHAnsi" w:hAnsiTheme="minorHAnsi" w:cs="Arial"/>
          <w:sz w:val="22"/>
          <w:szCs w:val="22"/>
        </w:rPr>
        <w:t>O Plenário do Conselho de Arquitetura e Urbanismo do Rio Grande do Sul – CAU/RS</w:t>
      </w:r>
      <w:r w:rsidRPr="003B3568">
        <w:rPr>
          <w:rFonts w:asciiTheme="minorHAnsi" w:hAnsiTheme="minorHAnsi" w:cs="Calibri"/>
          <w:sz w:val="22"/>
          <w:szCs w:val="22"/>
        </w:rPr>
        <w:t xml:space="preserve">, </w:t>
      </w:r>
      <w:r w:rsidRPr="003B3568">
        <w:rPr>
          <w:rFonts w:asciiTheme="minorHAnsi" w:hAnsiTheme="minorHAnsi" w:cs="Arial"/>
          <w:sz w:val="22"/>
          <w:szCs w:val="22"/>
        </w:rPr>
        <w:t xml:space="preserve">no exercício de suas competências e prerrogativas, de acordo com o art. 34, X da Lei 12.378 de 2010 c/c art. 10 do seu Regimento Interno, </w:t>
      </w:r>
    </w:p>
    <w:p w:rsidR="00B952C6" w:rsidRDefault="00FA0B62" w:rsidP="00B952C6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Considerando </w:t>
      </w:r>
      <w:r w:rsidR="00B952C6">
        <w:rPr>
          <w:rFonts w:asciiTheme="minorHAnsi" w:hAnsiTheme="minorHAnsi" w:cs="Arial"/>
          <w:sz w:val="22"/>
          <w:szCs w:val="22"/>
        </w:rPr>
        <w:t>a necessidade de assegurar a segurança dos servidores do CAU/RS;</w:t>
      </w:r>
    </w:p>
    <w:p w:rsidR="00B952C6" w:rsidRDefault="00B952C6" w:rsidP="00B952C6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Considerando a necessidade de aquisição de extintores para prevenção de eventual incêndio;</w:t>
      </w:r>
    </w:p>
    <w:p w:rsidR="00B952C6" w:rsidRDefault="00B952C6" w:rsidP="00B952C6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</w:p>
    <w:p w:rsidR="00A66FBB" w:rsidRPr="003B3568" w:rsidRDefault="00B952C6" w:rsidP="00A66FBB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</w:t>
      </w:r>
      <w:r w:rsidR="00FA0B62">
        <w:rPr>
          <w:rFonts w:asciiTheme="minorHAnsi" w:hAnsiTheme="minorHAnsi" w:cs="Arial"/>
          <w:sz w:val="22"/>
          <w:szCs w:val="22"/>
        </w:rPr>
        <w:t xml:space="preserve"> </w:t>
      </w:r>
      <w:r w:rsidR="00A66FBB" w:rsidRPr="003B3568">
        <w:rPr>
          <w:rFonts w:asciiTheme="minorHAnsi" w:hAnsiTheme="minorHAnsi" w:cs="Arial"/>
          <w:b/>
          <w:sz w:val="22"/>
          <w:szCs w:val="22"/>
        </w:rPr>
        <w:t xml:space="preserve">DELIBERA: </w:t>
      </w:r>
    </w:p>
    <w:p w:rsidR="00A66FBB" w:rsidRPr="003B3568" w:rsidRDefault="00A66FBB" w:rsidP="00A66FBB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</w:p>
    <w:p w:rsidR="00E12AC2" w:rsidRPr="003B3568" w:rsidRDefault="00E12AC2" w:rsidP="00B952C6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Theme="minorHAnsi" w:hAnsiTheme="minorHAnsi" w:cs="Arial"/>
          <w:b/>
        </w:rPr>
      </w:pPr>
      <w:r w:rsidRPr="00776AF6">
        <w:rPr>
          <w:rFonts w:asciiTheme="minorHAnsi" w:hAnsiTheme="minorHAnsi" w:cs="Arial"/>
        </w:rPr>
        <w:t xml:space="preserve">Pela aprovação da </w:t>
      </w:r>
      <w:r w:rsidR="00B952C6" w:rsidRPr="00776AF6">
        <w:rPr>
          <w:rFonts w:asciiTheme="minorHAnsi" w:hAnsiTheme="minorHAnsi" w:cs="Arial"/>
        </w:rPr>
        <w:t xml:space="preserve">aquisição de </w:t>
      </w:r>
      <w:proofErr w:type="gramStart"/>
      <w:r w:rsidR="00B952C6" w:rsidRPr="00776AF6">
        <w:rPr>
          <w:rFonts w:asciiTheme="minorHAnsi" w:hAnsiTheme="minorHAnsi" w:cs="Arial"/>
        </w:rPr>
        <w:t>2</w:t>
      </w:r>
      <w:proofErr w:type="gramEnd"/>
      <w:r w:rsidR="00B952C6" w:rsidRPr="00776AF6">
        <w:rPr>
          <w:rFonts w:asciiTheme="minorHAnsi" w:hAnsiTheme="minorHAnsi" w:cs="Arial"/>
        </w:rPr>
        <w:t xml:space="preserve"> (dois) extintores do tipo AP 10 litros e 2 (dois) do tipo PQS-BC 4kg para o CAU/RS</w:t>
      </w:r>
      <w:r w:rsidRPr="00776AF6">
        <w:rPr>
          <w:rFonts w:asciiTheme="minorHAnsi" w:hAnsiTheme="minorHAnsi" w:cs="Arial"/>
        </w:rPr>
        <w:t xml:space="preserve">, </w:t>
      </w:r>
      <w:r w:rsidR="00220C50" w:rsidRPr="00776AF6">
        <w:rPr>
          <w:rFonts w:asciiTheme="minorHAnsi" w:hAnsiTheme="minorHAnsi" w:cs="Arial"/>
        </w:rPr>
        <w:t xml:space="preserve">conforme </w:t>
      </w:r>
      <w:r w:rsidR="008C12B8" w:rsidRPr="00776AF6">
        <w:rPr>
          <w:rFonts w:asciiTheme="minorHAnsi" w:hAnsiTheme="minorHAnsi" w:cs="Arial"/>
        </w:rPr>
        <w:t xml:space="preserve">DELIBERAÇÃO </w:t>
      </w:r>
      <w:r w:rsidR="00B952C6" w:rsidRPr="00776AF6">
        <w:rPr>
          <w:rFonts w:asciiTheme="minorHAnsi" w:hAnsiTheme="minorHAnsi" w:cs="Arial"/>
        </w:rPr>
        <w:t>Nº 082/2015 - Proc. Administrativo nº 209/2015</w:t>
      </w:r>
      <w:r w:rsidR="00B952C6">
        <w:rPr>
          <w:rFonts w:asciiTheme="minorHAnsi" w:hAnsiTheme="minorHAnsi" w:cs="Arial"/>
          <w:b/>
        </w:rPr>
        <w:t xml:space="preserve"> </w:t>
      </w:r>
      <w:r w:rsidRPr="003B3568">
        <w:rPr>
          <w:rFonts w:cs="Calibri"/>
          <w:color w:val="000000"/>
        </w:rPr>
        <w:t xml:space="preserve">da </w:t>
      </w:r>
      <w:r w:rsidRPr="003B3568">
        <w:rPr>
          <w:rFonts w:asciiTheme="minorHAnsi" w:hAnsiTheme="minorHAnsi" w:cs="Arial"/>
        </w:rPr>
        <w:t>Comissão de Planejamento e Finanças.</w:t>
      </w:r>
    </w:p>
    <w:p w:rsidR="0070174B" w:rsidRDefault="0070174B" w:rsidP="0070174B">
      <w:pPr>
        <w:pStyle w:val="PargrafodaLista"/>
        <w:numPr>
          <w:ilvl w:val="0"/>
          <w:numId w:val="8"/>
        </w:numPr>
        <w:suppressAutoHyphens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 deliberação teve </w:t>
      </w:r>
      <w:r w:rsidR="00360132">
        <w:rPr>
          <w:rFonts w:asciiTheme="minorHAnsi" w:hAnsiTheme="minorHAnsi" w:cstheme="minorHAnsi"/>
        </w:rPr>
        <w:t xml:space="preserve">16 (dezesseis) votos a favor e </w:t>
      </w:r>
      <w:proofErr w:type="gramStart"/>
      <w:r w:rsidR="00360132">
        <w:rPr>
          <w:rFonts w:asciiTheme="minorHAnsi" w:hAnsiTheme="minorHAnsi" w:cstheme="minorHAnsi"/>
        </w:rPr>
        <w:t>2</w:t>
      </w:r>
      <w:proofErr w:type="gramEnd"/>
      <w:r>
        <w:rPr>
          <w:rFonts w:asciiTheme="minorHAnsi" w:hAnsiTheme="minorHAnsi" w:cstheme="minorHAnsi"/>
        </w:rPr>
        <w:t xml:space="preserve"> (</w:t>
      </w:r>
      <w:r w:rsidR="00360132">
        <w:rPr>
          <w:rFonts w:asciiTheme="minorHAnsi" w:hAnsiTheme="minorHAnsi" w:cstheme="minorHAnsi"/>
        </w:rPr>
        <w:t>duas</w:t>
      </w:r>
      <w:r>
        <w:rPr>
          <w:rFonts w:asciiTheme="minorHAnsi" w:hAnsiTheme="minorHAnsi" w:cstheme="minorHAnsi"/>
        </w:rPr>
        <w:t>) ausência</w:t>
      </w:r>
      <w:r w:rsidR="00360132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>, conforme lista de votação em anexo.</w:t>
      </w:r>
    </w:p>
    <w:p w:rsidR="00A66FBB" w:rsidRPr="00776AF6" w:rsidRDefault="00A66FBB" w:rsidP="00A66FBB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Theme="minorHAnsi" w:hAnsiTheme="minorHAnsi" w:cs="Arial"/>
        </w:rPr>
      </w:pPr>
      <w:r w:rsidRPr="00776AF6">
        <w:rPr>
          <w:rFonts w:asciiTheme="minorHAnsi" w:hAnsiTheme="minorHAnsi" w:cs="Arial"/>
        </w:rPr>
        <w:t>Esta deliberação entra em vigor nesta data.</w:t>
      </w:r>
    </w:p>
    <w:p w:rsidR="00A66FBB" w:rsidRPr="003B3568" w:rsidRDefault="00A66FBB" w:rsidP="00A66FBB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</w:p>
    <w:p w:rsidR="005E0428" w:rsidRPr="003B3568" w:rsidRDefault="005E0428" w:rsidP="00005BAF">
      <w:pPr>
        <w:jc w:val="center"/>
        <w:rPr>
          <w:rFonts w:asciiTheme="minorHAnsi" w:hAnsiTheme="minorHAnsi" w:cs="Arial"/>
          <w:sz w:val="22"/>
          <w:szCs w:val="22"/>
        </w:rPr>
      </w:pPr>
      <w:bookmarkStart w:id="0" w:name="_GoBack"/>
      <w:bookmarkEnd w:id="0"/>
    </w:p>
    <w:p w:rsidR="00013A12" w:rsidRPr="003B3568" w:rsidRDefault="00013A12" w:rsidP="00005BAF">
      <w:pPr>
        <w:jc w:val="center"/>
        <w:rPr>
          <w:rFonts w:asciiTheme="minorHAnsi" w:hAnsiTheme="minorHAnsi" w:cs="Arial"/>
          <w:sz w:val="22"/>
          <w:szCs w:val="22"/>
        </w:rPr>
      </w:pPr>
      <w:r w:rsidRPr="003B3568">
        <w:rPr>
          <w:rFonts w:asciiTheme="minorHAnsi" w:hAnsiTheme="minorHAnsi" w:cs="Arial"/>
          <w:sz w:val="22"/>
          <w:szCs w:val="22"/>
        </w:rPr>
        <w:t xml:space="preserve">Porto Alegre, </w:t>
      </w:r>
      <w:r w:rsidR="00E12AC2">
        <w:rPr>
          <w:rFonts w:asciiTheme="minorHAnsi" w:hAnsiTheme="minorHAnsi" w:cs="Arial"/>
          <w:sz w:val="22"/>
          <w:szCs w:val="22"/>
        </w:rPr>
        <w:t>20</w:t>
      </w:r>
      <w:r w:rsidRPr="003B3568">
        <w:rPr>
          <w:rFonts w:asciiTheme="minorHAnsi" w:hAnsiTheme="minorHAnsi" w:cs="Arial"/>
          <w:sz w:val="22"/>
          <w:szCs w:val="22"/>
        </w:rPr>
        <w:t xml:space="preserve"> de</w:t>
      </w:r>
      <w:r w:rsidR="00E12AC2">
        <w:rPr>
          <w:rFonts w:asciiTheme="minorHAnsi" w:hAnsiTheme="minorHAnsi" w:cs="Arial"/>
          <w:sz w:val="22"/>
          <w:szCs w:val="22"/>
        </w:rPr>
        <w:t xml:space="preserve"> novembro</w:t>
      </w:r>
      <w:r w:rsidR="00E042DD" w:rsidRPr="003B3568">
        <w:rPr>
          <w:rFonts w:asciiTheme="minorHAnsi" w:hAnsiTheme="minorHAnsi" w:cs="Arial"/>
          <w:sz w:val="22"/>
          <w:szCs w:val="22"/>
        </w:rPr>
        <w:t xml:space="preserve"> </w:t>
      </w:r>
      <w:r w:rsidRPr="003B3568">
        <w:rPr>
          <w:rFonts w:asciiTheme="minorHAnsi" w:hAnsiTheme="minorHAnsi" w:cs="Arial"/>
          <w:sz w:val="22"/>
          <w:szCs w:val="22"/>
        </w:rPr>
        <w:t>de 201</w:t>
      </w:r>
      <w:r w:rsidR="00184691" w:rsidRPr="003B3568">
        <w:rPr>
          <w:rFonts w:asciiTheme="minorHAnsi" w:hAnsiTheme="minorHAnsi" w:cs="Arial"/>
          <w:sz w:val="22"/>
          <w:szCs w:val="22"/>
        </w:rPr>
        <w:t>5</w:t>
      </w:r>
      <w:r w:rsidRPr="003B3568">
        <w:rPr>
          <w:rFonts w:asciiTheme="minorHAnsi" w:hAnsiTheme="minorHAnsi" w:cs="Arial"/>
          <w:sz w:val="22"/>
          <w:szCs w:val="22"/>
        </w:rPr>
        <w:t>.</w:t>
      </w:r>
    </w:p>
    <w:p w:rsidR="00013A12" w:rsidRPr="003B3568" w:rsidRDefault="00013A12" w:rsidP="00005BAF">
      <w:pPr>
        <w:rPr>
          <w:rFonts w:asciiTheme="minorHAnsi" w:hAnsiTheme="minorHAnsi" w:cs="Arial"/>
          <w:sz w:val="22"/>
          <w:szCs w:val="22"/>
        </w:rPr>
      </w:pPr>
    </w:p>
    <w:p w:rsidR="006851B9" w:rsidRDefault="006851B9" w:rsidP="00005BAF">
      <w:pPr>
        <w:rPr>
          <w:rFonts w:asciiTheme="minorHAnsi" w:hAnsiTheme="minorHAnsi" w:cs="Arial"/>
          <w:sz w:val="22"/>
          <w:szCs w:val="22"/>
        </w:rPr>
      </w:pPr>
    </w:p>
    <w:p w:rsidR="00E12AC2" w:rsidRPr="003B3568" w:rsidRDefault="00E12AC2" w:rsidP="00005BAF">
      <w:pPr>
        <w:rPr>
          <w:rFonts w:asciiTheme="minorHAnsi" w:hAnsiTheme="minorHAnsi" w:cs="Arial"/>
          <w:sz w:val="22"/>
          <w:szCs w:val="22"/>
        </w:rPr>
      </w:pPr>
    </w:p>
    <w:p w:rsidR="006851B9" w:rsidRPr="003B3568" w:rsidRDefault="006851B9" w:rsidP="00005BAF">
      <w:pPr>
        <w:rPr>
          <w:rFonts w:asciiTheme="minorHAnsi" w:hAnsiTheme="minorHAnsi" w:cs="Arial"/>
          <w:sz w:val="22"/>
          <w:szCs w:val="22"/>
        </w:rPr>
      </w:pPr>
    </w:p>
    <w:p w:rsidR="00013A12" w:rsidRPr="003B3568" w:rsidRDefault="00013A12" w:rsidP="00005BAF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3B3568">
        <w:rPr>
          <w:rFonts w:asciiTheme="minorHAnsi" w:hAnsiTheme="minorHAnsi" w:cs="Arial"/>
          <w:b/>
          <w:sz w:val="22"/>
          <w:szCs w:val="22"/>
        </w:rPr>
        <w:t>Roberto Py Gomes da Silveira</w:t>
      </w:r>
    </w:p>
    <w:p w:rsidR="00932750" w:rsidRPr="003B3568" w:rsidRDefault="00013A12" w:rsidP="00005BAF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3B3568">
        <w:rPr>
          <w:rFonts w:asciiTheme="minorHAnsi" w:hAnsiTheme="minorHAnsi" w:cs="Arial"/>
          <w:b/>
          <w:sz w:val="22"/>
          <w:szCs w:val="22"/>
        </w:rPr>
        <w:t xml:space="preserve">Presidente do CAU/RS </w:t>
      </w:r>
    </w:p>
    <w:p w:rsidR="00A153F9" w:rsidRPr="003B3568" w:rsidRDefault="00A153F9" w:rsidP="00005BAF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A153F9" w:rsidRPr="003B3568" w:rsidRDefault="00A153F9" w:rsidP="00005BAF">
      <w:pPr>
        <w:jc w:val="center"/>
        <w:rPr>
          <w:rFonts w:asciiTheme="minorHAnsi" w:hAnsiTheme="minorHAnsi" w:cs="Arial"/>
          <w:b/>
          <w:sz w:val="22"/>
          <w:szCs w:val="22"/>
        </w:rPr>
      </w:pPr>
    </w:p>
    <w:sectPr w:rsidR="00A153F9" w:rsidRPr="003B3568" w:rsidSect="00711057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985" w:right="1128" w:bottom="1559" w:left="1559" w:header="1327" w:footer="22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271" w:rsidRDefault="00C80271">
      <w:r>
        <w:separator/>
      </w:r>
    </w:p>
  </w:endnote>
  <w:endnote w:type="continuationSeparator" w:id="0">
    <w:p w:rsidR="00C80271" w:rsidRDefault="00C80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5950FA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CA34E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CA34E3">
      <w:rPr>
        <w:rFonts w:ascii="Arial" w:hAnsi="Arial"/>
        <w:b/>
        <w:color w:val="003333"/>
        <w:sz w:val="22"/>
      </w:rPr>
      <w:t>www.caubr.org.br</w:t>
    </w:r>
    <w:r w:rsidRPr="00CA34E3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057" w:rsidRPr="00711057" w:rsidRDefault="00711057" w:rsidP="00711057">
    <w:pPr>
      <w:tabs>
        <w:tab w:val="center" w:pos="4320"/>
        <w:tab w:val="right" w:pos="8640"/>
      </w:tabs>
      <w:spacing w:before="2" w:after="2" w:afterAutospacing="1" w:line="276" w:lineRule="auto"/>
      <w:ind w:left="-1559" w:right="-1128"/>
      <w:rPr>
        <w:rFonts w:ascii="Arial" w:hAnsi="Arial" w:cs="Arial"/>
        <w:b/>
        <w:color w:val="2C778C"/>
      </w:rPr>
    </w:pPr>
    <w:r w:rsidRPr="00711057">
      <w:rPr>
        <w:rFonts w:ascii="Arial" w:hAnsi="Arial" w:cs="Arial"/>
        <w:b/>
        <w:color w:val="2C778C"/>
      </w:rPr>
      <w:t>______________________________________________________________________________________</w:t>
    </w:r>
    <w:r>
      <w:rPr>
        <w:rFonts w:ascii="Arial" w:hAnsi="Arial" w:cs="Arial"/>
        <w:b/>
        <w:color w:val="2C778C"/>
      </w:rPr>
      <w:t>_</w:t>
    </w:r>
    <w:r w:rsidR="005372E3">
      <w:rPr>
        <w:rFonts w:ascii="Arial" w:hAnsi="Arial" w:cs="Arial"/>
        <w:b/>
        <w:color w:val="2C778C"/>
      </w:rPr>
      <w:t>_</w:t>
    </w:r>
    <w:r>
      <w:rPr>
        <w:rFonts w:ascii="Arial" w:hAnsi="Arial" w:cs="Arial"/>
        <w:b/>
        <w:color w:val="2C778C"/>
      </w:rPr>
      <w:t>_</w:t>
    </w:r>
  </w:p>
  <w:p w:rsidR="00711057" w:rsidRPr="00711057" w:rsidRDefault="005372E3" w:rsidP="00711057">
    <w:pPr>
      <w:tabs>
        <w:tab w:val="center" w:pos="4320"/>
        <w:tab w:val="right" w:pos="8640"/>
      </w:tabs>
      <w:spacing w:before="2" w:after="2"/>
      <w:jc w:val="right"/>
      <w:rPr>
        <w:rFonts w:ascii="Arial Narrow" w:hAnsi="Arial Narrow"/>
        <w:sz w:val="18"/>
        <w:szCs w:val="18"/>
      </w:rPr>
    </w:pPr>
    <w:r w:rsidRPr="00DB3607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DB3607">
      <w:rPr>
        <w:rFonts w:ascii="DaxCondensed" w:hAnsi="DaxCondensed"/>
        <w:sz w:val="18"/>
        <w:szCs w:val="18"/>
      </w:rPr>
      <w:t xml:space="preserve"> </w:t>
    </w:r>
    <w:r w:rsidRPr="00DB3607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hyperlink r:id="rId1" w:history="1">
      <w:r w:rsidRPr="00DB3607">
        <w:rPr>
          <w:rFonts w:ascii="DaxCondensed" w:hAnsi="DaxCondensed" w:cs="Arial"/>
          <w:color w:val="0000FF"/>
          <w:sz w:val="18"/>
          <w:szCs w:val="18"/>
          <w:u w:val="single"/>
        </w:rPr>
        <w:t>www.caurs.gov.br</w:t>
      </w:r>
    </w:hyperlink>
    <w:r w:rsidRPr="00DB3607">
      <w:rPr>
        <w:rFonts w:ascii="DaxCondensed" w:hAnsi="DaxCondensed" w:cs="Arial"/>
        <w:color w:val="2C778C"/>
        <w:sz w:val="18"/>
        <w:szCs w:val="18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271" w:rsidRDefault="00C80271">
      <w:r>
        <w:separator/>
      </w:r>
    </w:p>
  </w:footnote>
  <w:footnote w:type="continuationSeparator" w:id="0">
    <w:p w:rsidR="00C80271" w:rsidRDefault="00C802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F1A23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3C059F87" wp14:editId="3EC5D8DB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471D2918" wp14:editId="44BE47E6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711057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9776" behindDoc="1" locked="0" layoutInCell="1" allowOverlap="1" wp14:anchorId="52D915A6" wp14:editId="6D206C00">
          <wp:simplePos x="0" y="0"/>
          <wp:positionH relativeFrom="column">
            <wp:posOffset>-987370</wp:posOffset>
          </wp:positionH>
          <wp:positionV relativeFrom="paragraph">
            <wp:posOffset>-853081</wp:posOffset>
          </wp:positionV>
          <wp:extent cx="7572375" cy="971550"/>
          <wp:effectExtent l="0" t="0" r="9525" b="0"/>
          <wp:wrapNone/>
          <wp:docPr id="2" name="Imagem 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D611C"/>
    <w:multiLevelType w:val="multilevel"/>
    <w:tmpl w:val="5DF6400C"/>
    <w:lvl w:ilvl="0">
      <w:start w:val="1"/>
      <w:numFmt w:val="decimal"/>
      <w:lvlText w:val="%1."/>
      <w:lvlJc w:val="left"/>
      <w:pPr>
        <w:ind w:left="1571" w:hanging="72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93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1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61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11" w:hanging="1800"/>
      </w:pPr>
      <w:rPr>
        <w:rFonts w:hint="default"/>
      </w:rPr>
    </w:lvl>
  </w:abstractNum>
  <w:abstractNum w:abstractNumId="1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2E0500"/>
    <w:multiLevelType w:val="hybridMultilevel"/>
    <w:tmpl w:val="F99EEFC2"/>
    <w:lvl w:ilvl="0" w:tplc="8D86C8C0">
      <w:start w:val="1"/>
      <w:numFmt w:val="lowerLetter"/>
      <w:lvlText w:val="%1)"/>
      <w:lvlJc w:val="left"/>
      <w:pPr>
        <w:ind w:left="1440" w:hanging="360"/>
      </w:pPr>
      <w:rPr>
        <w:rFonts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4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744610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"/>
  </w:num>
  <w:num w:numId="8">
    <w:abstractNumId w:val="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5BAF"/>
    <w:rsid w:val="00007A5C"/>
    <w:rsid w:val="00010DAC"/>
    <w:rsid w:val="00010EA1"/>
    <w:rsid w:val="00013A12"/>
    <w:rsid w:val="0001661A"/>
    <w:rsid w:val="000218E2"/>
    <w:rsid w:val="000367C6"/>
    <w:rsid w:val="00064416"/>
    <w:rsid w:val="00071784"/>
    <w:rsid w:val="0009537E"/>
    <w:rsid w:val="000F27B3"/>
    <w:rsid w:val="00102876"/>
    <w:rsid w:val="0012135C"/>
    <w:rsid w:val="00184691"/>
    <w:rsid w:val="001A0E3B"/>
    <w:rsid w:val="001C4B1E"/>
    <w:rsid w:val="00220C50"/>
    <w:rsid w:val="00241677"/>
    <w:rsid w:val="002430E6"/>
    <w:rsid w:val="00250498"/>
    <w:rsid w:val="00256C08"/>
    <w:rsid w:val="00290404"/>
    <w:rsid w:val="002947AA"/>
    <w:rsid w:val="002B3B78"/>
    <w:rsid w:val="00317B98"/>
    <w:rsid w:val="003242AC"/>
    <w:rsid w:val="00360132"/>
    <w:rsid w:val="00364BB2"/>
    <w:rsid w:val="00370E1C"/>
    <w:rsid w:val="003A24EC"/>
    <w:rsid w:val="003A3FA3"/>
    <w:rsid w:val="003B3568"/>
    <w:rsid w:val="00417737"/>
    <w:rsid w:val="00420679"/>
    <w:rsid w:val="00454913"/>
    <w:rsid w:val="00472558"/>
    <w:rsid w:val="004A1B1D"/>
    <w:rsid w:val="004D1DB6"/>
    <w:rsid w:val="004D21CA"/>
    <w:rsid w:val="004F0A07"/>
    <w:rsid w:val="004F2935"/>
    <w:rsid w:val="005372E3"/>
    <w:rsid w:val="00553207"/>
    <w:rsid w:val="00556ACB"/>
    <w:rsid w:val="005645A6"/>
    <w:rsid w:val="00567183"/>
    <w:rsid w:val="00577A65"/>
    <w:rsid w:val="005950FA"/>
    <w:rsid w:val="005E0428"/>
    <w:rsid w:val="005E2A66"/>
    <w:rsid w:val="005F1A23"/>
    <w:rsid w:val="006461A9"/>
    <w:rsid w:val="006851B9"/>
    <w:rsid w:val="006A01BA"/>
    <w:rsid w:val="006D69FF"/>
    <w:rsid w:val="006E0C0F"/>
    <w:rsid w:val="006F6CFF"/>
    <w:rsid w:val="0070174B"/>
    <w:rsid w:val="00711057"/>
    <w:rsid w:val="0072283B"/>
    <w:rsid w:val="0074750F"/>
    <w:rsid w:val="00754F1F"/>
    <w:rsid w:val="00761C45"/>
    <w:rsid w:val="00776AF6"/>
    <w:rsid w:val="007E4359"/>
    <w:rsid w:val="007E67AB"/>
    <w:rsid w:val="00811DBE"/>
    <w:rsid w:val="00826D35"/>
    <w:rsid w:val="008417BE"/>
    <w:rsid w:val="008B0962"/>
    <w:rsid w:val="008C12B8"/>
    <w:rsid w:val="008E4D78"/>
    <w:rsid w:val="00924512"/>
    <w:rsid w:val="00932750"/>
    <w:rsid w:val="009371DB"/>
    <w:rsid w:val="00941784"/>
    <w:rsid w:val="0096468F"/>
    <w:rsid w:val="00985113"/>
    <w:rsid w:val="0099315E"/>
    <w:rsid w:val="00A153F9"/>
    <w:rsid w:val="00A339D9"/>
    <w:rsid w:val="00A515FE"/>
    <w:rsid w:val="00A66FBB"/>
    <w:rsid w:val="00AB3634"/>
    <w:rsid w:val="00AB39FE"/>
    <w:rsid w:val="00AB7ACF"/>
    <w:rsid w:val="00AF323B"/>
    <w:rsid w:val="00B07A2E"/>
    <w:rsid w:val="00B14114"/>
    <w:rsid w:val="00B80D72"/>
    <w:rsid w:val="00B952C6"/>
    <w:rsid w:val="00BC5F9F"/>
    <w:rsid w:val="00BF4221"/>
    <w:rsid w:val="00C02359"/>
    <w:rsid w:val="00C23680"/>
    <w:rsid w:val="00C55B31"/>
    <w:rsid w:val="00C621F2"/>
    <w:rsid w:val="00C77E4E"/>
    <w:rsid w:val="00C80271"/>
    <w:rsid w:val="00CA34E3"/>
    <w:rsid w:val="00CA47B2"/>
    <w:rsid w:val="00CD29E3"/>
    <w:rsid w:val="00CF65E4"/>
    <w:rsid w:val="00D07C59"/>
    <w:rsid w:val="00D11F50"/>
    <w:rsid w:val="00D62696"/>
    <w:rsid w:val="00D64A39"/>
    <w:rsid w:val="00D6764F"/>
    <w:rsid w:val="00D70A8F"/>
    <w:rsid w:val="00D9729D"/>
    <w:rsid w:val="00DB3253"/>
    <w:rsid w:val="00DC092F"/>
    <w:rsid w:val="00DE73DA"/>
    <w:rsid w:val="00E042DD"/>
    <w:rsid w:val="00E12AC2"/>
    <w:rsid w:val="00E248B1"/>
    <w:rsid w:val="00E52CF9"/>
    <w:rsid w:val="00EA4891"/>
    <w:rsid w:val="00ED73A9"/>
    <w:rsid w:val="00EE7212"/>
    <w:rsid w:val="00EF0C4F"/>
    <w:rsid w:val="00EF5C8A"/>
    <w:rsid w:val="00F0327B"/>
    <w:rsid w:val="00F055A1"/>
    <w:rsid w:val="00F56F08"/>
    <w:rsid w:val="00F772B2"/>
    <w:rsid w:val="00FA0B62"/>
    <w:rsid w:val="00FC7FF4"/>
    <w:rsid w:val="00FE4C37"/>
    <w:rsid w:val="00FF7AAC"/>
    <w:rsid w:val="00FF7C7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72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94178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41784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D11F5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72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94178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41784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D11F5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u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866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8</cp:revision>
  <cp:lastPrinted>2014-06-03T18:35:00Z</cp:lastPrinted>
  <dcterms:created xsi:type="dcterms:W3CDTF">2015-11-24T14:07:00Z</dcterms:created>
  <dcterms:modified xsi:type="dcterms:W3CDTF">2015-11-25T17:51:00Z</dcterms:modified>
</cp:coreProperties>
</file>