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4E" w:rsidRPr="007F2B26" w:rsidRDefault="00BB7E4E" w:rsidP="005D6DF2">
      <w:pPr>
        <w:rPr>
          <w:rFonts w:ascii="Calibri" w:hAnsi="Calibri" w:cs="Calibri"/>
          <w:sz w:val="22"/>
          <w:szCs w:val="22"/>
        </w:rPr>
      </w:pPr>
    </w:p>
    <w:p w:rsidR="00BB7E4E" w:rsidRPr="00BD6069" w:rsidRDefault="00BB7E4E" w:rsidP="005D6DF2">
      <w:pPr>
        <w:rPr>
          <w:rFonts w:ascii="Calibri" w:hAnsi="Calibri" w:cs="Calibri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BD6069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BD6069" w:rsidRDefault="008A7662" w:rsidP="008A7662">
            <w:pPr>
              <w:outlineLvl w:val="4"/>
              <w:rPr>
                <w:rFonts w:ascii="Calibri" w:hAnsi="Calibri" w:cs="Calibri"/>
                <w:lang w:eastAsia="pt-BR"/>
              </w:rPr>
            </w:pPr>
            <w:r w:rsidRPr="00BD6069">
              <w:rPr>
                <w:rFonts w:ascii="Calibri" w:hAnsi="Calibri" w:cs="Calibr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BD6069" w:rsidRDefault="008A7662" w:rsidP="00966D08">
            <w:pPr>
              <w:rPr>
                <w:rFonts w:ascii="Calibri" w:hAnsi="Calibri" w:cs="Calibri"/>
              </w:rPr>
            </w:pPr>
          </w:p>
        </w:tc>
      </w:tr>
      <w:tr w:rsidR="000B576B" w:rsidRPr="00BD6069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BD6069" w:rsidRDefault="000B576B" w:rsidP="000B576B">
            <w:pPr>
              <w:outlineLvl w:val="4"/>
              <w:rPr>
                <w:rFonts w:ascii="Calibri" w:hAnsi="Calibri" w:cs="Calibri"/>
                <w:lang w:eastAsia="pt-BR"/>
              </w:rPr>
            </w:pPr>
            <w:r w:rsidRPr="00BD6069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BD6069" w:rsidRDefault="00950175" w:rsidP="000B576B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  <w:bCs/>
                <w:lang w:eastAsia="pt-BR"/>
              </w:rPr>
              <w:t>CEP-CAU/RS</w:t>
            </w:r>
          </w:p>
        </w:tc>
      </w:tr>
      <w:tr w:rsidR="000B576B" w:rsidRPr="00BD6069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BD6069" w:rsidRDefault="000B576B" w:rsidP="000B576B">
            <w:pPr>
              <w:rPr>
                <w:rFonts w:ascii="Calibri" w:hAnsi="Calibri" w:cs="Calibri"/>
                <w:lang w:eastAsia="pt-BR"/>
              </w:rPr>
            </w:pPr>
            <w:r w:rsidRPr="00BD6069">
              <w:rPr>
                <w:rFonts w:ascii="Calibri" w:hAnsi="Calibri" w:cs="Calibr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BD6069" w:rsidRDefault="00950175" w:rsidP="00950175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  <w:bCs/>
                <w:lang w:eastAsia="pt-BR"/>
              </w:rPr>
              <w:t>Projeto de Lei - A</w:t>
            </w:r>
            <w:r>
              <w:rPr>
                <w:rFonts w:asciiTheme="minorHAnsi" w:hAnsiTheme="minorHAnsi"/>
              </w:rPr>
              <w:t>utoria de</w:t>
            </w:r>
            <w:r w:rsidRPr="00163CCA">
              <w:rPr>
                <w:rFonts w:asciiTheme="minorHAnsi" w:hAnsiTheme="minorHAnsi"/>
              </w:rPr>
              <w:t xml:space="preserve"> projetos, obras ou serviços de arquitetura e urbanismo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124A49" w:rsidRPr="00BD6069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Calibri" w:hAnsi="Calibri" w:cs="Calibri"/>
          <w:lang w:eastAsia="pt-BR"/>
        </w:rPr>
      </w:pPr>
      <w:r w:rsidRPr="00BD6069">
        <w:rPr>
          <w:rFonts w:ascii="Calibri" w:hAnsi="Calibri" w:cs="Calibri"/>
          <w:lang w:eastAsia="pt-BR"/>
        </w:rPr>
        <w:t>DELIBERAÇÃO PLENÁRIA DPO</w:t>
      </w:r>
      <w:r w:rsidR="00E56097" w:rsidRPr="00BD6069">
        <w:rPr>
          <w:rFonts w:ascii="Calibri" w:hAnsi="Calibri" w:cs="Calibri"/>
          <w:lang w:eastAsia="pt-BR"/>
        </w:rPr>
        <w:t>/RS</w:t>
      </w:r>
      <w:r w:rsidRPr="00BD6069">
        <w:rPr>
          <w:rFonts w:ascii="Calibri" w:hAnsi="Calibri" w:cs="Calibri"/>
          <w:lang w:eastAsia="pt-BR"/>
        </w:rPr>
        <w:t xml:space="preserve"> Nº </w:t>
      </w:r>
      <w:r w:rsidR="00620152" w:rsidRPr="00BD6069">
        <w:rPr>
          <w:rFonts w:ascii="Calibri" w:hAnsi="Calibri" w:cs="Calibri"/>
          <w:lang w:eastAsia="pt-BR"/>
        </w:rPr>
        <w:t>124</w:t>
      </w:r>
      <w:r w:rsidR="005B25B8">
        <w:rPr>
          <w:rFonts w:ascii="Calibri" w:hAnsi="Calibri" w:cs="Calibri"/>
          <w:lang w:eastAsia="pt-BR"/>
        </w:rPr>
        <w:t>5</w:t>
      </w:r>
      <w:r w:rsidRPr="00BD6069">
        <w:rPr>
          <w:rFonts w:ascii="Calibri" w:hAnsi="Calibri" w:cs="Calibri"/>
          <w:lang w:eastAsia="pt-BR"/>
        </w:rPr>
        <w:t>/</w:t>
      </w:r>
      <w:r w:rsidR="0049173E" w:rsidRPr="00BD6069">
        <w:rPr>
          <w:rFonts w:ascii="Calibri" w:hAnsi="Calibri" w:cs="Calibri"/>
          <w:lang w:eastAsia="pt-BR"/>
        </w:rPr>
        <w:t>20</w:t>
      </w:r>
      <w:r w:rsidR="009316CB" w:rsidRPr="00BD6069">
        <w:rPr>
          <w:rFonts w:ascii="Calibri" w:hAnsi="Calibri" w:cs="Calibri"/>
          <w:lang w:eastAsia="pt-BR"/>
        </w:rPr>
        <w:t>20</w:t>
      </w:r>
    </w:p>
    <w:p w:rsidR="007F2B26" w:rsidRPr="00BD6069" w:rsidRDefault="007F2B26" w:rsidP="005D6DF2">
      <w:pPr>
        <w:ind w:left="5103"/>
        <w:jc w:val="both"/>
        <w:rPr>
          <w:rFonts w:ascii="Calibri" w:hAnsi="Calibri" w:cs="Calibri"/>
        </w:rPr>
      </w:pPr>
    </w:p>
    <w:p w:rsidR="00D15902" w:rsidRPr="00BD6069" w:rsidRDefault="00D15902" w:rsidP="005D6DF2">
      <w:pPr>
        <w:ind w:left="5103"/>
        <w:jc w:val="both"/>
        <w:rPr>
          <w:rFonts w:ascii="Calibri" w:hAnsi="Calibri" w:cs="Calibri"/>
        </w:rPr>
      </w:pPr>
    </w:p>
    <w:p w:rsidR="00F73BFC" w:rsidRPr="007F2B26" w:rsidRDefault="007F2B26" w:rsidP="000B576B">
      <w:pPr>
        <w:ind w:left="5664"/>
        <w:jc w:val="both"/>
        <w:rPr>
          <w:rFonts w:ascii="Calibri" w:hAnsi="Calibri" w:cs="Calibri"/>
          <w:sz w:val="22"/>
          <w:szCs w:val="22"/>
        </w:rPr>
      </w:pPr>
      <w:r w:rsidRPr="007F2B26">
        <w:rPr>
          <w:rFonts w:ascii="Calibri" w:hAnsi="Calibri" w:cs="Calibri"/>
          <w:sz w:val="22"/>
          <w:szCs w:val="22"/>
        </w:rPr>
        <w:t xml:space="preserve">Homologa </w:t>
      </w:r>
      <w:r w:rsidR="00BA598C" w:rsidRPr="00BA598C">
        <w:rPr>
          <w:rFonts w:ascii="Calibri" w:hAnsi="Calibri" w:cs="Calibri"/>
          <w:sz w:val="22"/>
          <w:szCs w:val="22"/>
        </w:rPr>
        <w:t xml:space="preserve">encaminhar proposta de Projeto de Lei à Assembleia Legislativa do </w:t>
      </w:r>
      <w:r w:rsidR="00BA598C">
        <w:rPr>
          <w:rFonts w:ascii="Calibri" w:hAnsi="Calibri" w:cs="Calibri"/>
          <w:sz w:val="22"/>
          <w:szCs w:val="22"/>
        </w:rPr>
        <w:t xml:space="preserve">Estado do </w:t>
      </w:r>
      <w:r w:rsidR="00BA598C" w:rsidRPr="00BA598C">
        <w:rPr>
          <w:rFonts w:ascii="Calibri" w:hAnsi="Calibri" w:cs="Calibri"/>
          <w:sz w:val="22"/>
          <w:szCs w:val="22"/>
        </w:rPr>
        <w:t>Rio Grande do Sul, no sentido de determinar a obrigatoriedade de divulgação de informações referentes autoria de projetos, obras ou serviços de arquitetura e urbanismo no Estado do Rio Grande do Sul</w:t>
      </w:r>
      <w:r w:rsidR="002879EA" w:rsidRPr="007F2B26">
        <w:rPr>
          <w:rFonts w:ascii="Calibri" w:hAnsi="Calibri" w:cs="Calibri"/>
          <w:sz w:val="22"/>
          <w:szCs w:val="22"/>
        </w:rPr>
        <w:t>.</w:t>
      </w:r>
    </w:p>
    <w:p w:rsidR="005D6DF2" w:rsidRDefault="005D6DF2" w:rsidP="005D6DF2">
      <w:pPr>
        <w:ind w:firstLine="1701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D15902" w:rsidRDefault="00D15902" w:rsidP="005D6DF2">
      <w:pPr>
        <w:ind w:firstLine="1701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D6DF2" w:rsidRPr="00BA598C" w:rsidRDefault="00124A49" w:rsidP="005D6DF2">
      <w:pPr>
        <w:jc w:val="both"/>
        <w:rPr>
          <w:rFonts w:ascii="Calibri" w:hAnsi="Calibri" w:cs="Calibri"/>
          <w:lang w:eastAsia="pt-BR"/>
        </w:rPr>
      </w:pPr>
      <w:r w:rsidRPr="00BA598C">
        <w:rPr>
          <w:rFonts w:ascii="Calibri" w:hAnsi="Calibri" w:cs="Calibri"/>
          <w:lang w:eastAsia="pt-BR"/>
        </w:rPr>
        <w:t>O PLENÁRIO DO CONSELHO DE ARQUITETURA E URBANISMO DO RIO GRANDE DO SUL – CAU/UF) no exercício das competências e prerr</w:t>
      </w:r>
      <w:r w:rsidR="006C14F3" w:rsidRPr="00BA598C">
        <w:rPr>
          <w:rFonts w:ascii="Calibri" w:hAnsi="Calibri" w:cs="Calibri"/>
          <w:lang w:eastAsia="pt-BR"/>
        </w:rPr>
        <w:t>ogativas de que trata o artigo</w:t>
      </w:r>
      <w:r w:rsidRPr="00BA598C">
        <w:rPr>
          <w:rFonts w:ascii="Calibri" w:hAnsi="Calibri" w:cs="Calibri"/>
          <w:lang w:eastAsia="pt-BR"/>
        </w:rPr>
        <w:t xml:space="preserve"> </w:t>
      </w:r>
      <w:r w:rsidR="006C14F3" w:rsidRPr="00BA598C">
        <w:rPr>
          <w:rFonts w:ascii="Calibri" w:hAnsi="Calibri" w:cs="Calibri"/>
          <w:lang w:eastAsia="pt-BR"/>
        </w:rPr>
        <w:t xml:space="preserve">29, inciso </w:t>
      </w:r>
      <w:r w:rsidR="00560C0D" w:rsidRPr="00BA598C">
        <w:rPr>
          <w:rFonts w:ascii="Calibri" w:hAnsi="Calibri" w:cs="Calibri"/>
          <w:lang w:eastAsia="pt-BR"/>
        </w:rPr>
        <w:t>X</w:t>
      </w:r>
      <w:r w:rsidR="000C1CFB" w:rsidRPr="00BA598C">
        <w:rPr>
          <w:rFonts w:ascii="Calibri" w:hAnsi="Calibri" w:cs="Calibri"/>
          <w:lang w:eastAsia="pt-BR"/>
        </w:rPr>
        <w:t>VIII</w:t>
      </w:r>
      <w:r w:rsidR="006C14F3" w:rsidRPr="00BA598C">
        <w:rPr>
          <w:rFonts w:ascii="Calibri" w:hAnsi="Calibri" w:cs="Calibri"/>
          <w:lang w:eastAsia="pt-BR"/>
        </w:rPr>
        <w:t xml:space="preserve"> </w:t>
      </w:r>
      <w:r w:rsidRPr="00BA598C">
        <w:rPr>
          <w:rFonts w:ascii="Calibri" w:hAnsi="Calibri" w:cs="Calibri"/>
          <w:lang w:eastAsia="pt-BR"/>
        </w:rPr>
        <w:t>do Regimento Interno do CAU</w:t>
      </w:r>
      <w:r w:rsidR="00E56097" w:rsidRPr="00BA598C">
        <w:rPr>
          <w:rFonts w:ascii="Calibri" w:hAnsi="Calibri" w:cs="Calibri"/>
          <w:lang w:eastAsia="pt-BR"/>
        </w:rPr>
        <w:t>/RS</w:t>
      </w:r>
      <w:r w:rsidRPr="00BA598C">
        <w:rPr>
          <w:rFonts w:ascii="Calibri" w:hAnsi="Calibri" w:cs="Calibri"/>
          <w:lang w:eastAsia="pt-BR"/>
        </w:rPr>
        <w:t xml:space="preserve"> reunido ordinariamente </w:t>
      </w:r>
      <w:r w:rsidR="005D6DF2" w:rsidRPr="00BA598C">
        <w:rPr>
          <w:rFonts w:ascii="Calibri" w:hAnsi="Calibri" w:cs="Calibri"/>
        </w:rPr>
        <w:t xml:space="preserve">através de sistema de deliberação remota, conforme determina </w:t>
      </w:r>
      <w:r w:rsidR="00BD4E13" w:rsidRPr="00BA598C">
        <w:rPr>
          <w:rFonts w:ascii="Calibri" w:hAnsi="Calibri" w:cs="Calibri"/>
        </w:rPr>
        <w:t>a Deliberação Plenária DPO/RS Nº 1155/2020</w:t>
      </w:r>
      <w:r w:rsidRPr="00BA598C">
        <w:rPr>
          <w:rFonts w:ascii="Calibri" w:hAnsi="Calibri" w:cs="Calibri"/>
          <w:lang w:eastAsia="pt-BR"/>
        </w:rPr>
        <w:t xml:space="preserve">, no dia </w:t>
      </w:r>
      <w:r w:rsidR="00B57F7D" w:rsidRPr="00BA598C">
        <w:rPr>
          <w:rFonts w:ascii="Calibri" w:hAnsi="Calibri" w:cs="Calibri"/>
          <w:lang w:eastAsia="pt-BR"/>
        </w:rPr>
        <w:t>27</w:t>
      </w:r>
      <w:r w:rsidR="004F14B6" w:rsidRPr="00BA598C">
        <w:rPr>
          <w:rFonts w:ascii="Calibri" w:hAnsi="Calibri" w:cs="Calibri"/>
          <w:lang w:eastAsia="pt-BR"/>
        </w:rPr>
        <w:t xml:space="preserve"> de </w:t>
      </w:r>
      <w:r w:rsidR="00B57F7D" w:rsidRPr="00BA598C">
        <w:rPr>
          <w:rFonts w:ascii="Calibri" w:hAnsi="Calibri" w:cs="Calibri"/>
          <w:lang w:eastAsia="pt-BR"/>
        </w:rPr>
        <w:t>novem</w:t>
      </w:r>
      <w:r w:rsidR="002C5BF1" w:rsidRPr="00BA598C">
        <w:rPr>
          <w:rFonts w:ascii="Calibri" w:hAnsi="Calibri" w:cs="Calibri"/>
          <w:lang w:eastAsia="pt-BR"/>
        </w:rPr>
        <w:t xml:space="preserve">bro </w:t>
      </w:r>
      <w:r w:rsidR="0049173E" w:rsidRPr="00BA598C">
        <w:rPr>
          <w:rFonts w:ascii="Calibri" w:hAnsi="Calibri" w:cs="Calibri"/>
          <w:lang w:eastAsia="pt-BR"/>
        </w:rPr>
        <w:t>de</w:t>
      </w:r>
      <w:r w:rsidR="00186A43" w:rsidRPr="00BA598C">
        <w:rPr>
          <w:rFonts w:ascii="Calibri" w:hAnsi="Calibri" w:cs="Calibri"/>
          <w:lang w:eastAsia="pt-BR"/>
        </w:rPr>
        <w:t xml:space="preserve"> </w:t>
      </w:r>
      <w:r w:rsidR="0049173E" w:rsidRPr="00BA598C">
        <w:rPr>
          <w:rFonts w:ascii="Calibri" w:hAnsi="Calibri" w:cs="Calibri"/>
          <w:lang w:eastAsia="pt-BR"/>
        </w:rPr>
        <w:t>20</w:t>
      </w:r>
      <w:r w:rsidR="005D6DF2" w:rsidRPr="00BA598C">
        <w:rPr>
          <w:rFonts w:ascii="Calibri" w:hAnsi="Calibri" w:cs="Calibri"/>
          <w:lang w:eastAsia="pt-BR"/>
        </w:rPr>
        <w:t>20</w:t>
      </w:r>
      <w:r w:rsidRPr="00BA598C">
        <w:rPr>
          <w:rFonts w:ascii="Calibri" w:hAnsi="Calibri" w:cs="Calibri"/>
          <w:lang w:eastAsia="pt-BR"/>
        </w:rPr>
        <w:t>, após análise do assunto em epígrafe, e</w:t>
      </w:r>
    </w:p>
    <w:p w:rsidR="008A7662" w:rsidRPr="00BA598C" w:rsidRDefault="008A7662" w:rsidP="005D6DF2">
      <w:pPr>
        <w:jc w:val="both"/>
        <w:rPr>
          <w:rFonts w:ascii="Calibri" w:hAnsi="Calibri" w:cs="Calibri"/>
          <w:lang w:eastAsia="pt-BR"/>
        </w:rPr>
      </w:pPr>
    </w:p>
    <w:p w:rsidR="00950175" w:rsidRPr="00BA598C" w:rsidRDefault="00950175" w:rsidP="00950175">
      <w:pPr>
        <w:spacing w:after="240"/>
        <w:jc w:val="both"/>
        <w:rPr>
          <w:rFonts w:asciiTheme="minorHAnsi" w:hAnsiTheme="minorHAnsi"/>
        </w:rPr>
      </w:pPr>
      <w:r w:rsidRPr="00BA598C">
        <w:rPr>
          <w:rFonts w:asciiTheme="minorHAnsi" w:hAnsiTheme="minorHAnsi"/>
        </w:rPr>
        <w:t xml:space="preserve">Considerando que a </w:t>
      </w:r>
      <w:r w:rsidRPr="00BA598C">
        <w:rPr>
          <w:rFonts w:asciiTheme="minorHAnsi" w:hAnsiTheme="minorHAnsi"/>
        </w:rPr>
        <w:t xml:space="preserve">Lei Federal nº 12.378/2010, de 31 de dezembro de 2010, que criou, no território nacional, o Conselho de Arquitetura e Urbanismo do Brasil – CAU/BR e os Conselhos de Arquitetura e Urbanismo dos Estados e do Distrito Federal – CAU/UF, atribuiu aos Conselhos a função </w:t>
      </w:r>
      <w:r w:rsidRPr="00BA598C">
        <w:rPr>
          <w:rFonts w:asciiTheme="minorHAnsi" w:hAnsiTheme="minorHAnsi"/>
          <w:i/>
        </w:rPr>
        <w:t>de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</w:t>
      </w:r>
      <w:r w:rsidRPr="00BA598C">
        <w:rPr>
          <w:rFonts w:asciiTheme="minorHAnsi" w:hAnsiTheme="minorHAnsi"/>
        </w:rPr>
        <w:t>;</w:t>
      </w:r>
    </w:p>
    <w:p w:rsidR="00950175" w:rsidRPr="00BA598C" w:rsidRDefault="00950175" w:rsidP="00950175">
      <w:pPr>
        <w:spacing w:after="240"/>
        <w:jc w:val="both"/>
        <w:rPr>
          <w:rFonts w:asciiTheme="minorHAnsi" w:hAnsiTheme="minorHAnsi"/>
        </w:rPr>
      </w:pPr>
      <w:r w:rsidRPr="00BA598C">
        <w:rPr>
          <w:rFonts w:asciiTheme="minorHAnsi" w:hAnsiTheme="minorHAnsi"/>
        </w:rPr>
        <w:t xml:space="preserve">Considerando o </w:t>
      </w:r>
      <w:r w:rsidRPr="00BA598C">
        <w:rPr>
          <w:rFonts w:asciiTheme="minorHAnsi" w:hAnsiTheme="minorHAnsi"/>
        </w:rPr>
        <w:t>artigo 16, da mencionada Lei, o qual estabelece que “</w:t>
      </w:r>
      <w:r w:rsidRPr="00BA598C">
        <w:rPr>
          <w:rFonts w:asciiTheme="minorHAnsi" w:hAnsiTheme="minorHAnsi"/>
          <w:i/>
        </w:rPr>
        <w:t>as alterações em trabalho de autoria de arquiteto e urbanista, tanto em projeto como em obra dele resultante, somente poderão ser feitas mediante consentimento por escrito da pessoa natural titular dos direitos autorais, salvo pacto em contrário</w:t>
      </w:r>
      <w:r w:rsidRPr="00BA598C">
        <w:rPr>
          <w:rFonts w:asciiTheme="minorHAnsi" w:hAnsiTheme="minorHAnsi"/>
        </w:rPr>
        <w:t>”</w:t>
      </w:r>
      <w:r w:rsidRPr="00BA598C">
        <w:rPr>
          <w:rFonts w:asciiTheme="minorHAnsi" w:hAnsiTheme="minorHAnsi"/>
        </w:rPr>
        <w:t>;</w:t>
      </w:r>
    </w:p>
    <w:p w:rsidR="00950175" w:rsidRPr="00BA598C" w:rsidRDefault="00950175" w:rsidP="00950175">
      <w:pPr>
        <w:spacing w:after="240"/>
        <w:jc w:val="both"/>
        <w:rPr>
          <w:rFonts w:asciiTheme="minorHAnsi" w:hAnsiTheme="minorHAnsi"/>
        </w:rPr>
      </w:pPr>
      <w:r w:rsidRPr="00BA598C">
        <w:rPr>
          <w:rFonts w:asciiTheme="minorHAnsi" w:hAnsiTheme="minorHAnsi"/>
        </w:rPr>
        <w:t xml:space="preserve">Considerando ainda que </w:t>
      </w:r>
      <w:r w:rsidRPr="00BA598C">
        <w:rPr>
          <w:rFonts w:asciiTheme="minorHAnsi" w:hAnsiTheme="minorHAnsi"/>
        </w:rPr>
        <w:t>o artigo 14, da referida norma, preceitua que é dever do arquiteto e urbanista ou da sociedade de prestação de serviços de arquitetura indicar não só o nome civil ou razão social do (s) autor(es) e executante(s) do serviço, completo ou abreviado, ou pseudônimo ou nome fantasia, a critério do profissional ou da sociedade de prestação de serviços de arquitetura e urbanismo, conforme o caso, mas também o número do registro do CAU local e a atividade a ser desenvolvida, em documentos, peças publicitárias, placas ou outro elemento de comunicação dirigido ao público em geral</w:t>
      </w:r>
      <w:r w:rsidRPr="00BA598C">
        <w:rPr>
          <w:rFonts w:asciiTheme="minorHAnsi" w:hAnsiTheme="minorHAnsi"/>
        </w:rPr>
        <w:t>;</w:t>
      </w:r>
    </w:p>
    <w:p w:rsidR="00950175" w:rsidRPr="00BA598C" w:rsidRDefault="00950175" w:rsidP="00950175">
      <w:pPr>
        <w:spacing w:after="240"/>
        <w:jc w:val="both"/>
        <w:rPr>
          <w:rFonts w:asciiTheme="minorHAnsi" w:hAnsiTheme="minorHAnsi"/>
        </w:rPr>
      </w:pPr>
      <w:r w:rsidRPr="00BA598C">
        <w:rPr>
          <w:rFonts w:asciiTheme="minorHAnsi" w:hAnsiTheme="minorHAnsi"/>
        </w:rPr>
        <w:t xml:space="preserve">Considerando </w:t>
      </w:r>
      <w:r w:rsidRPr="00BA598C">
        <w:rPr>
          <w:rFonts w:asciiTheme="minorHAnsi" w:hAnsiTheme="minorHAnsi"/>
        </w:rPr>
        <w:t xml:space="preserve">a Resolução </w:t>
      </w:r>
      <w:r w:rsidRPr="00BA598C">
        <w:rPr>
          <w:rFonts w:asciiTheme="minorHAnsi" w:hAnsiTheme="minorHAnsi"/>
        </w:rPr>
        <w:t xml:space="preserve">CAU/BR </w:t>
      </w:r>
      <w:r w:rsidRPr="00BA598C">
        <w:rPr>
          <w:rFonts w:asciiTheme="minorHAnsi" w:hAnsiTheme="minorHAnsi"/>
        </w:rPr>
        <w:t xml:space="preserve">nº 075/2014 que estabelece o dever dos profissionais arquitetos e urbanistas no que tange à indicação da responsabilidade técnica referente a </w:t>
      </w:r>
      <w:r w:rsidRPr="00BA598C">
        <w:rPr>
          <w:rFonts w:asciiTheme="minorHAnsi" w:hAnsiTheme="minorHAnsi"/>
        </w:rPr>
        <w:lastRenderedPageBreak/>
        <w:t>projetos, obras e serviços no âmbito da Arquitetura e Urbanismo, em documentos, placas, peças publicitárias e outros elementos de comunicação.</w:t>
      </w:r>
    </w:p>
    <w:p w:rsidR="00966D08" w:rsidRPr="00BA598C" w:rsidRDefault="00950175" w:rsidP="00950175">
      <w:pPr>
        <w:spacing w:after="240"/>
        <w:jc w:val="both"/>
        <w:rPr>
          <w:rFonts w:ascii="Calibri" w:hAnsi="Calibri" w:cs="Calibri"/>
        </w:rPr>
      </w:pPr>
      <w:r w:rsidRPr="00BA598C">
        <w:rPr>
          <w:rFonts w:asciiTheme="minorHAnsi" w:hAnsiTheme="minorHAnsi"/>
        </w:rPr>
        <w:t xml:space="preserve">Considerando que </w:t>
      </w:r>
      <w:r w:rsidRPr="00BA598C">
        <w:rPr>
          <w:rFonts w:asciiTheme="minorHAnsi" w:hAnsiTheme="minorHAnsi"/>
        </w:rPr>
        <w:t xml:space="preserve">as placas de identificação de autoria têm o objetivo de mostrar para a sociedade que os serviços realizados na obra possuem responsáveis técnicos, profissionais legalmente habilitados, sendo que a obra que não possuir placa de identificação de autoria para todas as atividades técnicas que estão sendo desenvolvidas naquele local provavelmente estará irregular. </w:t>
      </w:r>
    </w:p>
    <w:p w:rsidR="007F2B26" w:rsidRPr="00BA598C" w:rsidRDefault="007F2B26" w:rsidP="007F2B26">
      <w:pPr>
        <w:jc w:val="both"/>
        <w:rPr>
          <w:rFonts w:ascii="Calibri" w:hAnsi="Calibri" w:cs="Calibri"/>
          <w:lang w:eastAsia="pt-BR"/>
        </w:rPr>
      </w:pPr>
    </w:p>
    <w:p w:rsidR="00966D08" w:rsidRDefault="00966D08" w:rsidP="00966D08">
      <w:pPr>
        <w:jc w:val="both"/>
        <w:rPr>
          <w:rFonts w:ascii="Calibri" w:hAnsi="Calibri" w:cs="Calibri"/>
          <w:b/>
          <w:lang w:eastAsia="pt-BR"/>
        </w:rPr>
      </w:pPr>
      <w:r w:rsidRPr="00BA598C">
        <w:rPr>
          <w:rFonts w:ascii="Calibri" w:hAnsi="Calibri" w:cs="Calibri"/>
          <w:b/>
          <w:lang w:eastAsia="pt-BR"/>
        </w:rPr>
        <w:t>DELIBEROU por:</w:t>
      </w:r>
    </w:p>
    <w:p w:rsidR="00BA598C" w:rsidRPr="00BA598C" w:rsidRDefault="00BA598C" w:rsidP="00966D08">
      <w:pPr>
        <w:jc w:val="both"/>
        <w:rPr>
          <w:rFonts w:ascii="Calibri" w:hAnsi="Calibri" w:cs="Calibri"/>
          <w:b/>
          <w:lang w:eastAsia="pt-BR"/>
        </w:rPr>
      </w:pPr>
    </w:p>
    <w:p w:rsidR="00AE2379" w:rsidRPr="00BA598C" w:rsidRDefault="00BA598C" w:rsidP="00BA598C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="Calibri" w:hAnsi="Calibri" w:cs="Calibri"/>
        </w:rPr>
      </w:pPr>
      <w:r w:rsidRPr="00BA598C">
        <w:rPr>
          <w:rFonts w:ascii="Calibri" w:hAnsi="Calibri" w:cs="Calibri"/>
        </w:rPr>
        <w:t xml:space="preserve">Autorizar a </w:t>
      </w:r>
      <w:r w:rsidR="00950175" w:rsidRPr="00BA598C">
        <w:rPr>
          <w:rFonts w:ascii="Calibri" w:hAnsi="Calibri" w:cs="Calibri"/>
        </w:rPr>
        <w:t>presidência do CAU/RS</w:t>
      </w:r>
      <w:r w:rsidRPr="00BA598C">
        <w:rPr>
          <w:rFonts w:ascii="Calibri" w:hAnsi="Calibri" w:cs="Calibri"/>
        </w:rPr>
        <w:t xml:space="preserve"> a encaminhar proposta de Projeto de Lei à Assembleia Legislativa do</w:t>
      </w:r>
      <w:r>
        <w:rPr>
          <w:rFonts w:ascii="Calibri" w:hAnsi="Calibri" w:cs="Calibri"/>
        </w:rPr>
        <w:t xml:space="preserve"> Estado do</w:t>
      </w:r>
      <w:r w:rsidRPr="00BA598C">
        <w:rPr>
          <w:rFonts w:ascii="Calibri" w:hAnsi="Calibri" w:cs="Calibri"/>
        </w:rPr>
        <w:t xml:space="preserve"> Rio Grande do Sul, no sentido de determinar a obrigatoriedade de </w:t>
      </w:r>
      <w:r w:rsidRPr="00BA598C">
        <w:rPr>
          <w:rFonts w:ascii="Calibri" w:hAnsi="Calibri" w:cs="Calibri"/>
        </w:rPr>
        <w:t>divulgação de informações referentes autoria de projetos, obras ou serviços de arquitetura e urbanismo no Estado do Rio Grande do Sul</w:t>
      </w:r>
      <w:r w:rsidR="00AE2379" w:rsidRPr="00BA598C">
        <w:rPr>
          <w:rFonts w:ascii="Calibri" w:hAnsi="Calibri" w:cs="Calibri"/>
        </w:rPr>
        <w:t>;</w:t>
      </w:r>
    </w:p>
    <w:p w:rsidR="00BA598C" w:rsidRPr="00BA598C" w:rsidRDefault="00BA598C" w:rsidP="00BA598C">
      <w:pPr>
        <w:pStyle w:val="PargrafodaLista"/>
        <w:shd w:val="clear" w:color="auto" w:fill="FFFFFF"/>
        <w:spacing w:line="276" w:lineRule="atLeast"/>
        <w:jc w:val="both"/>
        <w:rPr>
          <w:rFonts w:ascii="Calibri" w:hAnsi="Calibri" w:cs="Calibri"/>
        </w:rPr>
      </w:pPr>
    </w:p>
    <w:p w:rsidR="00966D08" w:rsidRPr="00BA598C" w:rsidRDefault="007F2B26" w:rsidP="00BA598C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="Calibri" w:hAnsi="Calibri" w:cs="Calibri"/>
        </w:rPr>
      </w:pPr>
      <w:r w:rsidRPr="00BA598C">
        <w:rPr>
          <w:rFonts w:ascii="Calibri" w:hAnsi="Calibri" w:cs="Calibri"/>
        </w:rPr>
        <w:t xml:space="preserve">Determinar </w:t>
      </w:r>
      <w:r w:rsidR="00BA598C" w:rsidRPr="00BA598C">
        <w:rPr>
          <w:rFonts w:ascii="Calibri" w:hAnsi="Calibri" w:cs="Calibri"/>
        </w:rPr>
        <w:t xml:space="preserve">que a presente deliberação seja encaminhada ao Chefe de Gabinete do CAU/RS para providências e encaminhamentos necessários. </w:t>
      </w:r>
    </w:p>
    <w:p w:rsidR="00BA598C" w:rsidRPr="00BA598C" w:rsidRDefault="00BA598C" w:rsidP="00BA598C">
      <w:pPr>
        <w:pStyle w:val="PargrafodaLista"/>
        <w:shd w:val="clear" w:color="auto" w:fill="FFFFFF"/>
        <w:spacing w:line="276" w:lineRule="atLeast"/>
        <w:jc w:val="both"/>
        <w:rPr>
          <w:rFonts w:ascii="Calibri" w:hAnsi="Calibri" w:cs="Calibri"/>
        </w:rPr>
      </w:pPr>
    </w:p>
    <w:p w:rsidR="00BA598C" w:rsidRPr="00BA598C" w:rsidRDefault="00BA598C" w:rsidP="00BA598C">
      <w:pPr>
        <w:pStyle w:val="PargrafodaLista"/>
        <w:shd w:val="clear" w:color="auto" w:fill="FFFFFF"/>
        <w:spacing w:line="276" w:lineRule="atLeast"/>
        <w:ind w:left="0"/>
        <w:jc w:val="both"/>
        <w:rPr>
          <w:rFonts w:ascii="Calibri" w:hAnsi="Calibri" w:cs="Calibri"/>
        </w:rPr>
      </w:pPr>
    </w:p>
    <w:p w:rsidR="00BA598C" w:rsidRPr="00160DBD" w:rsidRDefault="00BA598C" w:rsidP="00BA598C">
      <w:pPr>
        <w:jc w:val="both"/>
        <w:rPr>
          <w:rFonts w:asciiTheme="minorHAnsi" w:hAnsiTheme="minorHAnsi" w:cstheme="minorHAnsi"/>
        </w:rPr>
      </w:pPr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 xml:space="preserve">Com 16 (dezesseis) votos favoráveis, das conselheiras Deise Flores Santos, Helenice Macedo do Couto, Orildes Tres, Priscila Terra Quesada e Raquel Rhoden Bresolin e dos conselheiros Alexandre Couto Giorgi, Alvino Jara, Claudio Fischer, Jorge </w:t>
      </w:r>
      <w:proofErr w:type="spellStart"/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 xml:space="preserve"> Stocker Jú</w:t>
      </w:r>
      <w:r>
        <w:rPr>
          <w:rFonts w:asciiTheme="minorHAnsi" w:eastAsiaTheme="minorHAnsi" w:hAnsiTheme="minorHAnsi" w:cstheme="minorHAnsi"/>
          <w:color w:val="000000"/>
          <w:lang w:eastAsia="pt-BR"/>
        </w:rPr>
        <w:t>nior, José Arthur Fell, Noé Veg</w:t>
      </w:r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>a Cotta de Mello, Oritz Adriano Adams de Campos, Roberto Luiz Decó, Rodrigo Spinelli e Rômulo Plentz Giralt e 02 (duas) ausências, da conselheira Renata Camilo Maraschin e do</w:t>
      </w:r>
      <w:r>
        <w:rPr>
          <w:rFonts w:asciiTheme="minorHAnsi" w:eastAsiaTheme="minorHAnsi" w:hAnsiTheme="minorHAnsi" w:cstheme="minorHAnsi"/>
          <w:color w:val="000000"/>
          <w:lang w:eastAsia="pt-BR"/>
        </w:rPr>
        <w:t>s</w:t>
      </w:r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 xml:space="preserve"> conselheiro</w:t>
      </w:r>
      <w:r>
        <w:rPr>
          <w:rFonts w:asciiTheme="minorHAnsi" w:eastAsiaTheme="minorHAnsi" w:hAnsiTheme="minorHAnsi" w:cstheme="minorHAnsi"/>
          <w:color w:val="000000"/>
          <w:lang w:eastAsia="pt-BR"/>
        </w:rPr>
        <w:t>s</w:t>
      </w:r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 xml:space="preserve"> Bernardo Henrique </w:t>
      </w:r>
      <w:proofErr w:type="spellStart"/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>Gehlen</w:t>
      </w:r>
      <w:proofErr w:type="spellEnd"/>
      <w:r w:rsidRPr="00BA598C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r>
        <w:rPr>
          <w:rFonts w:asciiTheme="minorHAnsi" w:eastAsiaTheme="minorHAnsi" w:hAnsiTheme="minorHAnsi" w:cstheme="minorHAnsi"/>
          <w:color w:val="000000"/>
          <w:lang w:eastAsia="pt-BR"/>
        </w:rPr>
        <w:t>e Carlos Fabiano Santos Pitzer</w:t>
      </w:r>
      <w:r w:rsidRPr="00B64565"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BA598C" w:rsidRPr="00160DBD" w:rsidRDefault="00BA598C" w:rsidP="00BA598C">
      <w:pPr>
        <w:jc w:val="both"/>
        <w:rPr>
          <w:rFonts w:asciiTheme="minorHAnsi" w:hAnsiTheme="minorHAnsi" w:cstheme="minorHAnsi"/>
        </w:rPr>
      </w:pPr>
    </w:p>
    <w:p w:rsidR="00C823D6" w:rsidRPr="00BA598C" w:rsidRDefault="00C823D6" w:rsidP="00C823D6">
      <w:pPr>
        <w:jc w:val="both"/>
        <w:rPr>
          <w:rFonts w:ascii="Calibri" w:hAnsi="Calibri" w:cs="Calibri"/>
        </w:rPr>
      </w:pPr>
    </w:p>
    <w:p w:rsidR="00BF1FEF" w:rsidRPr="00BA598C" w:rsidRDefault="00BF1FEF" w:rsidP="005D6DF2">
      <w:pPr>
        <w:pStyle w:val="PargrafodaLista"/>
        <w:ind w:left="0" w:right="133"/>
        <w:jc w:val="center"/>
        <w:rPr>
          <w:rFonts w:ascii="Calibri" w:hAnsi="Calibri" w:cs="Calibri"/>
        </w:rPr>
      </w:pPr>
      <w:r w:rsidRPr="00BA598C">
        <w:rPr>
          <w:rFonts w:ascii="Calibri" w:hAnsi="Calibri" w:cs="Calibri"/>
        </w:rPr>
        <w:t xml:space="preserve">Porto Alegre – RS, </w:t>
      </w:r>
      <w:r w:rsidR="00B57F7D" w:rsidRPr="00BA598C">
        <w:rPr>
          <w:rFonts w:ascii="Calibri" w:hAnsi="Calibri" w:cs="Calibri"/>
        </w:rPr>
        <w:t xml:space="preserve">27 de novembro </w:t>
      </w:r>
      <w:r w:rsidRPr="00BA598C">
        <w:rPr>
          <w:rFonts w:ascii="Calibri" w:hAnsi="Calibri" w:cs="Calibri"/>
        </w:rPr>
        <w:t xml:space="preserve">de </w:t>
      </w:r>
      <w:r w:rsidR="005D6DF2" w:rsidRPr="00BA598C">
        <w:rPr>
          <w:rFonts w:ascii="Calibri" w:hAnsi="Calibri" w:cs="Calibri"/>
        </w:rPr>
        <w:t>2020</w:t>
      </w:r>
      <w:r w:rsidRPr="00BA598C">
        <w:rPr>
          <w:rFonts w:ascii="Calibri" w:hAnsi="Calibri" w:cs="Calibri"/>
        </w:rPr>
        <w:t>.</w:t>
      </w:r>
    </w:p>
    <w:p w:rsidR="00C823D6" w:rsidRPr="00BA598C" w:rsidRDefault="00C823D6" w:rsidP="005D6DF2">
      <w:pPr>
        <w:pStyle w:val="Default"/>
        <w:rPr>
          <w:color w:val="auto"/>
        </w:rPr>
      </w:pPr>
    </w:p>
    <w:p w:rsidR="007F2B26" w:rsidRPr="00BA598C" w:rsidRDefault="007F2B26" w:rsidP="005D6DF2">
      <w:pPr>
        <w:pStyle w:val="Default"/>
        <w:rPr>
          <w:color w:val="auto"/>
        </w:rPr>
      </w:pPr>
    </w:p>
    <w:p w:rsidR="007F2B26" w:rsidRPr="00BA598C" w:rsidRDefault="007F2B26" w:rsidP="005D6DF2">
      <w:pPr>
        <w:pStyle w:val="Default"/>
        <w:rPr>
          <w:color w:val="auto"/>
        </w:rPr>
      </w:pPr>
    </w:p>
    <w:p w:rsidR="007F2B26" w:rsidRPr="00BA598C" w:rsidRDefault="007F2B26" w:rsidP="005D6DF2">
      <w:pPr>
        <w:pStyle w:val="Default"/>
        <w:rPr>
          <w:color w:val="auto"/>
        </w:rPr>
      </w:pPr>
    </w:p>
    <w:p w:rsidR="00EC5BCB" w:rsidRPr="00BA598C" w:rsidRDefault="00EC5BCB" w:rsidP="005D6DF2">
      <w:pPr>
        <w:pStyle w:val="Default"/>
        <w:rPr>
          <w:color w:val="auto"/>
        </w:rPr>
      </w:pPr>
    </w:p>
    <w:p w:rsidR="0019498C" w:rsidRPr="00BA598C" w:rsidRDefault="00141D12" w:rsidP="00141D12">
      <w:pPr>
        <w:tabs>
          <w:tab w:val="center" w:pos="4674"/>
          <w:tab w:val="left" w:pos="7740"/>
          <w:tab w:val="left" w:pos="8647"/>
        </w:tabs>
        <w:rPr>
          <w:rFonts w:ascii="Calibri" w:hAnsi="Calibri" w:cs="Calibri"/>
          <w:b/>
          <w:bCs/>
        </w:rPr>
      </w:pPr>
      <w:r w:rsidRPr="00BA598C">
        <w:rPr>
          <w:rFonts w:ascii="Calibri" w:hAnsi="Calibri" w:cs="Calibri"/>
          <w:b/>
          <w:bCs/>
        </w:rPr>
        <w:tab/>
      </w:r>
      <w:r w:rsidR="00337D08" w:rsidRPr="00BA598C">
        <w:rPr>
          <w:rFonts w:ascii="Calibri" w:hAnsi="Calibri" w:cs="Calibri"/>
          <w:b/>
          <w:bCs/>
        </w:rPr>
        <w:t>TIAGO HOLZMANN DA SILVA</w:t>
      </w:r>
      <w:r w:rsidR="005579C1" w:rsidRPr="00BA598C">
        <w:rPr>
          <w:rFonts w:ascii="Calibri" w:hAnsi="Calibri" w:cs="Calibri"/>
          <w:b/>
          <w:bCs/>
        </w:rPr>
        <w:t xml:space="preserve"> </w:t>
      </w:r>
      <w:r w:rsidRPr="00BA598C">
        <w:rPr>
          <w:rFonts w:ascii="Calibri" w:hAnsi="Calibri" w:cs="Calibri"/>
          <w:b/>
          <w:bCs/>
        </w:rPr>
        <w:tab/>
      </w:r>
    </w:p>
    <w:p w:rsidR="0019498C" w:rsidRPr="007F2B26" w:rsidRDefault="009F6E84" w:rsidP="005D6DF2">
      <w:pPr>
        <w:tabs>
          <w:tab w:val="left" w:pos="8647"/>
        </w:tabs>
        <w:jc w:val="center"/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BA598C">
            <w:rPr>
              <w:rFonts w:ascii="Calibri" w:eastAsiaTheme="minorHAnsi" w:hAnsi="Calibri" w:cs="Calibri"/>
              <w:bCs/>
              <w:color w:val="000000"/>
            </w:rPr>
            <w:t>Presidente do CAU/RS</w:t>
          </w:r>
        </w:sdtContent>
      </w:sdt>
    </w:p>
    <w:p w:rsidR="001D10E9" w:rsidRPr="007F2B26" w:rsidRDefault="00C76D67" w:rsidP="001D10E9">
      <w:pPr>
        <w:spacing w:after="200" w:line="276" w:lineRule="auto"/>
        <w:jc w:val="center"/>
        <w:rPr>
          <w:rFonts w:ascii="Calibri" w:hAnsi="Calibri" w:cs="Calibri"/>
          <w:b/>
          <w:bCs/>
          <w:lang w:eastAsia="pt-BR"/>
        </w:rPr>
      </w:pPr>
      <w:r w:rsidRPr="007F2B26">
        <w:rPr>
          <w:rFonts w:ascii="Calibri" w:hAnsi="Calibri" w:cs="Calibri"/>
          <w:b/>
          <w:bCs/>
          <w:lang w:eastAsia="pt-BR"/>
        </w:rPr>
        <w:br w:type="page"/>
      </w:r>
      <w:r w:rsidR="00586C7C" w:rsidRPr="007F2B26">
        <w:rPr>
          <w:rFonts w:ascii="Calibri" w:hAnsi="Calibri" w:cs="Calibri"/>
          <w:b/>
          <w:bCs/>
          <w:lang w:eastAsia="pt-BR"/>
        </w:rPr>
        <w:lastRenderedPageBreak/>
        <w:t>11</w:t>
      </w:r>
      <w:r w:rsidR="00603C8E" w:rsidRPr="007F2B26">
        <w:rPr>
          <w:rFonts w:ascii="Calibri" w:hAnsi="Calibri" w:cs="Calibri"/>
          <w:b/>
          <w:bCs/>
          <w:lang w:eastAsia="pt-BR"/>
        </w:rPr>
        <w:t>4</w:t>
      </w:r>
      <w:r w:rsidR="001D10E9" w:rsidRPr="007F2B26">
        <w:rPr>
          <w:rFonts w:ascii="Calibri" w:hAnsi="Calibri" w:cs="Calibr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RPr="007F2B26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Pr="007F2B26" w:rsidRDefault="008D75F2" w:rsidP="00620152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lang w:eastAsia="pt-BR"/>
              </w:rPr>
              <w:t xml:space="preserve">Votação da Deliberação Plenária DPO-RS nº </w:t>
            </w:r>
            <w:r w:rsidR="005A0CF4" w:rsidRPr="007F2B26">
              <w:rPr>
                <w:rFonts w:ascii="Calibri" w:eastAsia="Times New Roman" w:hAnsi="Calibri" w:cs="Calibri"/>
                <w:lang w:eastAsia="pt-BR"/>
              </w:rPr>
              <w:t>12</w:t>
            </w:r>
            <w:r w:rsidR="006779FB" w:rsidRPr="007F2B26">
              <w:rPr>
                <w:rFonts w:ascii="Calibri" w:eastAsia="Times New Roman" w:hAnsi="Calibri" w:cs="Calibri"/>
                <w:lang w:eastAsia="pt-BR"/>
              </w:rPr>
              <w:t>4</w:t>
            </w:r>
            <w:r w:rsidR="00BA598C">
              <w:rPr>
                <w:rFonts w:ascii="Calibri" w:eastAsia="Times New Roman" w:hAnsi="Calibri" w:cs="Calibri"/>
                <w:lang w:eastAsia="pt-BR"/>
              </w:rPr>
              <w:t>5</w:t>
            </w:r>
            <w:r w:rsidRPr="007F2B26">
              <w:rPr>
                <w:rFonts w:ascii="Calibri" w:eastAsia="Times New Roman" w:hAnsi="Calibri" w:cs="Calibri"/>
                <w:lang w:eastAsia="pt-BR"/>
              </w:rPr>
              <w:t>/2020 - Protocolo nº</w:t>
            </w:r>
            <w:r w:rsidR="00603C8E" w:rsidRPr="007F2B26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4"/>
        <w:gridCol w:w="602"/>
        <w:gridCol w:w="3606"/>
      </w:tblGrid>
      <w:tr w:rsidR="008D75F2" w:rsidRPr="007F2B26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Pr="007F2B26" w:rsidRDefault="008D75F2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2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Pr="007F2B26" w:rsidRDefault="008D75F2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2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sz w:val="22"/>
                <w:lang w:eastAsia="pt-BR"/>
              </w:rPr>
              <w:t>Voto Nominal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BA598C" w:rsidRDefault="00BA598C" w:rsidP="00BA598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 xml:space="preserve">Bernardo Henrique </w:t>
            </w:r>
            <w:proofErr w:type="spellStart"/>
            <w:r w:rsidRPr="007F2B26">
              <w:rPr>
                <w:rFonts w:ascii="Calibri" w:hAnsi="Calibri" w:cs="Calibri"/>
                <w:sz w:val="22"/>
              </w:rPr>
              <w:t>Gehlen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 xml:space="preserve">Jorge </w:t>
            </w:r>
            <w:proofErr w:type="spellStart"/>
            <w:r w:rsidRPr="007F2B26">
              <w:rPr>
                <w:rFonts w:ascii="Calibri" w:hAnsi="Calibri" w:cs="Calibri"/>
                <w:sz w:val="22"/>
              </w:rPr>
              <w:t>Luíz</w:t>
            </w:r>
            <w:proofErr w:type="spellEnd"/>
            <w:r w:rsidRPr="007F2B26">
              <w:rPr>
                <w:rFonts w:ascii="Calibri" w:hAnsi="Calibri" w:cs="Calibri"/>
                <w:sz w:val="22"/>
              </w:rPr>
              <w:t xml:space="preserve"> Stocker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Noé Vega Cotta de Mello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Orildes Tres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 xml:space="preserve">Renata Camilo </w:t>
            </w:r>
            <w:proofErr w:type="gramStart"/>
            <w:r w:rsidRPr="007F2B26">
              <w:rPr>
                <w:rFonts w:ascii="Calibri" w:hAnsi="Calibri" w:cs="Calibri"/>
                <w:sz w:val="22"/>
              </w:rPr>
              <w:t>Maraschin(</w:t>
            </w:r>
            <w:proofErr w:type="gramEnd"/>
            <w:r w:rsidRPr="007F2B26">
              <w:rPr>
                <w:rFonts w:ascii="Calibri" w:hAnsi="Calibri" w:cs="Calibri"/>
                <w:sz w:val="22"/>
              </w:rPr>
              <w:t>ausente)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BA598C" w:rsidRPr="007F2B26" w:rsidTr="00CC3FB0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A598C" w:rsidRPr="007F2B26" w:rsidRDefault="00BA598C" w:rsidP="00BA598C">
            <w:pPr>
              <w:pStyle w:val="PargrafodaLista"/>
              <w:numPr>
                <w:ilvl w:val="0"/>
                <w:numId w:val="27"/>
              </w:numPr>
              <w:rPr>
                <w:rFonts w:ascii="Calibri" w:hAnsi="Calibri" w:cs="Calibri"/>
                <w:sz w:val="22"/>
              </w:rPr>
            </w:pPr>
            <w:r w:rsidRPr="007F2B26">
              <w:rPr>
                <w:rFonts w:ascii="Calibri" w:hAnsi="Calibri" w:cs="Calibri"/>
                <w:sz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center"/>
          </w:tcPr>
          <w:p w:rsidR="00BA598C" w:rsidRDefault="00BA598C" w:rsidP="00BA59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8D75F2" w:rsidRPr="007F2B26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7F2B26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7F2B26" w:rsidRDefault="00603C8E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Plenária Ordinária nº 114</w:t>
            </w:r>
          </w:p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7F2B26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603C8E"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27</w:t>
            </w: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/1</w:t>
            </w:r>
            <w:r w:rsidR="00603C8E"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</w:t>
            </w: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/2020 </w:t>
            </w:r>
          </w:p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124</w:t>
            </w:r>
            <w:r w:rsidR="00BA598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5</w:t>
            </w: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/2020 </w:t>
            </w:r>
            <w:r w:rsid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  <w:r w:rsidR="00BA598C" w:rsidRPr="00BA598C">
              <w:rPr>
                <w:rFonts w:ascii="Calibri" w:hAnsi="Calibri" w:cs="Calibri"/>
                <w:sz w:val="20"/>
                <w:lang w:eastAsia="pt-BR"/>
              </w:rPr>
              <w:t>Projeto de Lei - Autoria de projetos, obras ou serviços de arquitetura e urbanismo.</w:t>
            </w:r>
          </w:p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7F2B26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Sim (</w:t>
            </w:r>
            <w:r w:rsidR="00BA598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15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Não </w:t>
            </w:r>
            <w:proofErr w:type="gramStart"/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(</w:t>
            </w:r>
            <w:r w:rsidR="00D1590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 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proofErr w:type="gramEnd"/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  <w:r w:rsidR="00D1590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Abstenções 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(</w:t>
            </w:r>
            <w:r w:rsidR="00BA598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  </w:t>
            </w:r>
            <w:r w:rsidR="00926A5A"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Ausências (</w:t>
            </w:r>
            <w:r w:rsidR="00D15902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03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  <w:bookmarkStart w:id="0" w:name="_GoBack"/>
            <w:bookmarkEnd w:id="0"/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Total (18) </w:t>
            </w:r>
          </w:p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7F2B26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="00BB7E4E"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</w:t>
            </w:r>
            <w:r w:rsidRPr="007F2B26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otos registrados com chamada nominal.</w:t>
            </w:r>
          </w:p>
          <w:p w:rsidR="008D75F2" w:rsidRPr="007F2B26" w:rsidRDefault="008D75F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CE4E54" w:rsidRPr="007F2B26" w:rsidRDefault="00CE4E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8D75F2" w:rsidRPr="007F2B26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D75F2" w:rsidRPr="007F2B26" w:rsidRDefault="008D75F2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7F2B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D15902" w:rsidRDefault="0014031F" w:rsidP="0014031F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F2B26">
        <w:rPr>
          <w:rFonts w:ascii="Calibri" w:hAnsi="Calibri" w:cs="Calibri"/>
          <w:sz w:val="18"/>
          <w:szCs w:val="18"/>
        </w:rPr>
        <w:t xml:space="preserve"> </w:t>
      </w:r>
    </w:p>
    <w:sectPr w:rsidR="00D15902" w:rsidSect="00D15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84" w:rsidRDefault="009F6E84" w:rsidP="004C3048">
      <w:r>
        <w:separator/>
      </w:r>
    </w:p>
  </w:endnote>
  <w:endnote w:type="continuationSeparator" w:id="0">
    <w:p w:rsidR="009F6E84" w:rsidRDefault="009F6E8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598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598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84" w:rsidRDefault="009F6E84" w:rsidP="004C3048">
      <w:r>
        <w:separator/>
      </w:r>
    </w:p>
  </w:footnote>
  <w:footnote w:type="continuationSeparator" w:id="0">
    <w:p w:rsidR="009F6E84" w:rsidRDefault="009F6E8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</w:t>
    </w:r>
    <w:r w:rsidR="00BA598C">
      <w:rPr>
        <w:rFonts w:ascii="Arial" w:hAnsi="Arial"/>
        <w:color w:val="296D7A"/>
        <w:sz w:val="18"/>
      </w:rPr>
      <w:t>5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AE2379">
      <w:rPr>
        <w:rFonts w:ascii="Arial" w:hAnsi="Arial"/>
        <w:color w:val="296D7A"/>
        <w:sz w:val="18"/>
      </w:rPr>
      <w:t>4</w:t>
    </w:r>
    <w:r w:rsidR="00BA598C">
      <w:rPr>
        <w:rFonts w:ascii="Arial" w:hAnsi="Arial"/>
        <w:color w:val="296D7A"/>
        <w:sz w:val="18"/>
      </w:rPr>
      <w:t>5</w:t>
    </w:r>
    <w:r w:rsidR="006779FB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963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752D"/>
    <w:multiLevelType w:val="hybridMultilevel"/>
    <w:tmpl w:val="C8C01B42"/>
    <w:lvl w:ilvl="0" w:tplc="0A408546">
      <w:start w:val="1"/>
      <w:numFmt w:val="decimal"/>
      <w:lvlText w:val="Art. %1º"/>
      <w:lvlJc w:val="left"/>
      <w:pPr>
        <w:ind w:left="720" w:hanging="360"/>
      </w:pPr>
      <w:rPr>
        <w:b/>
      </w:rPr>
    </w:lvl>
    <w:lvl w:ilvl="1" w:tplc="FD14ABA6">
      <w:start w:val="1"/>
      <w:numFmt w:val="ordinal"/>
      <w:lvlText w:val="§ %2"/>
      <w:lvlJc w:val="left"/>
      <w:pPr>
        <w:ind w:left="1440" w:hanging="360"/>
      </w:pPr>
    </w:lvl>
    <w:lvl w:ilvl="2" w:tplc="3602657A">
      <w:start w:val="1"/>
      <w:numFmt w:val="decimal"/>
      <w:lvlText w:val="%3."/>
      <w:lvlJc w:val="left"/>
      <w:pPr>
        <w:ind w:left="502" w:hanging="360"/>
      </w:pPr>
      <w:rPr>
        <w:color w:val="auto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55CD7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72A148BD"/>
    <w:multiLevelType w:val="hybridMultilevel"/>
    <w:tmpl w:val="64FEE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6"/>
  </w:num>
  <w:num w:numId="5">
    <w:abstractNumId w:val="10"/>
  </w:num>
  <w:num w:numId="6">
    <w:abstractNumId w:val="27"/>
  </w:num>
  <w:num w:numId="7">
    <w:abstractNumId w:val="23"/>
  </w:num>
  <w:num w:numId="8">
    <w:abstractNumId w:val="1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21"/>
  </w:num>
  <w:num w:numId="16">
    <w:abstractNumId w:val="19"/>
  </w:num>
  <w:num w:numId="17">
    <w:abstractNumId w:val="24"/>
  </w:num>
  <w:num w:numId="18">
    <w:abstractNumId w:val="11"/>
  </w:num>
  <w:num w:numId="19">
    <w:abstractNumId w:val="22"/>
  </w:num>
  <w:num w:numId="20">
    <w:abstractNumId w:val="13"/>
  </w:num>
  <w:num w:numId="21">
    <w:abstractNumId w:val="8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0"/>
  </w:num>
  <w:num w:numId="26">
    <w:abstractNumId w:val="25"/>
  </w:num>
  <w:num w:numId="27">
    <w:abstractNumId w:val="1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A3C83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60DBD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22D5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1F1B"/>
    <w:rsid w:val="003557D1"/>
    <w:rsid w:val="00360A08"/>
    <w:rsid w:val="0036496F"/>
    <w:rsid w:val="00365C77"/>
    <w:rsid w:val="00367DAC"/>
    <w:rsid w:val="00367F06"/>
    <w:rsid w:val="00371CAF"/>
    <w:rsid w:val="003740AB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163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25B8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3392"/>
    <w:rsid w:val="00614679"/>
    <w:rsid w:val="00614C87"/>
    <w:rsid w:val="00620152"/>
    <w:rsid w:val="00621BE9"/>
    <w:rsid w:val="006326C4"/>
    <w:rsid w:val="00633481"/>
    <w:rsid w:val="00633BEB"/>
    <w:rsid w:val="006340C8"/>
    <w:rsid w:val="00637577"/>
    <w:rsid w:val="006418F7"/>
    <w:rsid w:val="006432F0"/>
    <w:rsid w:val="00654333"/>
    <w:rsid w:val="00655A6B"/>
    <w:rsid w:val="00661135"/>
    <w:rsid w:val="00662475"/>
    <w:rsid w:val="0066674D"/>
    <w:rsid w:val="0067212B"/>
    <w:rsid w:val="006779F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7F2B26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175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9F6E84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37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598C"/>
    <w:rsid w:val="00BB5E13"/>
    <w:rsid w:val="00BB6C49"/>
    <w:rsid w:val="00BB6E20"/>
    <w:rsid w:val="00BB7E4E"/>
    <w:rsid w:val="00BB7EDB"/>
    <w:rsid w:val="00BC73B6"/>
    <w:rsid w:val="00BD4E13"/>
    <w:rsid w:val="00BD6069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04F27"/>
    <w:rsid w:val="00D15902"/>
    <w:rsid w:val="00D17817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B55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17C94"/>
    <w:rsid w:val="00F2295D"/>
    <w:rsid w:val="00F24F0C"/>
    <w:rsid w:val="00F271D7"/>
    <w:rsid w:val="00F33697"/>
    <w:rsid w:val="00F34C54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5470E4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B066-78BD-45C1-924E-D4A185E3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820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3</cp:revision>
  <cp:lastPrinted>2020-12-07T23:20:00Z</cp:lastPrinted>
  <dcterms:created xsi:type="dcterms:W3CDTF">2020-12-08T20:06:00Z</dcterms:created>
  <dcterms:modified xsi:type="dcterms:W3CDTF">2020-12-08T21:27:00Z</dcterms:modified>
</cp:coreProperties>
</file>