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843"/>
        <w:gridCol w:w="7489"/>
      </w:tblGrid>
      <w:tr w:rsidR="003B14F5" w:rsidRPr="00EA1C67" w:rsidTr="00AB4908">
        <w:trPr>
          <w:cantSplit/>
          <w:trHeight w:val="283"/>
        </w:trPr>
        <w:tc>
          <w:tcPr>
            <w:tcW w:w="1843" w:type="dxa"/>
            <w:tcBorders>
              <w:top w:val="single" w:sz="4" w:space="0" w:color="7F7F7F"/>
              <w:left w:val="nil"/>
              <w:bottom w:val="single" w:sz="4" w:space="0" w:color="7F7F7F"/>
              <w:right w:val="single" w:sz="4" w:space="0" w:color="7F7F7F"/>
            </w:tcBorders>
            <w:shd w:val="clear" w:color="auto" w:fill="F2F2F2"/>
            <w:vAlign w:val="center"/>
            <w:hideMark/>
          </w:tcPr>
          <w:p w:rsidR="003B14F5" w:rsidRPr="00EA1C67" w:rsidRDefault="003B14F5" w:rsidP="003B14F5">
            <w:pPr>
              <w:outlineLvl w:val="4"/>
              <w:rPr>
                <w:rFonts w:ascii="Calibri" w:hAnsi="Calibri" w:cs="Calibri"/>
                <w:lang w:eastAsia="pt-BR"/>
              </w:rPr>
            </w:pPr>
            <w:r w:rsidRPr="00EA1C67">
              <w:rPr>
                <w:rFonts w:ascii="Calibri" w:hAnsi="Calibri" w:cs="Calibri"/>
                <w:lang w:eastAsia="pt-BR"/>
              </w:rPr>
              <w:br w:type="page"/>
              <w:t>PROCESSO</w:t>
            </w:r>
          </w:p>
        </w:tc>
        <w:tc>
          <w:tcPr>
            <w:tcW w:w="7489" w:type="dxa"/>
            <w:tcBorders>
              <w:top w:val="single" w:sz="4" w:space="0" w:color="7F7F7F"/>
              <w:left w:val="single" w:sz="4" w:space="0" w:color="7F7F7F"/>
              <w:bottom w:val="single" w:sz="4" w:space="0" w:color="7F7F7F"/>
              <w:right w:val="nil"/>
            </w:tcBorders>
          </w:tcPr>
          <w:p w:rsidR="003B14F5" w:rsidRPr="00EA1C67" w:rsidRDefault="00AB4908" w:rsidP="00ED0852">
            <w:pPr>
              <w:rPr>
                <w:rFonts w:ascii="Calibri" w:hAnsi="Calibri" w:cs="Calibri"/>
              </w:rPr>
            </w:pPr>
            <w:r w:rsidRPr="00EA1C67">
              <w:rPr>
                <w:rFonts w:ascii="Calibri" w:hAnsi="Calibri" w:cs="Calibri"/>
              </w:rPr>
              <w:t xml:space="preserve">Protocolo SICCAU nº </w:t>
            </w:r>
            <w:r w:rsidR="008A6259" w:rsidRPr="00EA1C67">
              <w:rPr>
                <w:rFonts w:ascii="Calibri" w:hAnsi="Calibri" w:cs="Calibri"/>
              </w:rPr>
              <w:t>1409286</w:t>
            </w:r>
            <w:r w:rsidR="00310011" w:rsidRPr="00EA1C67">
              <w:rPr>
                <w:rFonts w:ascii="Calibri" w:hAnsi="Calibri" w:cs="Calibri"/>
              </w:rPr>
              <w:t>/2021</w:t>
            </w:r>
          </w:p>
        </w:tc>
      </w:tr>
      <w:tr w:rsidR="008A1245" w:rsidRPr="00EA1C67" w:rsidTr="00AB4908">
        <w:trPr>
          <w:cantSplit/>
          <w:trHeight w:val="283"/>
        </w:trPr>
        <w:tc>
          <w:tcPr>
            <w:tcW w:w="1843" w:type="dxa"/>
            <w:tcBorders>
              <w:top w:val="single" w:sz="4" w:space="0" w:color="7F7F7F"/>
              <w:left w:val="nil"/>
              <w:bottom w:val="single" w:sz="4" w:space="0" w:color="7F7F7F"/>
              <w:right w:val="single" w:sz="4" w:space="0" w:color="7F7F7F"/>
            </w:tcBorders>
            <w:shd w:val="clear" w:color="auto" w:fill="F2F2F2"/>
            <w:vAlign w:val="center"/>
            <w:hideMark/>
          </w:tcPr>
          <w:p w:rsidR="008A1245" w:rsidRPr="00EA1C67" w:rsidRDefault="008A1245" w:rsidP="008A1245">
            <w:pPr>
              <w:outlineLvl w:val="4"/>
              <w:rPr>
                <w:rFonts w:ascii="Calibri" w:hAnsi="Calibri" w:cs="Calibri"/>
                <w:lang w:eastAsia="pt-BR"/>
              </w:rPr>
            </w:pPr>
            <w:r w:rsidRPr="00EA1C67">
              <w:rPr>
                <w:rFonts w:ascii="Calibri" w:hAnsi="Calibri" w:cs="Calibri"/>
                <w:lang w:eastAsia="pt-BR"/>
              </w:rPr>
              <w:t>INTERESSADO</w:t>
            </w:r>
          </w:p>
        </w:tc>
        <w:tc>
          <w:tcPr>
            <w:tcW w:w="7489" w:type="dxa"/>
            <w:tcBorders>
              <w:top w:val="single" w:sz="4" w:space="0" w:color="7F7F7F"/>
              <w:left w:val="single" w:sz="4" w:space="0" w:color="7F7F7F"/>
              <w:bottom w:val="single" w:sz="4" w:space="0" w:color="7F7F7F"/>
              <w:right w:val="nil"/>
            </w:tcBorders>
          </w:tcPr>
          <w:p w:rsidR="008A1245" w:rsidRPr="00EA1C67" w:rsidRDefault="00954A99" w:rsidP="006245B2">
            <w:pPr>
              <w:rPr>
                <w:rFonts w:ascii="Calibri" w:hAnsi="Calibri" w:cs="Calibri"/>
              </w:rPr>
            </w:pPr>
            <w:r w:rsidRPr="00EA1C67">
              <w:rPr>
                <w:rFonts w:ascii="Calibri" w:hAnsi="Calibri" w:cs="Calibri"/>
              </w:rPr>
              <w:t>CPFI</w:t>
            </w:r>
            <w:r w:rsidR="00310011" w:rsidRPr="00EA1C67">
              <w:rPr>
                <w:rFonts w:ascii="Calibri" w:hAnsi="Calibri" w:cs="Calibri"/>
              </w:rPr>
              <w:t>-</w:t>
            </w:r>
            <w:r w:rsidR="00C0379D" w:rsidRPr="00EA1C67">
              <w:rPr>
                <w:rFonts w:ascii="Calibri" w:hAnsi="Calibri" w:cs="Calibri"/>
              </w:rPr>
              <w:t>CAU/RS</w:t>
            </w:r>
          </w:p>
        </w:tc>
      </w:tr>
      <w:tr w:rsidR="008A1245" w:rsidRPr="00EA1C67" w:rsidTr="00AB4908">
        <w:trPr>
          <w:cantSplit/>
          <w:trHeight w:val="283"/>
        </w:trPr>
        <w:tc>
          <w:tcPr>
            <w:tcW w:w="1843" w:type="dxa"/>
            <w:tcBorders>
              <w:top w:val="single" w:sz="4" w:space="0" w:color="7F7F7F"/>
              <w:left w:val="nil"/>
              <w:bottom w:val="single" w:sz="4" w:space="0" w:color="7F7F7F"/>
              <w:right w:val="single" w:sz="4" w:space="0" w:color="7F7F7F"/>
            </w:tcBorders>
            <w:shd w:val="clear" w:color="auto" w:fill="F2F2F2"/>
            <w:vAlign w:val="center"/>
            <w:hideMark/>
          </w:tcPr>
          <w:p w:rsidR="008A1245" w:rsidRPr="00EA1C67" w:rsidRDefault="008A1245" w:rsidP="008A1245">
            <w:pPr>
              <w:rPr>
                <w:rFonts w:ascii="Calibri" w:hAnsi="Calibri" w:cs="Calibri"/>
                <w:lang w:eastAsia="pt-BR"/>
              </w:rPr>
            </w:pPr>
            <w:r w:rsidRPr="00EA1C67">
              <w:rPr>
                <w:rFonts w:ascii="Calibri" w:hAnsi="Calibri" w:cs="Calibri"/>
                <w:lang w:eastAsia="pt-BR"/>
              </w:rPr>
              <w:t>ASSUNTO</w:t>
            </w:r>
          </w:p>
        </w:tc>
        <w:tc>
          <w:tcPr>
            <w:tcW w:w="7489" w:type="dxa"/>
            <w:tcBorders>
              <w:top w:val="single" w:sz="4" w:space="0" w:color="7F7F7F"/>
              <w:left w:val="single" w:sz="4" w:space="0" w:color="7F7F7F"/>
              <w:bottom w:val="single" w:sz="4" w:space="0" w:color="7F7F7F"/>
              <w:right w:val="nil"/>
            </w:tcBorders>
          </w:tcPr>
          <w:p w:rsidR="008A1245" w:rsidRPr="00EA1C67" w:rsidRDefault="00954A99" w:rsidP="002031CC">
            <w:pPr>
              <w:rPr>
                <w:rFonts w:ascii="Calibri" w:hAnsi="Calibri" w:cs="Calibri"/>
              </w:rPr>
            </w:pPr>
            <w:r w:rsidRPr="00EA1C67">
              <w:rPr>
                <w:rFonts w:ascii="Calibri" w:hAnsi="Calibri" w:cs="Calibri"/>
                <w:lang w:eastAsia="pt-BR"/>
              </w:rPr>
              <w:t>Transposição Orçamentária</w:t>
            </w:r>
          </w:p>
        </w:tc>
      </w:tr>
    </w:tbl>
    <w:p w:rsidR="00C73389" w:rsidRPr="00EA1C67" w:rsidRDefault="00C73389" w:rsidP="00C73389">
      <w:pPr>
        <w:pBdr>
          <w:top w:val="single" w:sz="8" w:space="3" w:color="7F7F7F"/>
          <w:bottom w:val="single" w:sz="8" w:space="0" w:color="7F7F7F"/>
        </w:pBdr>
        <w:shd w:val="clear" w:color="auto" w:fill="F2F2F2"/>
        <w:spacing w:before="120" w:after="120"/>
        <w:jc w:val="center"/>
        <w:rPr>
          <w:rFonts w:ascii="Calibri" w:hAnsi="Calibri" w:cs="Calibri"/>
          <w:lang w:eastAsia="pt-BR"/>
        </w:rPr>
      </w:pPr>
      <w:r w:rsidRPr="00EA1C67">
        <w:rPr>
          <w:rFonts w:ascii="Calibri" w:hAnsi="Calibri" w:cs="Calibri"/>
          <w:lang w:eastAsia="pt-BR"/>
        </w:rPr>
        <w:t xml:space="preserve">DELIBERAÇÃO PLENÁRIA DPO/RS Nº </w:t>
      </w:r>
      <w:r w:rsidR="00F559CA" w:rsidRPr="00EA1C67">
        <w:rPr>
          <w:rFonts w:ascii="Calibri" w:hAnsi="Calibri" w:cs="Calibri"/>
          <w:lang w:eastAsia="pt-BR"/>
        </w:rPr>
        <w:t>1368</w:t>
      </w:r>
      <w:r w:rsidR="00E8229E" w:rsidRPr="00EA1C67">
        <w:rPr>
          <w:rFonts w:ascii="Calibri" w:hAnsi="Calibri" w:cs="Calibri"/>
          <w:lang w:eastAsia="pt-BR"/>
        </w:rPr>
        <w:t>/202</w:t>
      </w:r>
      <w:r w:rsidR="00916501" w:rsidRPr="00EA1C67">
        <w:rPr>
          <w:rFonts w:ascii="Calibri" w:hAnsi="Calibri" w:cs="Calibri"/>
          <w:lang w:eastAsia="pt-BR"/>
        </w:rPr>
        <w:t>1</w:t>
      </w:r>
    </w:p>
    <w:p w:rsidR="00177384" w:rsidRPr="00EA1C67" w:rsidRDefault="00177384" w:rsidP="00C4107B">
      <w:pPr>
        <w:tabs>
          <w:tab w:val="left" w:pos="1418"/>
        </w:tabs>
        <w:ind w:left="4820"/>
        <w:jc w:val="both"/>
        <w:rPr>
          <w:rFonts w:ascii="Calibri" w:hAnsi="Calibri" w:cs="Calibri"/>
        </w:rPr>
      </w:pPr>
    </w:p>
    <w:p w:rsidR="00C4107B" w:rsidRPr="00EA1C67" w:rsidRDefault="00954A99" w:rsidP="002514F4">
      <w:pPr>
        <w:tabs>
          <w:tab w:val="left" w:pos="1418"/>
        </w:tabs>
        <w:ind w:left="5664"/>
        <w:jc w:val="both"/>
        <w:rPr>
          <w:rFonts w:ascii="Calibri" w:hAnsi="Calibri" w:cs="Calibri"/>
          <w:sz w:val="22"/>
        </w:rPr>
      </w:pPr>
      <w:r w:rsidRPr="00EA1C67">
        <w:rPr>
          <w:rFonts w:ascii="Calibri" w:hAnsi="Calibri" w:cs="Calibri"/>
          <w:sz w:val="22"/>
          <w:szCs w:val="22"/>
          <w:lang w:eastAsia="pt-BR"/>
        </w:rPr>
        <w:t>Homologa transposições orçamentárias</w:t>
      </w:r>
      <w:r w:rsidR="00AC048F" w:rsidRPr="00EA1C67">
        <w:rPr>
          <w:rFonts w:ascii="Calibri" w:hAnsi="Calibri" w:cs="Calibri"/>
          <w:sz w:val="22"/>
        </w:rPr>
        <w:t>.</w:t>
      </w:r>
    </w:p>
    <w:p w:rsidR="00E50476" w:rsidRPr="00EA1C67" w:rsidRDefault="00E50476" w:rsidP="00124A49">
      <w:pPr>
        <w:ind w:left="5103"/>
        <w:jc w:val="both"/>
        <w:rPr>
          <w:rFonts w:ascii="Calibri" w:hAnsi="Calibri" w:cs="Calibri"/>
        </w:rPr>
      </w:pPr>
    </w:p>
    <w:p w:rsidR="007E0A49" w:rsidRPr="00EA1C67" w:rsidRDefault="007E0A49" w:rsidP="0027793E">
      <w:pPr>
        <w:jc w:val="both"/>
        <w:rPr>
          <w:rFonts w:ascii="Calibri" w:hAnsi="Calibri" w:cs="Calibri"/>
        </w:rPr>
      </w:pPr>
      <w:r w:rsidRPr="00EA1C67">
        <w:rPr>
          <w:rFonts w:ascii="Calibri" w:hAnsi="Calibri" w:cs="Calibri"/>
        </w:rPr>
        <w:t xml:space="preserve">O PLENÁRIO DO CONSELHO DE ARQUITETURA E URBANISMO DO RIO GRANDE DO SUL – CAU/RS no exercício das competências e </w:t>
      </w:r>
      <w:r w:rsidR="00916501" w:rsidRPr="00EA1C67">
        <w:rPr>
          <w:rFonts w:ascii="Calibri" w:hAnsi="Calibri" w:cs="Calibri"/>
        </w:rPr>
        <w:t>prerroga</w:t>
      </w:r>
      <w:r w:rsidR="0077525F" w:rsidRPr="00EA1C67">
        <w:rPr>
          <w:rFonts w:ascii="Calibri" w:hAnsi="Calibri" w:cs="Calibri"/>
        </w:rPr>
        <w:t xml:space="preserve">tivas de que trata o artigo 29 </w:t>
      </w:r>
      <w:r w:rsidR="00916501" w:rsidRPr="00EA1C67">
        <w:rPr>
          <w:rFonts w:ascii="Calibri" w:hAnsi="Calibri" w:cs="Calibri"/>
        </w:rPr>
        <w:t xml:space="preserve">do Regimento Interno do CAU/RS reunido ordinariamente através de sistema de deliberação remota, conforme determina a Deliberação Plenária DPO/RS Nº 1155/2020, no dia </w:t>
      </w:r>
      <w:r w:rsidR="00AB4908" w:rsidRPr="00EA1C67">
        <w:rPr>
          <w:rFonts w:ascii="Calibri" w:hAnsi="Calibri" w:cs="Calibri"/>
        </w:rPr>
        <w:t>29 de outubro</w:t>
      </w:r>
      <w:r w:rsidR="0066115B" w:rsidRPr="00EA1C67">
        <w:rPr>
          <w:rFonts w:ascii="Calibri" w:hAnsi="Calibri" w:cs="Calibri"/>
        </w:rPr>
        <w:t xml:space="preserve"> </w:t>
      </w:r>
      <w:r w:rsidR="005B6E5C" w:rsidRPr="00EA1C67">
        <w:rPr>
          <w:rFonts w:ascii="Calibri" w:hAnsi="Calibri" w:cs="Calibri"/>
        </w:rPr>
        <w:t>de 2021</w:t>
      </w:r>
      <w:r w:rsidR="00916501" w:rsidRPr="00EA1C67">
        <w:rPr>
          <w:rFonts w:ascii="Calibri" w:hAnsi="Calibri" w:cs="Calibri"/>
        </w:rPr>
        <w:t>, após análise do assunto em epígrafe, e</w:t>
      </w:r>
    </w:p>
    <w:p w:rsidR="006245B2" w:rsidRPr="00EA1C67" w:rsidRDefault="006245B2" w:rsidP="006245B2">
      <w:pPr>
        <w:pStyle w:val="PargrafodaLista"/>
        <w:ind w:left="0"/>
        <w:jc w:val="both"/>
        <w:rPr>
          <w:rFonts w:ascii="Calibri" w:hAnsi="Calibri" w:cs="Calibri"/>
          <w:lang w:eastAsia="pt-BR"/>
        </w:rPr>
      </w:pPr>
    </w:p>
    <w:p w:rsidR="006245B2" w:rsidRPr="00EA1C67" w:rsidRDefault="006245B2" w:rsidP="006245B2">
      <w:pPr>
        <w:pStyle w:val="PargrafodaLista"/>
        <w:ind w:left="0"/>
        <w:jc w:val="both"/>
        <w:rPr>
          <w:rFonts w:ascii="Calibri" w:hAnsi="Calibri" w:cs="Calibri"/>
          <w:lang w:eastAsia="pt-BR"/>
        </w:rPr>
      </w:pPr>
      <w:r w:rsidRPr="00EA1C67">
        <w:rPr>
          <w:rFonts w:ascii="Calibri" w:hAnsi="Calibri" w:cs="Calibri"/>
          <w:lang w:eastAsia="pt-BR"/>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2925EC" w:rsidRPr="00EA1C67" w:rsidRDefault="002925EC" w:rsidP="003418BA">
      <w:pPr>
        <w:pStyle w:val="PargrafodaLista"/>
        <w:ind w:left="0"/>
        <w:jc w:val="both"/>
        <w:rPr>
          <w:rFonts w:ascii="Calibri" w:hAnsi="Calibri" w:cs="Calibri"/>
          <w:lang w:eastAsia="pt-BR"/>
        </w:rPr>
      </w:pPr>
    </w:p>
    <w:p w:rsidR="006245B2" w:rsidRPr="00EA1C67" w:rsidRDefault="009F4532" w:rsidP="001D1985">
      <w:pPr>
        <w:jc w:val="both"/>
        <w:rPr>
          <w:rFonts w:ascii="Calibri" w:hAnsi="Calibri" w:cs="Calibri"/>
        </w:rPr>
      </w:pPr>
      <w:r w:rsidRPr="00EA1C67">
        <w:rPr>
          <w:rFonts w:ascii="Calibri" w:hAnsi="Calibri" w:cs="Calibri"/>
          <w:lang w:eastAsia="pt-BR"/>
        </w:rPr>
        <w:t>Considerando que o inciso</w:t>
      </w:r>
      <w:r w:rsidR="006245B2" w:rsidRPr="00EA1C67">
        <w:rPr>
          <w:rFonts w:ascii="Calibri" w:hAnsi="Calibri" w:cs="Calibri"/>
        </w:rPr>
        <w:t xml:space="preserve"> </w:t>
      </w:r>
      <w:r w:rsidRPr="00EA1C67">
        <w:rPr>
          <w:rFonts w:ascii="Calibri" w:hAnsi="Calibri" w:cs="Calibri"/>
        </w:rPr>
        <w:t>XXVI</w:t>
      </w:r>
      <w:r w:rsidRPr="00EA1C67">
        <w:rPr>
          <w:rFonts w:ascii="Calibri" w:hAnsi="Calibri" w:cs="Calibri"/>
          <w:lang w:eastAsia="pt-BR"/>
        </w:rPr>
        <w:t>, art. 29, do Regimento Interno do CAU/RS, prevê, entre as competências do Plenário do CAU/RS,</w:t>
      </w:r>
      <w:r w:rsidRPr="00EA1C67">
        <w:rPr>
          <w:rFonts w:ascii="Calibri" w:hAnsi="Calibri" w:cs="Calibri"/>
        </w:rPr>
        <w:t xml:space="preserve"> apreciar e deliberar sobre os planos de ação e orçamento do CAU/RS, observando o Planejamento Estratégico do CAU e o disposto no art. 34 da Lei n° 12.378, de 31 de dezembro de 2010 e as diretrizes estabelecidas</w:t>
      </w:r>
      <w:r w:rsidR="00835795" w:rsidRPr="00EA1C67">
        <w:rPr>
          <w:rFonts w:ascii="Calibri" w:hAnsi="Calibri" w:cs="Calibri"/>
        </w:rPr>
        <w:t>;</w:t>
      </w:r>
    </w:p>
    <w:p w:rsidR="00835795" w:rsidRPr="00EA1C67" w:rsidRDefault="00835795" w:rsidP="001D1985">
      <w:pPr>
        <w:jc w:val="both"/>
        <w:rPr>
          <w:rFonts w:ascii="Calibri" w:hAnsi="Calibri" w:cs="Calibri"/>
        </w:rPr>
      </w:pPr>
    </w:p>
    <w:p w:rsidR="009F4532" w:rsidRPr="00EA1C67" w:rsidRDefault="009F4532" w:rsidP="009F4532">
      <w:pPr>
        <w:jc w:val="both"/>
        <w:rPr>
          <w:rFonts w:ascii="Calibri" w:hAnsi="Calibri" w:cs="Calibri"/>
        </w:rPr>
      </w:pPr>
      <w:r w:rsidRPr="00EA1C67">
        <w:rPr>
          <w:rFonts w:ascii="Calibri" w:hAnsi="Calibri" w:cs="Calibri"/>
          <w:lang w:eastAsia="pt-BR"/>
        </w:rPr>
        <w:t>Considerando que o inciso</w:t>
      </w:r>
      <w:r w:rsidRPr="00EA1C67">
        <w:rPr>
          <w:rFonts w:ascii="Calibri" w:hAnsi="Calibri" w:cs="Calibri"/>
        </w:rPr>
        <w:t xml:space="preserve"> XXX</w:t>
      </w:r>
      <w:r w:rsidRPr="00EA1C67">
        <w:rPr>
          <w:rFonts w:ascii="Calibri" w:hAnsi="Calibri" w:cs="Calibri"/>
          <w:lang w:eastAsia="pt-BR"/>
        </w:rPr>
        <w:t>, art. 29, do Regimento Interno do CAU/RS, prevê, entre as competências do Plenário do CAU/RS,</w:t>
      </w:r>
      <w:r w:rsidRPr="00EA1C67">
        <w:rPr>
          <w:rFonts w:ascii="Calibri" w:hAnsi="Calibri" w:cs="Calibri"/>
        </w:rPr>
        <w:t xml:space="preserve"> apreciar e deliberar sobre reformulações orçamentárias, aberturas de créditos suplementares e transferências de recursos financeiros no CAU/RS;</w:t>
      </w:r>
    </w:p>
    <w:p w:rsidR="009F4532" w:rsidRPr="00EA1C67" w:rsidRDefault="009F4532" w:rsidP="00360713">
      <w:pPr>
        <w:pStyle w:val="PargrafodaLista"/>
        <w:ind w:left="0"/>
        <w:jc w:val="both"/>
        <w:rPr>
          <w:rFonts w:ascii="Calibri" w:hAnsi="Calibri" w:cs="Calibri"/>
        </w:rPr>
      </w:pPr>
    </w:p>
    <w:p w:rsidR="001F0F1E" w:rsidRPr="00EA1C67" w:rsidRDefault="00C86204" w:rsidP="00360713">
      <w:pPr>
        <w:pStyle w:val="PargrafodaLista"/>
        <w:ind w:left="0"/>
        <w:jc w:val="both"/>
        <w:rPr>
          <w:rFonts w:ascii="Calibri" w:hAnsi="Calibri" w:cs="Calibri"/>
        </w:rPr>
      </w:pPr>
      <w:r w:rsidRPr="00EA1C67">
        <w:rPr>
          <w:rFonts w:ascii="Calibri" w:hAnsi="Calibri" w:cs="Calibri"/>
        </w:rPr>
        <w:t xml:space="preserve">Considerando a Deliberação </w:t>
      </w:r>
      <w:r w:rsidR="00954A99" w:rsidRPr="00EA1C67">
        <w:rPr>
          <w:rFonts w:ascii="Calibri" w:hAnsi="Calibri" w:cs="Calibri"/>
        </w:rPr>
        <w:t>CPFI</w:t>
      </w:r>
      <w:r w:rsidRPr="00EA1C67">
        <w:rPr>
          <w:rFonts w:ascii="Calibri" w:hAnsi="Calibri" w:cs="Calibri"/>
        </w:rPr>
        <w:t>-CAU/RS nº 0</w:t>
      </w:r>
      <w:r w:rsidR="007A7E11" w:rsidRPr="00EA1C67">
        <w:rPr>
          <w:rFonts w:ascii="Calibri" w:hAnsi="Calibri" w:cs="Calibri"/>
        </w:rPr>
        <w:t>3</w:t>
      </w:r>
      <w:r w:rsidR="009F4532" w:rsidRPr="00EA1C67">
        <w:rPr>
          <w:rFonts w:ascii="Calibri" w:hAnsi="Calibri" w:cs="Calibri"/>
        </w:rPr>
        <w:t>8</w:t>
      </w:r>
      <w:r w:rsidRPr="00EA1C67">
        <w:rPr>
          <w:rFonts w:ascii="Calibri" w:hAnsi="Calibri" w:cs="Calibri"/>
        </w:rPr>
        <w:t xml:space="preserve">/2021, </w:t>
      </w:r>
      <w:r w:rsidR="00360713" w:rsidRPr="00EA1C67">
        <w:rPr>
          <w:rFonts w:ascii="Calibri" w:hAnsi="Calibri" w:cs="Calibri"/>
        </w:rPr>
        <w:t xml:space="preserve">de </w:t>
      </w:r>
      <w:r w:rsidR="009F4532" w:rsidRPr="00EA1C67">
        <w:rPr>
          <w:rFonts w:ascii="Calibri" w:hAnsi="Calibri" w:cs="Calibri"/>
        </w:rPr>
        <w:t>19</w:t>
      </w:r>
      <w:r w:rsidR="007A7E11" w:rsidRPr="00EA1C67">
        <w:rPr>
          <w:rFonts w:ascii="Calibri" w:hAnsi="Calibri" w:cs="Calibri"/>
        </w:rPr>
        <w:t xml:space="preserve"> de outu</w:t>
      </w:r>
      <w:r w:rsidR="00954923" w:rsidRPr="00EA1C67">
        <w:rPr>
          <w:rFonts w:ascii="Calibri" w:hAnsi="Calibri" w:cs="Calibri"/>
        </w:rPr>
        <w:t>bro</w:t>
      </w:r>
      <w:r w:rsidRPr="00EA1C67">
        <w:rPr>
          <w:rFonts w:ascii="Calibri" w:hAnsi="Calibri" w:cs="Calibri"/>
        </w:rPr>
        <w:t xml:space="preserve"> de 2021, q</w:t>
      </w:r>
      <w:r w:rsidR="00145BBB" w:rsidRPr="00EA1C67">
        <w:rPr>
          <w:rFonts w:ascii="Calibri" w:hAnsi="Calibri" w:cs="Calibri"/>
        </w:rPr>
        <w:t xml:space="preserve">ue </w:t>
      </w:r>
      <w:r w:rsidR="007A7E11" w:rsidRPr="00EA1C67">
        <w:rPr>
          <w:rFonts w:ascii="Calibri" w:hAnsi="Calibri" w:cs="Calibri"/>
        </w:rPr>
        <w:t>aprovou</w:t>
      </w:r>
      <w:r w:rsidR="006245B2" w:rsidRPr="00EA1C67">
        <w:rPr>
          <w:rFonts w:ascii="Calibri" w:hAnsi="Calibri" w:cs="Calibri"/>
        </w:rPr>
        <w:t xml:space="preserve"> </w:t>
      </w:r>
      <w:r w:rsidR="007A7E11" w:rsidRPr="00EA1C67">
        <w:rPr>
          <w:rFonts w:ascii="Calibri" w:hAnsi="Calibri" w:cs="Calibri"/>
        </w:rPr>
        <w:t xml:space="preserve">procedimentos para instauração de processos administrativos com objetivo </w:t>
      </w:r>
      <w:r w:rsidR="002031CC" w:rsidRPr="00EA1C67">
        <w:rPr>
          <w:rFonts w:ascii="Calibri" w:hAnsi="Calibri" w:cs="Calibri"/>
        </w:rPr>
        <w:t xml:space="preserve">de </w:t>
      </w:r>
      <w:r w:rsidR="007A7E11" w:rsidRPr="00EA1C67">
        <w:rPr>
          <w:rFonts w:ascii="Calibri" w:hAnsi="Calibri" w:cs="Calibri"/>
        </w:rPr>
        <w:t>averiguar a regularidade da oferta dos cursos de Arquitetura e Urbanismo no âmbito do Rio Grande do Sul</w:t>
      </w:r>
      <w:r w:rsidR="00360713" w:rsidRPr="00EA1C67">
        <w:rPr>
          <w:rFonts w:ascii="Calibri" w:hAnsi="Calibri" w:cs="Calibri"/>
        </w:rPr>
        <w:t>;</w:t>
      </w:r>
    </w:p>
    <w:p w:rsidR="0066115B" w:rsidRPr="00EA1C67" w:rsidRDefault="0066115B" w:rsidP="0066115B">
      <w:pPr>
        <w:pStyle w:val="PargrafodaLista"/>
        <w:ind w:left="0"/>
        <w:jc w:val="both"/>
        <w:rPr>
          <w:rFonts w:ascii="Calibri" w:hAnsi="Calibri" w:cs="Calibri"/>
          <w:color w:val="222222"/>
          <w:shd w:val="clear" w:color="auto" w:fill="FFFFFF"/>
        </w:rPr>
      </w:pPr>
    </w:p>
    <w:p w:rsidR="006E5CCB" w:rsidRPr="00EA1C67" w:rsidRDefault="006E5CCB" w:rsidP="00177384">
      <w:pPr>
        <w:jc w:val="both"/>
        <w:rPr>
          <w:rFonts w:ascii="Calibri" w:hAnsi="Calibri" w:cs="Calibri"/>
          <w:b/>
          <w:lang w:eastAsia="pt-BR"/>
        </w:rPr>
      </w:pPr>
      <w:r w:rsidRPr="00EA1C67">
        <w:rPr>
          <w:rFonts w:ascii="Calibri" w:hAnsi="Calibri" w:cs="Calibri"/>
          <w:b/>
          <w:lang w:eastAsia="pt-BR"/>
        </w:rPr>
        <w:t>DELIBEROU por:</w:t>
      </w:r>
    </w:p>
    <w:p w:rsidR="00AC048F" w:rsidRPr="00EA1C67" w:rsidRDefault="00DF48F9" w:rsidP="00DF48F9">
      <w:pPr>
        <w:tabs>
          <w:tab w:val="left" w:pos="3030"/>
        </w:tabs>
        <w:rPr>
          <w:rFonts w:ascii="Calibri" w:hAnsi="Calibri" w:cs="Calibri"/>
          <w:lang w:eastAsia="pt-BR"/>
        </w:rPr>
      </w:pPr>
      <w:r w:rsidRPr="00EA1C67">
        <w:rPr>
          <w:rFonts w:ascii="Calibri" w:hAnsi="Calibri" w:cs="Calibri"/>
          <w:lang w:eastAsia="pt-BR"/>
        </w:rPr>
        <w:tab/>
      </w:r>
    </w:p>
    <w:p w:rsidR="001F0F1E" w:rsidRPr="00EA1C67" w:rsidRDefault="00E009AC" w:rsidP="00024BAB">
      <w:pPr>
        <w:numPr>
          <w:ilvl w:val="0"/>
          <w:numId w:val="7"/>
        </w:numPr>
        <w:ind w:left="0" w:firstLine="0"/>
        <w:jc w:val="both"/>
        <w:rPr>
          <w:rFonts w:ascii="Calibri" w:hAnsi="Calibri" w:cs="Calibri"/>
          <w:i/>
        </w:rPr>
      </w:pPr>
      <w:r w:rsidRPr="00EA1C67">
        <w:rPr>
          <w:rFonts w:ascii="Calibri" w:hAnsi="Calibri" w:cs="Calibri"/>
        </w:rPr>
        <w:t>Homologar as transposições orçamentárias</w:t>
      </w:r>
      <w:r w:rsidR="00266239" w:rsidRPr="00EA1C67">
        <w:rPr>
          <w:rFonts w:ascii="Calibri" w:hAnsi="Calibri" w:cs="Calibri"/>
        </w:rPr>
        <w:t xml:space="preserve"> constantes na Deliberação CPFI-CAU/RS nº 038/2021,</w:t>
      </w:r>
      <w:r w:rsidR="00024BAB" w:rsidRPr="00EA1C67">
        <w:rPr>
          <w:rFonts w:ascii="Calibri" w:hAnsi="Calibri" w:cs="Calibri"/>
        </w:rPr>
        <w:t xml:space="preserve"> </w:t>
      </w:r>
      <w:r w:rsidR="00E74842" w:rsidRPr="00EA1C67">
        <w:rPr>
          <w:rFonts w:ascii="Calibri" w:hAnsi="Calibri" w:cs="Calibri"/>
        </w:rPr>
        <w:t xml:space="preserve">conforme </w:t>
      </w:r>
      <w:r w:rsidR="00EA1C67">
        <w:rPr>
          <w:rFonts w:ascii="Calibri" w:hAnsi="Calibri" w:cs="Calibri"/>
        </w:rPr>
        <w:t xml:space="preserve">detalhamento </w:t>
      </w:r>
      <w:bookmarkStart w:id="0" w:name="_GoBack"/>
      <w:bookmarkEnd w:id="0"/>
      <w:r w:rsidR="00E74842" w:rsidRPr="00EA1C67">
        <w:rPr>
          <w:rFonts w:ascii="Calibri" w:hAnsi="Calibri" w:cs="Calibri"/>
        </w:rPr>
        <w:t>abaixo:</w:t>
      </w:r>
    </w:p>
    <w:p w:rsidR="00E74842" w:rsidRPr="00EA1C67" w:rsidRDefault="00E74842" w:rsidP="00024BAB">
      <w:pPr>
        <w:numPr>
          <w:ilvl w:val="0"/>
          <w:numId w:val="7"/>
        </w:numPr>
        <w:ind w:left="0" w:firstLine="0"/>
        <w:jc w:val="both"/>
        <w:rPr>
          <w:rFonts w:ascii="Calibri" w:hAnsi="Calibri" w:cs="Calibri"/>
          <w:i/>
        </w:rPr>
      </w:pPr>
    </w:p>
    <w:p w:rsidR="00E74842" w:rsidRPr="00EA1C67" w:rsidRDefault="00E74842" w:rsidP="00E74842">
      <w:pPr>
        <w:numPr>
          <w:ilvl w:val="1"/>
          <w:numId w:val="7"/>
        </w:numPr>
        <w:jc w:val="both"/>
        <w:rPr>
          <w:rFonts w:ascii="Calibri" w:hAnsi="Calibri" w:cs="Calibri"/>
        </w:rPr>
      </w:pPr>
      <w:r w:rsidRPr="00EA1C67">
        <w:rPr>
          <w:rFonts w:ascii="Calibri" w:hAnsi="Calibri" w:cs="Calibri"/>
        </w:rPr>
        <w:t>R$9.570,00 (nove mil quinhentos e setenta reais) de crédito orçamentário corrente:</w:t>
      </w:r>
    </w:p>
    <w:p w:rsidR="00E74842" w:rsidRPr="00EA1C67" w:rsidRDefault="00E74842" w:rsidP="00E74842">
      <w:pPr>
        <w:pStyle w:val="PargrafodaLista"/>
        <w:numPr>
          <w:ilvl w:val="2"/>
          <w:numId w:val="20"/>
        </w:numPr>
        <w:ind w:left="2410"/>
        <w:jc w:val="both"/>
        <w:rPr>
          <w:rFonts w:ascii="Calibri" w:hAnsi="Calibri" w:cs="Calibri"/>
        </w:rPr>
      </w:pPr>
      <w:r w:rsidRPr="00EA1C67">
        <w:rPr>
          <w:rFonts w:ascii="Calibri" w:hAnsi="Calibri" w:cs="Calibri"/>
        </w:rPr>
        <w:t xml:space="preserve">De “Manutenção das atividades operacionais da Gerência de Comunicação” – Centro de Custos 4.12.01, 6.2.2.1.1.01.02.01.015 - Materiais Gráficos; </w:t>
      </w:r>
    </w:p>
    <w:p w:rsidR="00E74842" w:rsidRPr="00EA1C67" w:rsidRDefault="00E74842" w:rsidP="00E74842">
      <w:pPr>
        <w:pStyle w:val="PargrafodaLista"/>
        <w:numPr>
          <w:ilvl w:val="2"/>
          <w:numId w:val="20"/>
        </w:numPr>
        <w:ind w:left="2410"/>
        <w:jc w:val="both"/>
        <w:rPr>
          <w:rFonts w:ascii="Calibri" w:hAnsi="Calibri" w:cs="Calibri"/>
        </w:rPr>
      </w:pPr>
      <w:r w:rsidRPr="00EA1C67">
        <w:rPr>
          <w:rFonts w:ascii="Calibri" w:hAnsi="Calibri" w:cs="Calibri"/>
        </w:rPr>
        <w:t xml:space="preserve">Para “Escritório Regional de Caxias do Sul” – Centro de Custos 4.08.08,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 </w:t>
      </w:r>
    </w:p>
    <w:p w:rsidR="00E74842" w:rsidRPr="00EA1C67" w:rsidRDefault="00E74842" w:rsidP="00E74842">
      <w:pPr>
        <w:ind w:left="1440"/>
        <w:jc w:val="both"/>
        <w:rPr>
          <w:rFonts w:ascii="Calibri" w:hAnsi="Calibri" w:cs="Calibri"/>
        </w:rPr>
      </w:pPr>
    </w:p>
    <w:p w:rsidR="00E74842" w:rsidRPr="00EA1C67" w:rsidRDefault="00E74842" w:rsidP="00E74842">
      <w:pPr>
        <w:numPr>
          <w:ilvl w:val="1"/>
          <w:numId w:val="7"/>
        </w:numPr>
        <w:jc w:val="both"/>
        <w:rPr>
          <w:rFonts w:ascii="Calibri" w:hAnsi="Calibri" w:cs="Calibri"/>
        </w:rPr>
      </w:pPr>
      <w:r w:rsidRPr="00EA1C67">
        <w:rPr>
          <w:rFonts w:ascii="Calibri" w:hAnsi="Calibri" w:cs="Calibri"/>
        </w:rPr>
        <w:lastRenderedPageBreak/>
        <w:t>R$ 1.866,00 (um mil oitocentos e sessenta e seis reais) de crédito orçamentário corrente:</w:t>
      </w:r>
    </w:p>
    <w:p w:rsidR="00E74842" w:rsidRPr="00EA1C67" w:rsidRDefault="00E74842" w:rsidP="00E74842">
      <w:pPr>
        <w:pStyle w:val="PargrafodaLista"/>
        <w:numPr>
          <w:ilvl w:val="0"/>
          <w:numId w:val="21"/>
        </w:numPr>
        <w:ind w:left="2410" w:hanging="142"/>
        <w:jc w:val="both"/>
        <w:rPr>
          <w:rFonts w:ascii="Calibri" w:hAnsi="Calibri" w:cs="Calibri"/>
        </w:rPr>
      </w:pPr>
      <w:r w:rsidRPr="00EA1C67">
        <w:rPr>
          <w:rFonts w:ascii="Calibri" w:hAnsi="Calibri" w:cs="Calibri"/>
        </w:rPr>
        <w:t xml:space="preserve">De “Manutenção das atividades operacionais da Gerência de Comunicação” – Centro de Custos 4.12.01, 6.2.2.1.1.01.02.01.015 - Materiais Gráficos; </w:t>
      </w:r>
    </w:p>
    <w:p w:rsidR="00E74842" w:rsidRPr="00EA1C67" w:rsidRDefault="00E74842" w:rsidP="00E74842">
      <w:pPr>
        <w:pStyle w:val="PargrafodaLista"/>
        <w:numPr>
          <w:ilvl w:val="0"/>
          <w:numId w:val="21"/>
        </w:numPr>
        <w:ind w:left="2410" w:hanging="142"/>
        <w:jc w:val="both"/>
        <w:rPr>
          <w:rFonts w:ascii="Calibri" w:hAnsi="Calibri" w:cs="Calibri"/>
        </w:rPr>
      </w:pPr>
      <w:r w:rsidRPr="00EA1C67">
        <w:rPr>
          <w:rFonts w:ascii="Calibri" w:hAnsi="Calibri" w:cs="Calibri"/>
        </w:rPr>
        <w:t xml:space="preserve">Para “Escritório Regional de Passo Fundo” – Centro de Custos 4.08.07,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E74842" w:rsidRPr="00EA1C67" w:rsidRDefault="00E74842" w:rsidP="00E74842">
      <w:pPr>
        <w:pStyle w:val="PargrafodaLista"/>
        <w:ind w:left="2410"/>
        <w:jc w:val="both"/>
        <w:rPr>
          <w:rFonts w:ascii="Calibri" w:hAnsi="Calibri" w:cs="Calibri"/>
        </w:rPr>
      </w:pPr>
    </w:p>
    <w:p w:rsidR="00E74842" w:rsidRPr="00EA1C67" w:rsidRDefault="00E74842" w:rsidP="00E74842">
      <w:pPr>
        <w:numPr>
          <w:ilvl w:val="1"/>
          <w:numId w:val="7"/>
        </w:numPr>
        <w:jc w:val="both"/>
        <w:rPr>
          <w:rFonts w:ascii="Calibri" w:hAnsi="Calibri" w:cs="Calibri"/>
        </w:rPr>
      </w:pPr>
      <w:r w:rsidRPr="00EA1C67">
        <w:rPr>
          <w:rFonts w:ascii="Calibri" w:hAnsi="Calibri" w:cs="Calibri"/>
        </w:rPr>
        <w:t>R$ 600,00 (seiscentos reais) de crédito orçamentário corrente:</w:t>
      </w:r>
    </w:p>
    <w:p w:rsidR="00E74842" w:rsidRPr="00EA1C67" w:rsidRDefault="00E74842" w:rsidP="00E74842">
      <w:pPr>
        <w:pStyle w:val="PargrafodaLista"/>
        <w:numPr>
          <w:ilvl w:val="0"/>
          <w:numId w:val="22"/>
        </w:numPr>
        <w:ind w:left="2410" w:hanging="142"/>
        <w:jc w:val="both"/>
        <w:rPr>
          <w:rFonts w:ascii="Calibri" w:hAnsi="Calibri" w:cs="Calibri"/>
        </w:rPr>
      </w:pPr>
      <w:r w:rsidRPr="00EA1C67">
        <w:rPr>
          <w:rFonts w:ascii="Calibri" w:hAnsi="Calibri" w:cs="Calibri"/>
        </w:rPr>
        <w:t xml:space="preserve">De “Manutenção das atividades operacionais da Gerência de Comunicação” – Centro de Custos 4.12.01, 6.2.2.1.1.01.02.01.015 - Materiais Gráficos; </w:t>
      </w:r>
    </w:p>
    <w:p w:rsidR="00E74842" w:rsidRPr="00EA1C67" w:rsidRDefault="00E74842" w:rsidP="00E74842">
      <w:pPr>
        <w:pStyle w:val="PargrafodaLista"/>
        <w:numPr>
          <w:ilvl w:val="0"/>
          <w:numId w:val="22"/>
        </w:numPr>
        <w:ind w:left="2410" w:hanging="142"/>
        <w:jc w:val="both"/>
        <w:rPr>
          <w:rFonts w:ascii="Calibri" w:hAnsi="Calibri" w:cs="Calibri"/>
        </w:rPr>
      </w:pPr>
      <w:r w:rsidRPr="00EA1C67">
        <w:rPr>
          <w:rFonts w:ascii="Calibri" w:hAnsi="Calibri" w:cs="Calibri"/>
        </w:rPr>
        <w:t xml:space="preserve">Para “Escritório Regional de Pelotas” – Centro de Custos 4.08.06,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E74842" w:rsidRPr="00EA1C67" w:rsidRDefault="00E74842" w:rsidP="00E74842">
      <w:pPr>
        <w:pStyle w:val="PargrafodaLista"/>
        <w:ind w:left="2410"/>
        <w:jc w:val="both"/>
        <w:rPr>
          <w:rFonts w:ascii="Calibri" w:hAnsi="Calibri" w:cs="Calibri"/>
        </w:rPr>
      </w:pPr>
    </w:p>
    <w:p w:rsidR="00E74842" w:rsidRPr="00EA1C67" w:rsidRDefault="00E74842" w:rsidP="00E74842">
      <w:pPr>
        <w:numPr>
          <w:ilvl w:val="1"/>
          <w:numId w:val="7"/>
        </w:numPr>
        <w:jc w:val="both"/>
        <w:rPr>
          <w:rFonts w:ascii="Calibri" w:hAnsi="Calibri" w:cs="Calibri"/>
        </w:rPr>
      </w:pPr>
      <w:r w:rsidRPr="00EA1C67">
        <w:rPr>
          <w:rFonts w:ascii="Calibri" w:hAnsi="Calibri" w:cs="Calibri"/>
        </w:rPr>
        <w:t>R$ 2.900,00 (dois mil e novecentos reais) de crédito orçamentário corrente:</w:t>
      </w:r>
    </w:p>
    <w:p w:rsidR="00E74842" w:rsidRPr="00EA1C67" w:rsidRDefault="00E74842" w:rsidP="00E74842">
      <w:pPr>
        <w:pStyle w:val="PargrafodaLista"/>
        <w:numPr>
          <w:ilvl w:val="0"/>
          <w:numId w:val="24"/>
        </w:numPr>
        <w:ind w:left="2410" w:hanging="142"/>
        <w:jc w:val="both"/>
        <w:rPr>
          <w:rFonts w:ascii="Calibri" w:hAnsi="Calibri" w:cs="Calibri"/>
        </w:rPr>
      </w:pPr>
      <w:r w:rsidRPr="00EA1C67">
        <w:rPr>
          <w:rFonts w:ascii="Calibri" w:hAnsi="Calibri" w:cs="Calibri"/>
        </w:rPr>
        <w:t xml:space="preserve"> De “Manutenção das atividades da Gerência Geral” Centro de Custos 4.14.01, </w:t>
      </w:r>
      <w:proofErr w:type="gramStart"/>
      <w:r w:rsidRPr="00EA1C67">
        <w:rPr>
          <w:rFonts w:ascii="Calibri" w:hAnsi="Calibri" w:cs="Calibri"/>
        </w:rPr>
        <w:t>Conta</w:t>
      </w:r>
      <w:proofErr w:type="gramEnd"/>
      <w:r w:rsidRPr="00EA1C67">
        <w:rPr>
          <w:rFonts w:ascii="Calibri" w:hAnsi="Calibri" w:cs="Calibri"/>
        </w:rPr>
        <w:t xml:space="preserve"> 6.2.2.1.1.01.03.02.003 – Ajuda de Custos;</w:t>
      </w:r>
    </w:p>
    <w:p w:rsidR="00E74842" w:rsidRPr="00EA1C67" w:rsidRDefault="00E74842" w:rsidP="00E74842">
      <w:pPr>
        <w:pStyle w:val="PargrafodaLista"/>
        <w:numPr>
          <w:ilvl w:val="0"/>
          <w:numId w:val="24"/>
        </w:numPr>
        <w:ind w:left="2410" w:hanging="142"/>
        <w:jc w:val="both"/>
        <w:rPr>
          <w:rFonts w:ascii="Calibri" w:hAnsi="Calibri" w:cs="Calibri"/>
        </w:rPr>
      </w:pPr>
      <w:r w:rsidRPr="00EA1C67">
        <w:rPr>
          <w:rFonts w:ascii="Calibri" w:hAnsi="Calibri" w:cs="Calibri"/>
        </w:rPr>
        <w:t xml:space="preserve">Para “Escritório Regional de Passo Fundo” - Centro de Custos 4.08.07,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E74842" w:rsidRPr="00EA1C67" w:rsidRDefault="00E74842" w:rsidP="00E74842">
      <w:pPr>
        <w:pStyle w:val="PargrafodaLista"/>
        <w:ind w:left="2410"/>
        <w:jc w:val="both"/>
        <w:rPr>
          <w:rFonts w:ascii="Calibri" w:hAnsi="Calibri" w:cs="Calibri"/>
        </w:rPr>
      </w:pPr>
    </w:p>
    <w:p w:rsidR="00E74842" w:rsidRPr="00EA1C67" w:rsidRDefault="00E74842" w:rsidP="00E74842">
      <w:pPr>
        <w:numPr>
          <w:ilvl w:val="1"/>
          <w:numId w:val="7"/>
        </w:numPr>
        <w:jc w:val="both"/>
        <w:rPr>
          <w:rFonts w:ascii="Calibri" w:hAnsi="Calibri" w:cs="Calibri"/>
        </w:rPr>
      </w:pPr>
      <w:r w:rsidRPr="00EA1C67">
        <w:rPr>
          <w:rFonts w:ascii="Calibri" w:hAnsi="Calibri" w:cs="Calibri"/>
        </w:rPr>
        <w:t>R$ 7.560,00 (sete mil quinhentos e sessenta reais) de crédito orçamentário corrente:</w:t>
      </w:r>
    </w:p>
    <w:p w:rsidR="00E74842" w:rsidRPr="00EA1C67" w:rsidRDefault="00E74842" w:rsidP="00E74842">
      <w:pPr>
        <w:pStyle w:val="PargrafodaLista"/>
        <w:numPr>
          <w:ilvl w:val="2"/>
          <w:numId w:val="7"/>
        </w:numPr>
        <w:ind w:left="2410" w:hanging="142"/>
        <w:jc w:val="both"/>
        <w:rPr>
          <w:rFonts w:ascii="Calibri" w:hAnsi="Calibri" w:cs="Calibri"/>
        </w:rPr>
      </w:pPr>
      <w:r w:rsidRPr="00EA1C67">
        <w:rPr>
          <w:rFonts w:ascii="Calibri" w:hAnsi="Calibri" w:cs="Calibri"/>
        </w:rPr>
        <w:t xml:space="preserve">De “Manutenção das atividades da Gerência Geral” Centro de Custos 4.14.01, </w:t>
      </w:r>
      <w:proofErr w:type="gramStart"/>
      <w:r w:rsidRPr="00EA1C67">
        <w:rPr>
          <w:rFonts w:ascii="Calibri" w:hAnsi="Calibri" w:cs="Calibri"/>
        </w:rPr>
        <w:t>Conta</w:t>
      </w:r>
      <w:proofErr w:type="gramEnd"/>
      <w:r w:rsidRPr="00EA1C67">
        <w:rPr>
          <w:rFonts w:ascii="Calibri" w:hAnsi="Calibri" w:cs="Calibri"/>
        </w:rPr>
        <w:t xml:space="preserve"> 6.2.2.1.1.01.03.02.003 – Ajuda de Custos; </w:t>
      </w:r>
    </w:p>
    <w:p w:rsidR="00E74842" w:rsidRPr="00EA1C67" w:rsidRDefault="00E74842" w:rsidP="00E74842">
      <w:pPr>
        <w:pStyle w:val="PargrafodaLista"/>
        <w:numPr>
          <w:ilvl w:val="2"/>
          <w:numId w:val="7"/>
        </w:numPr>
        <w:ind w:left="2410" w:hanging="142"/>
        <w:jc w:val="both"/>
        <w:rPr>
          <w:rFonts w:ascii="Calibri" w:hAnsi="Calibri" w:cs="Calibri"/>
        </w:rPr>
      </w:pPr>
      <w:r w:rsidRPr="00EA1C67">
        <w:rPr>
          <w:rFonts w:ascii="Calibri" w:hAnsi="Calibri" w:cs="Calibri"/>
        </w:rPr>
        <w:t xml:space="preserve">Para “Escritório Regional de Santa Maria” – Centro de Custos 4.08.05,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E74842" w:rsidRPr="00EA1C67" w:rsidRDefault="00E74842" w:rsidP="00E74842">
      <w:pPr>
        <w:pStyle w:val="PargrafodaLista"/>
        <w:ind w:left="2410"/>
        <w:jc w:val="both"/>
        <w:rPr>
          <w:rFonts w:ascii="Calibri" w:hAnsi="Calibri" w:cs="Calibri"/>
        </w:rPr>
      </w:pPr>
    </w:p>
    <w:p w:rsidR="00E74842" w:rsidRPr="00EA1C67" w:rsidRDefault="00E74842" w:rsidP="00E74842">
      <w:pPr>
        <w:numPr>
          <w:ilvl w:val="1"/>
          <w:numId w:val="7"/>
        </w:numPr>
        <w:jc w:val="both"/>
        <w:rPr>
          <w:rFonts w:ascii="Calibri" w:hAnsi="Calibri" w:cs="Calibri"/>
        </w:rPr>
      </w:pPr>
      <w:r w:rsidRPr="00EA1C67">
        <w:rPr>
          <w:rFonts w:ascii="Calibri" w:hAnsi="Calibri" w:cs="Calibri"/>
        </w:rPr>
        <w:t>R$ 3.720,00 (três mil setecentos e vinte reais) de crédito orçamentário corrente:</w:t>
      </w:r>
    </w:p>
    <w:p w:rsidR="00E74842" w:rsidRPr="00EA1C67" w:rsidRDefault="00E74842" w:rsidP="00E74842">
      <w:pPr>
        <w:pStyle w:val="PargrafodaLista"/>
        <w:numPr>
          <w:ilvl w:val="2"/>
          <w:numId w:val="7"/>
        </w:numPr>
        <w:ind w:left="2410" w:hanging="142"/>
        <w:jc w:val="both"/>
        <w:rPr>
          <w:rFonts w:ascii="Calibri" w:hAnsi="Calibri" w:cs="Calibri"/>
        </w:rPr>
      </w:pPr>
      <w:r w:rsidRPr="00EA1C67">
        <w:rPr>
          <w:rFonts w:ascii="Calibri" w:hAnsi="Calibri" w:cs="Calibri"/>
        </w:rPr>
        <w:t xml:space="preserve">De “Fiscalização vinculada à sede” - Centro de Custos 4.08.04, </w:t>
      </w:r>
      <w:proofErr w:type="gramStart"/>
      <w:r w:rsidRPr="00EA1C67">
        <w:rPr>
          <w:rFonts w:ascii="Calibri" w:hAnsi="Calibri" w:cs="Calibri"/>
        </w:rPr>
        <w:t>Conta</w:t>
      </w:r>
      <w:proofErr w:type="gramEnd"/>
      <w:r w:rsidRPr="00EA1C67">
        <w:rPr>
          <w:rFonts w:ascii="Calibri" w:hAnsi="Calibri" w:cs="Calibri"/>
        </w:rPr>
        <w:t xml:space="preserve"> 6.2.2.1.1.01.02.01.010 - Uniformes, Tecidos e Aviamentos;           </w:t>
      </w:r>
    </w:p>
    <w:p w:rsidR="00E74842" w:rsidRPr="00EA1C67" w:rsidRDefault="00E74842" w:rsidP="00E74842">
      <w:pPr>
        <w:pStyle w:val="PargrafodaLista"/>
        <w:numPr>
          <w:ilvl w:val="2"/>
          <w:numId w:val="7"/>
        </w:numPr>
        <w:ind w:left="2410" w:hanging="142"/>
        <w:jc w:val="both"/>
        <w:rPr>
          <w:rFonts w:ascii="Calibri" w:hAnsi="Calibri" w:cs="Calibri"/>
        </w:rPr>
      </w:pPr>
      <w:r w:rsidRPr="00EA1C67">
        <w:rPr>
          <w:rFonts w:ascii="Calibri" w:hAnsi="Calibri" w:cs="Calibri"/>
        </w:rPr>
        <w:t xml:space="preserve">Para “Manutenção das atividades da Gerência de Atendimento” – Centro de Custos 4.13.01, </w:t>
      </w:r>
      <w:proofErr w:type="gramStart"/>
      <w:r w:rsidRPr="00EA1C67">
        <w:rPr>
          <w:rFonts w:ascii="Calibri" w:hAnsi="Calibri" w:cs="Calibri"/>
        </w:rPr>
        <w:t>Conta</w:t>
      </w:r>
      <w:proofErr w:type="gramEnd"/>
      <w:r w:rsidRPr="00EA1C67">
        <w:rPr>
          <w:rFonts w:ascii="Calibri" w:hAnsi="Calibri" w:cs="Calibri"/>
        </w:rPr>
        <w:t xml:space="preserve"> 6.2.2.1.1.01.04.04.004 - Remuneração de Estagiários.        </w:t>
      </w:r>
    </w:p>
    <w:p w:rsidR="00EA1C67" w:rsidRPr="00EA1C67" w:rsidRDefault="00EA1C67" w:rsidP="00EA1C67">
      <w:pPr>
        <w:pStyle w:val="PargrafodaLista"/>
        <w:spacing w:line="276" w:lineRule="auto"/>
        <w:ind w:left="1440"/>
        <w:jc w:val="both"/>
        <w:rPr>
          <w:rFonts w:ascii="Calibri" w:hAnsi="Calibri" w:cs="Calibri"/>
        </w:rPr>
      </w:pPr>
    </w:p>
    <w:p w:rsidR="00E74842" w:rsidRPr="00EA1C67" w:rsidRDefault="00E74842" w:rsidP="00E74842">
      <w:pPr>
        <w:pStyle w:val="PargrafodaLista"/>
        <w:numPr>
          <w:ilvl w:val="1"/>
          <w:numId w:val="7"/>
        </w:numPr>
        <w:spacing w:line="276" w:lineRule="auto"/>
        <w:jc w:val="both"/>
        <w:rPr>
          <w:rFonts w:ascii="Calibri" w:hAnsi="Calibri" w:cs="Calibri"/>
        </w:rPr>
      </w:pPr>
      <w:r w:rsidRPr="00EA1C67">
        <w:rPr>
          <w:rFonts w:ascii="Calibri" w:hAnsi="Calibri" w:cs="Calibri"/>
        </w:rPr>
        <w:t>R$ 162,00 (cento e sessenta e dois reais) de crédito orçamentário corrente:</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De “Manutenção das atividades da Gerência de Comunicação” - Centro de Custos 4.12.01, 6.2.2.1.1.01.02.01.015 - Materiais Gráficos;</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Para “Documentação e Memória” - 4.14.02,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EA1C67" w:rsidRPr="00EA1C67" w:rsidRDefault="00EA1C67" w:rsidP="00EA1C67">
      <w:pPr>
        <w:pStyle w:val="PargrafodaLista"/>
        <w:ind w:left="2410"/>
        <w:jc w:val="both"/>
        <w:rPr>
          <w:rFonts w:ascii="Calibri" w:hAnsi="Calibri" w:cs="Calibri"/>
        </w:rPr>
      </w:pPr>
    </w:p>
    <w:p w:rsidR="00E74842" w:rsidRPr="00EA1C67" w:rsidRDefault="00E74842" w:rsidP="00E74842">
      <w:pPr>
        <w:pStyle w:val="PargrafodaLista"/>
        <w:numPr>
          <w:ilvl w:val="1"/>
          <w:numId w:val="7"/>
        </w:numPr>
        <w:spacing w:line="276" w:lineRule="auto"/>
        <w:jc w:val="both"/>
        <w:rPr>
          <w:rFonts w:ascii="Calibri" w:hAnsi="Calibri" w:cs="Calibri"/>
        </w:rPr>
      </w:pPr>
      <w:r w:rsidRPr="00EA1C67">
        <w:rPr>
          <w:rFonts w:ascii="Calibri" w:eastAsia="Times New Roman" w:hAnsi="Calibri" w:cs="Calibri"/>
          <w:color w:val="000000" w:themeColor="text1"/>
          <w:bdr w:val="none" w:sz="0" w:space="0" w:color="auto" w:frame="1"/>
          <w:lang w:eastAsia="pt-BR"/>
        </w:rPr>
        <w:t>R$ 880,00 (oitocentos e oitenta reais) de crédito orçamentário corrente:</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De “Manutenção das atividades da Gerência Geral” Centro de Custos 4.14.01, </w:t>
      </w:r>
      <w:proofErr w:type="gramStart"/>
      <w:r w:rsidRPr="00EA1C67">
        <w:rPr>
          <w:rFonts w:ascii="Calibri" w:hAnsi="Calibri" w:cs="Calibri"/>
        </w:rPr>
        <w:t>Conta</w:t>
      </w:r>
      <w:proofErr w:type="gramEnd"/>
      <w:r w:rsidRPr="00EA1C67">
        <w:rPr>
          <w:rFonts w:ascii="Calibri" w:hAnsi="Calibri" w:cs="Calibri"/>
        </w:rPr>
        <w:t xml:space="preserve"> 6.2.2.1.1.01.03.02.003 – Ajuda de Custos;</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Para “Documentação e Memória” - 4.14.02,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EA1C67" w:rsidRPr="00EA1C67" w:rsidRDefault="00EA1C67" w:rsidP="00EA1C67">
      <w:pPr>
        <w:pStyle w:val="PargrafodaLista"/>
        <w:ind w:left="2410"/>
        <w:jc w:val="both"/>
        <w:rPr>
          <w:rFonts w:ascii="Calibri" w:hAnsi="Calibri" w:cs="Calibri"/>
        </w:rPr>
      </w:pPr>
    </w:p>
    <w:p w:rsidR="00E74842" w:rsidRPr="00EA1C67" w:rsidRDefault="00E74842" w:rsidP="00E74842">
      <w:pPr>
        <w:pStyle w:val="PargrafodaLista"/>
        <w:numPr>
          <w:ilvl w:val="1"/>
          <w:numId w:val="7"/>
        </w:numPr>
        <w:spacing w:line="276" w:lineRule="auto"/>
        <w:jc w:val="both"/>
        <w:rPr>
          <w:rFonts w:ascii="Calibri" w:hAnsi="Calibri" w:cs="Calibri"/>
        </w:rPr>
      </w:pPr>
      <w:r w:rsidRPr="00EA1C67">
        <w:rPr>
          <w:rFonts w:ascii="Calibri" w:hAnsi="Calibri" w:cs="Calibri"/>
        </w:rPr>
        <w:t>R$ 1.678,00 (um mil seiscentos e setenta e oito reais) de crédito orçamentário corrente:</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De “Manutenção das atividades da Gerência de Comunicação” - Centro de Custos 4.12.01, </w:t>
      </w:r>
      <w:proofErr w:type="gramStart"/>
      <w:r w:rsidRPr="00EA1C67">
        <w:rPr>
          <w:rFonts w:ascii="Calibri" w:hAnsi="Calibri" w:cs="Calibri"/>
        </w:rPr>
        <w:t>Conta</w:t>
      </w:r>
      <w:proofErr w:type="gramEnd"/>
      <w:r w:rsidRPr="00EA1C67">
        <w:rPr>
          <w:rFonts w:ascii="Calibri" w:hAnsi="Calibri" w:cs="Calibri"/>
        </w:rPr>
        <w:t xml:space="preserve"> 6.2.2.1.1.01.04.04.004 - Remuneração de Estagiários;</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Para “Documentação e Memória” - 4.14.02,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       </w:t>
      </w:r>
    </w:p>
    <w:p w:rsidR="00EA1C67" w:rsidRPr="00EA1C67" w:rsidRDefault="00EA1C67" w:rsidP="00EA1C67">
      <w:pPr>
        <w:pStyle w:val="PargrafodaLista"/>
        <w:ind w:left="2410"/>
        <w:jc w:val="both"/>
        <w:rPr>
          <w:rFonts w:ascii="Calibri" w:hAnsi="Calibri" w:cs="Calibri"/>
        </w:rPr>
      </w:pPr>
    </w:p>
    <w:p w:rsidR="00E74842" w:rsidRPr="00EA1C67" w:rsidRDefault="00E74842" w:rsidP="00E74842">
      <w:pPr>
        <w:pStyle w:val="PargrafodaLista"/>
        <w:numPr>
          <w:ilvl w:val="1"/>
          <w:numId w:val="7"/>
        </w:numPr>
        <w:spacing w:line="276" w:lineRule="auto"/>
        <w:jc w:val="both"/>
        <w:rPr>
          <w:rFonts w:ascii="Calibri" w:hAnsi="Calibri" w:cs="Calibri"/>
        </w:rPr>
      </w:pPr>
      <w:r w:rsidRPr="00EA1C67">
        <w:rPr>
          <w:rFonts w:ascii="Calibri" w:hAnsi="Calibri" w:cs="Calibri"/>
        </w:rPr>
        <w:t>R$ 1.280,00 (</w:t>
      </w:r>
      <w:proofErr w:type="gramStart"/>
      <w:r w:rsidRPr="00EA1C67">
        <w:rPr>
          <w:rFonts w:ascii="Calibri" w:hAnsi="Calibri" w:cs="Calibri"/>
        </w:rPr>
        <w:t>um mil duzentos e oitenta reais</w:t>
      </w:r>
      <w:proofErr w:type="gramEnd"/>
      <w:r w:rsidRPr="00EA1C67">
        <w:rPr>
          <w:rFonts w:ascii="Calibri" w:hAnsi="Calibri" w:cs="Calibri"/>
        </w:rPr>
        <w:t>) de crédito orçamentário corrente:</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De “Fiscalização vinculada à sede” - Centro de Custos 4.08.004, </w:t>
      </w:r>
      <w:proofErr w:type="gramStart"/>
      <w:r w:rsidRPr="00EA1C67">
        <w:rPr>
          <w:rFonts w:ascii="Calibri" w:hAnsi="Calibri" w:cs="Calibri"/>
        </w:rPr>
        <w:t>Conta</w:t>
      </w:r>
      <w:proofErr w:type="gramEnd"/>
      <w:r w:rsidRPr="00EA1C67">
        <w:rPr>
          <w:rFonts w:ascii="Calibri" w:hAnsi="Calibri" w:cs="Calibri"/>
        </w:rPr>
        <w:t xml:space="preserve"> 6.2.2.1.1.01.02.01.010 - Uniformes, Tecidos e Aviamentos;           </w:t>
      </w:r>
    </w:p>
    <w:p w:rsidR="00E74842" w:rsidRPr="00EA1C67" w:rsidRDefault="00E74842" w:rsidP="00EA1C67">
      <w:pPr>
        <w:pStyle w:val="PargrafodaLista"/>
        <w:numPr>
          <w:ilvl w:val="2"/>
          <w:numId w:val="7"/>
        </w:numPr>
        <w:ind w:left="2410" w:hanging="142"/>
        <w:jc w:val="both"/>
        <w:rPr>
          <w:rFonts w:ascii="Calibri" w:hAnsi="Calibri" w:cs="Calibri"/>
        </w:rPr>
      </w:pPr>
      <w:r w:rsidRPr="00EA1C67">
        <w:rPr>
          <w:rFonts w:ascii="Calibri" w:hAnsi="Calibri" w:cs="Calibri"/>
        </w:rPr>
        <w:t xml:space="preserve">Para “Documentação e Memória” - 4.14.02, </w:t>
      </w:r>
      <w:proofErr w:type="gramStart"/>
      <w:r w:rsidRPr="00EA1C67">
        <w:rPr>
          <w:rFonts w:ascii="Calibri" w:hAnsi="Calibri" w:cs="Calibri"/>
        </w:rPr>
        <w:t>Conta</w:t>
      </w:r>
      <w:proofErr w:type="gramEnd"/>
      <w:r w:rsidRPr="00EA1C67">
        <w:rPr>
          <w:rFonts w:ascii="Calibri" w:hAnsi="Calibri" w:cs="Calibri"/>
        </w:rPr>
        <w:t xml:space="preserve"> 6.2.2.1.1.01.04.04.028 - Demais Serviços Prestados.</w:t>
      </w:r>
    </w:p>
    <w:p w:rsidR="008E4596" w:rsidRPr="00EA1C67" w:rsidRDefault="008E4596" w:rsidP="00C0379D">
      <w:pPr>
        <w:jc w:val="both"/>
        <w:rPr>
          <w:rFonts w:ascii="Calibri" w:hAnsi="Calibri" w:cs="Calibri"/>
        </w:rPr>
      </w:pPr>
    </w:p>
    <w:p w:rsidR="008E4596" w:rsidRPr="00EA1C67" w:rsidRDefault="008E4596" w:rsidP="003418BA">
      <w:pPr>
        <w:numPr>
          <w:ilvl w:val="0"/>
          <w:numId w:val="7"/>
        </w:numPr>
        <w:ind w:left="0" w:firstLine="0"/>
        <w:jc w:val="both"/>
        <w:rPr>
          <w:rFonts w:ascii="Calibri" w:hAnsi="Calibri" w:cs="Calibri"/>
        </w:rPr>
      </w:pPr>
      <w:r w:rsidRPr="00EA1C67">
        <w:rPr>
          <w:rFonts w:ascii="Calibri" w:hAnsi="Calibri" w:cs="Calibri"/>
        </w:rPr>
        <w:t xml:space="preserve">Encaminhar a presente Deliberação </w:t>
      </w:r>
      <w:r w:rsidR="006245B2" w:rsidRPr="00EA1C67">
        <w:rPr>
          <w:rFonts w:ascii="Calibri" w:hAnsi="Calibri" w:cs="Calibri"/>
        </w:rPr>
        <w:t xml:space="preserve">à </w:t>
      </w:r>
      <w:r w:rsidR="00266239" w:rsidRPr="00EA1C67">
        <w:rPr>
          <w:rFonts w:ascii="Calibri" w:hAnsi="Calibri" w:cs="Calibri"/>
        </w:rPr>
        <w:t>Gerência Administrativa e Financeira</w:t>
      </w:r>
      <w:r w:rsidR="006245B2" w:rsidRPr="00EA1C67">
        <w:rPr>
          <w:rFonts w:ascii="Calibri" w:hAnsi="Calibri" w:cs="Calibri"/>
        </w:rPr>
        <w:t xml:space="preserve"> </w:t>
      </w:r>
      <w:r w:rsidR="00451762" w:rsidRPr="00EA1C67">
        <w:rPr>
          <w:rFonts w:ascii="Calibri" w:hAnsi="Calibri" w:cs="Calibri"/>
        </w:rPr>
        <w:t>para providências necessárias</w:t>
      </w:r>
      <w:r w:rsidRPr="00EA1C67">
        <w:rPr>
          <w:rFonts w:ascii="Calibri" w:hAnsi="Calibri" w:cs="Calibri"/>
        </w:rPr>
        <w:t xml:space="preserve">. </w:t>
      </w:r>
    </w:p>
    <w:p w:rsidR="008A1245" w:rsidRPr="00EA1C67" w:rsidRDefault="008A1245" w:rsidP="008A1245">
      <w:pPr>
        <w:ind w:left="1440"/>
        <w:jc w:val="both"/>
        <w:rPr>
          <w:rFonts w:ascii="Calibri" w:hAnsi="Calibri" w:cs="Calibri"/>
        </w:rPr>
      </w:pPr>
    </w:p>
    <w:p w:rsidR="00A73309" w:rsidRPr="00EA1C67" w:rsidRDefault="00A73309" w:rsidP="00CB2F65">
      <w:pPr>
        <w:tabs>
          <w:tab w:val="left" w:pos="3581"/>
        </w:tabs>
        <w:jc w:val="both"/>
        <w:rPr>
          <w:rFonts w:ascii="Calibri" w:hAnsi="Calibri" w:cs="Calibri"/>
          <w:u w:val="single"/>
          <w:lang w:eastAsia="pt-BR"/>
        </w:rPr>
      </w:pPr>
      <w:r w:rsidRPr="00EA1C67">
        <w:rPr>
          <w:rFonts w:ascii="Calibri" w:hAnsi="Calibri" w:cs="Calibri"/>
          <w:u w:val="single"/>
          <w:lang w:eastAsia="pt-BR"/>
        </w:rPr>
        <w:t xml:space="preserve">Esta deliberação entra em vigor na data de sua publicação. </w:t>
      </w:r>
    </w:p>
    <w:p w:rsidR="00A73309" w:rsidRPr="00EA1C67" w:rsidRDefault="00A73309" w:rsidP="00A73309">
      <w:pPr>
        <w:jc w:val="both"/>
        <w:rPr>
          <w:rFonts w:ascii="Calibri" w:hAnsi="Calibri" w:cs="Calibri"/>
        </w:rPr>
      </w:pPr>
    </w:p>
    <w:p w:rsidR="00F559CA" w:rsidRPr="00EA1C67" w:rsidRDefault="00F559CA" w:rsidP="00F559CA">
      <w:pPr>
        <w:jc w:val="both"/>
        <w:rPr>
          <w:rFonts w:ascii="Calibri" w:hAnsi="Calibri" w:cs="Calibri"/>
          <w:lang w:eastAsia="pt-BR"/>
        </w:rPr>
      </w:pPr>
      <w:r w:rsidRPr="00EA1C67">
        <w:rPr>
          <w:rFonts w:ascii="Calibri" w:hAnsi="Calibri" w:cs="Calibri"/>
          <w:lang w:eastAsia="pt-BR"/>
        </w:rPr>
        <w:t>Com 20 (vinte) votos favoráveis, das Conselheiras Andréa Larruscahim Hamilton Ilha, Deise Flores Santos, Gislaine Vargas Saibro, Ingrid Louise de Souza Dahm, Leticia Kauer, Lidia Glacir Gomes Rodrigues, Marcia Elizabeth Martins, Nubia Margot Menezes Jardim, Orildes Tres, Roberta Krahe Edelweiss e Silvia Monteiro Barakat e dos Conselheiros Carlos Eduardo Iponema Costa, Carlos Eduardo Mesquita Pedone, Fabio Muller, Fausto Henrique Steffen, Pedro Xavier de Araújo, Rafael Artico, Rinaldo Ferreira Barbosa, Rodrigo Rintzel, Rodrigo Spinelli, 01 (uma) ausência, da Conselheira Ana Paula Schirmer dos Santos.</w:t>
      </w:r>
    </w:p>
    <w:p w:rsidR="00F559CA" w:rsidRPr="00EA1C67" w:rsidRDefault="00F559CA" w:rsidP="00F559CA">
      <w:pPr>
        <w:pStyle w:val="PargrafodaLista"/>
        <w:ind w:left="0" w:right="133"/>
        <w:jc w:val="center"/>
        <w:rPr>
          <w:rFonts w:ascii="Calibri" w:hAnsi="Calibri" w:cs="Calibri"/>
        </w:rPr>
      </w:pPr>
    </w:p>
    <w:p w:rsidR="00F559CA" w:rsidRPr="00EA1C67" w:rsidRDefault="00F559CA" w:rsidP="00F559CA">
      <w:pPr>
        <w:pStyle w:val="PargrafodaLista"/>
        <w:ind w:left="0" w:right="133"/>
        <w:jc w:val="center"/>
        <w:rPr>
          <w:rFonts w:ascii="Calibri" w:hAnsi="Calibri" w:cs="Calibri"/>
        </w:rPr>
      </w:pPr>
    </w:p>
    <w:p w:rsidR="00F559CA" w:rsidRPr="00EA1C67" w:rsidRDefault="00F559CA" w:rsidP="00F559CA">
      <w:pPr>
        <w:pStyle w:val="PargrafodaLista"/>
        <w:ind w:left="0" w:right="133"/>
        <w:jc w:val="center"/>
        <w:rPr>
          <w:rFonts w:ascii="Calibri" w:hAnsi="Calibri" w:cs="Calibri"/>
        </w:rPr>
      </w:pPr>
      <w:r w:rsidRPr="00EA1C67">
        <w:rPr>
          <w:rFonts w:ascii="Calibri" w:hAnsi="Calibri" w:cs="Calibri"/>
        </w:rPr>
        <w:t>Porto Alegre – RS, 29 de outubro de 2021.</w:t>
      </w:r>
    </w:p>
    <w:p w:rsidR="00F559CA" w:rsidRPr="00EA1C67" w:rsidRDefault="00F559CA" w:rsidP="00F559CA">
      <w:pPr>
        <w:pStyle w:val="PargrafodaLista"/>
        <w:ind w:left="0" w:right="133"/>
        <w:jc w:val="center"/>
        <w:rPr>
          <w:rFonts w:ascii="Calibri" w:hAnsi="Calibri" w:cs="Calibri"/>
        </w:rPr>
      </w:pPr>
    </w:p>
    <w:p w:rsidR="00F559CA" w:rsidRPr="00EA1C67" w:rsidRDefault="00F559CA" w:rsidP="00F559CA">
      <w:pPr>
        <w:pStyle w:val="PargrafodaLista"/>
        <w:ind w:left="0" w:right="133"/>
        <w:jc w:val="center"/>
        <w:rPr>
          <w:rFonts w:ascii="Calibri" w:hAnsi="Calibri" w:cs="Calibri"/>
        </w:rPr>
      </w:pPr>
    </w:p>
    <w:p w:rsidR="00F559CA" w:rsidRPr="00EA1C67" w:rsidRDefault="00F559CA" w:rsidP="00F559CA">
      <w:pPr>
        <w:pStyle w:val="PargrafodaLista"/>
        <w:ind w:left="0" w:right="133"/>
        <w:jc w:val="center"/>
        <w:rPr>
          <w:rFonts w:ascii="Calibri" w:hAnsi="Calibri" w:cs="Calibri"/>
        </w:rPr>
      </w:pPr>
    </w:p>
    <w:p w:rsidR="00F559CA" w:rsidRPr="00EA1C67" w:rsidRDefault="00F559CA" w:rsidP="00F559CA">
      <w:pPr>
        <w:pStyle w:val="PargrafodaLista"/>
        <w:ind w:left="0" w:right="133"/>
        <w:jc w:val="center"/>
        <w:rPr>
          <w:rFonts w:ascii="Calibri" w:hAnsi="Calibri" w:cs="Calibri"/>
        </w:rPr>
      </w:pPr>
    </w:p>
    <w:p w:rsidR="00F559CA" w:rsidRPr="00EA1C67" w:rsidRDefault="00F559CA" w:rsidP="00F559CA">
      <w:pPr>
        <w:tabs>
          <w:tab w:val="left" w:pos="8647"/>
        </w:tabs>
        <w:jc w:val="center"/>
        <w:rPr>
          <w:rFonts w:ascii="Calibri" w:hAnsi="Calibri" w:cs="Calibri"/>
          <w:bCs/>
        </w:rPr>
      </w:pPr>
      <w:r w:rsidRPr="00EA1C67">
        <w:rPr>
          <w:rFonts w:ascii="Calibri" w:hAnsi="Calibri" w:cs="Calibri"/>
          <w:bCs/>
        </w:rPr>
        <w:t xml:space="preserve">EVELISE JAIME DE MENEZES </w:t>
      </w:r>
    </w:p>
    <w:p w:rsidR="00F559CA" w:rsidRPr="00EA1C67" w:rsidRDefault="00F559CA" w:rsidP="00F559CA">
      <w:pPr>
        <w:tabs>
          <w:tab w:val="left" w:pos="8647"/>
        </w:tabs>
        <w:jc w:val="center"/>
        <w:rPr>
          <w:rStyle w:val="nfase"/>
          <w:rFonts w:ascii="Calibri" w:hAnsi="Calibri" w:cs="Calibri"/>
          <w:i w:val="0"/>
          <w:iCs w:val="0"/>
        </w:rPr>
      </w:pPr>
      <w:r w:rsidRPr="00EA1C67">
        <w:rPr>
          <w:rFonts w:ascii="Calibri" w:hAnsi="Calibri" w:cs="Calibri"/>
          <w:bCs/>
          <w:iCs/>
        </w:rPr>
        <w:t>Vice-Presidente do CAU/RS</w:t>
      </w:r>
      <w:r w:rsidRPr="00EA1C67">
        <w:rPr>
          <w:rFonts w:ascii="Calibri" w:hAnsi="Calibri" w:cs="Calibri"/>
          <w:bCs/>
          <w:iCs/>
        </w:rPr>
        <w:br/>
        <w:t xml:space="preserve">Presidente da Reunião </w:t>
      </w:r>
    </w:p>
    <w:p w:rsidR="00F559CA" w:rsidRPr="00EA1C67" w:rsidRDefault="00F559CA" w:rsidP="00F559CA">
      <w:pPr>
        <w:rPr>
          <w:rFonts w:ascii="Calibri" w:hAnsi="Calibri" w:cs="Calibri"/>
        </w:rPr>
        <w:sectPr w:rsidR="00F559CA" w:rsidRPr="00EA1C67" w:rsidSect="00BD11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77" w:footer="340" w:gutter="0"/>
          <w:cols w:space="708"/>
          <w:titlePg/>
          <w:docGrid w:linePitch="326"/>
        </w:sectPr>
      </w:pPr>
    </w:p>
    <w:p w:rsidR="00CD5F76" w:rsidRPr="00EA1C67" w:rsidRDefault="00CD5F76" w:rsidP="00CD5F76">
      <w:pPr>
        <w:pStyle w:val="PargrafodaLista"/>
        <w:ind w:left="0" w:right="133"/>
        <w:jc w:val="center"/>
        <w:rPr>
          <w:rFonts w:ascii="Calibri" w:hAnsi="Calibri" w:cs="Calibri"/>
        </w:rPr>
      </w:pPr>
    </w:p>
    <w:p w:rsidR="00CD5F76" w:rsidRPr="00EA1C67" w:rsidRDefault="00CD5F76" w:rsidP="00CD5F76">
      <w:pPr>
        <w:autoSpaceDE w:val="0"/>
        <w:autoSpaceDN w:val="0"/>
        <w:adjustRightInd w:val="0"/>
        <w:jc w:val="center"/>
        <w:rPr>
          <w:rFonts w:ascii="Calibri" w:hAnsi="Calibri" w:cs="Calibri"/>
          <w:b/>
          <w:bCs/>
          <w:sz w:val="22"/>
          <w:szCs w:val="22"/>
          <w:lang w:eastAsia="pt-BR"/>
        </w:rPr>
      </w:pPr>
      <w:r w:rsidRPr="00EA1C67">
        <w:rPr>
          <w:rFonts w:ascii="Calibri" w:hAnsi="Calibri" w:cs="Calibri"/>
          <w:b/>
          <w:bCs/>
          <w:sz w:val="22"/>
          <w:szCs w:val="22"/>
          <w:lang w:eastAsia="pt-BR"/>
        </w:rPr>
        <w:t>125ª REUNIÃO PLENÁRIA ORDINÁRIA DO CAU/RS</w:t>
      </w:r>
    </w:p>
    <w:p w:rsidR="00CD5F76" w:rsidRPr="00EA1C67" w:rsidRDefault="00CD5F76" w:rsidP="00CD5F76">
      <w:pPr>
        <w:autoSpaceDE w:val="0"/>
        <w:autoSpaceDN w:val="0"/>
        <w:adjustRightInd w:val="0"/>
        <w:jc w:val="center"/>
        <w:rPr>
          <w:rFonts w:ascii="Calibri" w:hAnsi="Calibri" w:cs="Calibri"/>
          <w:sz w:val="22"/>
          <w:szCs w:val="22"/>
          <w:lang w:eastAsia="pt-BR"/>
        </w:rPr>
      </w:pPr>
      <w:r w:rsidRPr="00EA1C67">
        <w:rPr>
          <w:rFonts w:ascii="Calibri" w:hAnsi="Calibri" w:cs="Calibr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CD5F76" w:rsidRPr="00EA1C67" w:rsidTr="00CB2D9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D5F76" w:rsidRPr="00EA1C67" w:rsidRDefault="00CD5F76" w:rsidP="00CD5F76">
            <w:pPr>
              <w:pStyle w:val="PargrafodaLista"/>
              <w:shd w:val="clear" w:color="auto" w:fill="FFFFFF"/>
              <w:spacing w:line="276" w:lineRule="atLeast"/>
              <w:ind w:left="426"/>
              <w:jc w:val="both"/>
              <w:rPr>
                <w:rFonts w:ascii="Calibri" w:hAnsi="Calibri" w:cs="Calibri"/>
                <w:sz w:val="22"/>
                <w:szCs w:val="22"/>
              </w:rPr>
            </w:pPr>
            <w:r w:rsidRPr="00EA1C67">
              <w:rPr>
                <w:rFonts w:ascii="Calibri" w:eastAsia="Times New Roman" w:hAnsi="Calibri" w:cs="Calibri"/>
                <w:sz w:val="22"/>
                <w:szCs w:val="22"/>
                <w:lang w:eastAsia="pt-BR"/>
              </w:rPr>
              <w:t xml:space="preserve">Votação da Deliberação Plenária DPO-RS nº </w:t>
            </w:r>
            <w:r w:rsidR="00F559CA" w:rsidRPr="00EA1C67">
              <w:rPr>
                <w:rFonts w:ascii="Calibri" w:eastAsia="Times New Roman" w:hAnsi="Calibri" w:cs="Calibri"/>
                <w:sz w:val="22"/>
                <w:szCs w:val="22"/>
                <w:lang w:eastAsia="pt-BR"/>
              </w:rPr>
              <w:t>1368</w:t>
            </w:r>
            <w:r w:rsidRPr="00EA1C67">
              <w:rPr>
                <w:rFonts w:ascii="Calibri" w:eastAsia="Times New Roman" w:hAnsi="Calibri" w:cs="Calibri"/>
                <w:sz w:val="22"/>
                <w:szCs w:val="22"/>
                <w:lang w:eastAsia="pt-BR"/>
              </w:rPr>
              <w:t xml:space="preserve">/2021 - Protocolo nº </w:t>
            </w:r>
            <w:r w:rsidR="008A6259" w:rsidRPr="00EA1C67">
              <w:rPr>
                <w:rFonts w:ascii="Calibri" w:hAnsi="Calibri" w:cs="Calibri"/>
                <w:sz w:val="22"/>
                <w:szCs w:val="22"/>
              </w:rPr>
              <w:t>1409286</w:t>
            </w:r>
            <w:r w:rsidR="00310011" w:rsidRPr="00EA1C67">
              <w:rPr>
                <w:rFonts w:ascii="Calibri" w:hAnsi="Calibri" w:cs="Calibri"/>
                <w:sz w:val="22"/>
                <w:szCs w:val="22"/>
              </w:rPr>
              <w:t>/2021</w:t>
            </w:r>
          </w:p>
        </w:tc>
      </w:tr>
      <w:tr w:rsidR="00CD5F76" w:rsidRPr="00EA1C67" w:rsidTr="00CB2D9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D5F76" w:rsidRPr="00EA1C67" w:rsidRDefault="00CD5F76" w:rsidP="00CB2D94">
            <w:pPr>
              <w:spacing w:line="276" w:lineRule="auto"/>
              <w:jc w:val="center"/>
              <w:textAlignment w:val="baseline"/>
              <w:rPr>
                <w:rFonts w:ascii="Calibri" w:eastAsia="Times New Roman" w:hAnsi="Calibri" w:cs="Calibri"/>
                <w:sz w:val="22"/>
                <w:szCs w:val="22"/>
                <w:lang w:eastAsia="pt-BR"/>
              </w:rPr>
            </w:pPr>
            <w:r w:rsidRPr="00EA1C67">
              <w:rPr>
                <w:rFonts w:ascii="Calibri" w:eastAsia="Times New Roman" w:hAnsi="Calibri" w:cs="Calibri"/>
                <w:sz w:val="22"/>
                <w:szCs w:val="22"/>
                <w:lang w:eastAsia="pt-BR"/>
              </w:rPr>
              <w:t>Nome </w:t>
            </w:r>
          </w:p>
        </w:tc>
        <w:tc>
          <w:tcPr>
            <w:tcW w:w="3809" w:type="dxa"/>
            <w:hideMark/>
          </w:tcPr>
          <w:p w:rsidR="00CD5F76" w:rsidRPr="00EA1C67" w:rsidRDefault="00CD5F76" w:rsidP="00CB2D94">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szCs w:val="22"/>
                <w:lang w:eastAsia="pt-BR"/>
              </w:rPr>
            </w:pPr>
            <w:r w:rsidRPr="00EA1C67">
              <w:rPr>
                <w:rFonts w:ascii="Calibri" w:eastAsia="Times New Roman" w:hAnsi="Calibri" w:cs="Calibri"/>
                <w:b/>
                <w:sz w:val="22"/>
                <w:szCs w:val="22"/>
                <w:lang w:eastAsia="pt-BR"/>
              </w:rPr>
              <w:t>Voto Nominal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Ana Paula Schirmer dos Santos</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EA1C67">
              <w:rPr>
                <w:rFonts w:ascii="Calibri" w:eastAsia="Times New Roman" w:hAnsi="Calibri" w:cs="Calibri"/>
                <w:color w:val="000000"/>
                <w:sz w:val="22"/>
                <w:szCs w:val="22"/>
              </w:rPr>
              <w:t>Ausente</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Andréa Larruscahim Hamilton Ilha</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Carlos Eduardo Iponema Costa</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Carlos Eduardo Mesquita Pedone</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Deise Flores Santos</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Fabio Muller</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Fausto Henrique Steffen</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Gislaine Vargas Saibro</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Ingrid Louise de Souza Dahm</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Leticia Kauer</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Lidia Glacir Gomes Rodrigues</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Marcia Elizabeth Martins</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Nubia Margot Menezes Jardim</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Orildes Tres</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Pedro Xavier de Araújo</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Rafael Artico</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Rinaldo Ferreira Barbosa</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Roberta Krahe Edelweiss</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Rodrigo Rintzel</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Rodrigo Spinelli</w:t>
            </w:r>
          </w:p>
        </w:tc>
        <w:tc>
          <w:tcPr>
            <w:tcW w:w="3809" w:type="dxa"/>
            <w:vAlign w:val="center"/>
          </w:tcPr>
          <w:p w:rsidR="00F559CA" w:rsidRPr="00EA1C67" w:rsidRDefault="00F559CA" w:rsidP="00F559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F559CA" w:rsidRPr="00EA1C67" w:rsidTr="00CB2D9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559CA" w:rsidRPr="00EA1C67" w:rsidRDefault="00F559CA" w:rsidP="00F559CA">
            <w:pPr>
              <w:pStyle w:val="PargrafodaLista"/>
              <w:numPr>
                <w:ilvl w:val="0"/>
                <w:numId w:val="19"/>
              </w:numPr>
              <w:rPr>
                <w:rFonts w:ascii="Calibri" w:hAnsi="Calibri" w:cs="Calibri"/>
                <w:b w:val="0"/>
                <w:sz w:val="22"/>
                <w:szCs w:val="22"/>
              </w:rPr>
            </w:pPr>
            <w:r w:rsidRPr="00EA1C67">
              <w:rPr>
                <w:rFonts w:ascii="Calibri" w:hAnsi="Calibri" w:cs="Calibri"/>
                <w:b w:val="0"/>
                <w:sz w:val="22"/>
                <w:szCs w:val="22"/>
              </w:rPr>
              <w:t>Silvia Monteiro Barakat</w:t>
            </w:r>
          </w:p>
        </w:tc>
        <w:tc>
          <w:tcPr>
            <w:tcW w:w="3809" w:type="dxa"/>
            <w:vAlign w:val="center"/>
          </w:tcPr>
          <w:p w:rsidR="00F559CA" w:rsidRPr="00EA1C67" w:rsidRDefault="00F559CA" w:rsidP="00F559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A1C67">
              <w:rPr>
                <w:rFonts w:ascii="Calibri" w:hAnsi="Calibri" w:cs="Calibri"/>
                <w:color w:val="000000"/>
                <w:sz w:val="22"/>
                <w:szCs w:val="22"/>
              </w:rPr>
              <w:t>Favorável</w:t>
            </w:r>
          </w:p>
        </w:tc>
      </w:tr>
      <w:tr w:rsidR="00CD5F76" w:rsidRPr="00EA1C67" w:rsidTr="00CB2D9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D5F76" w:rsidRPr="00EA1C67" w:rsidRDefault="00CD5F76" w:rsidP="00CB2D94">
            <w:pPr>
              <w:jc w:val="center"/>
              <w:rPr>
                <w:rFonts w:ascii="Calibri" w:hAnsi="Calibri" w:cs="Calibr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D5F76" w:rsidRPr="00EA1C67" w:rsidTr="00CB2D94">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Histórico da votação:  </w:t>
            </w:r>
          </w:p>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 </w:t>
            </w:r>
          </w:p>
        </w:tc>
      </w:tr>
      <w:tr w:rsidR="00CD5F76" w:rsidRPr="00EA1C67" w:rsidTr="00CB2D9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Plenária Ordinária nº 125</w:t>
            </w:r>
          </w:p>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 </w:t>
            </w:r>
          </w:p>
        </w:tc>
      </w:tr>
      <w:tr w:rsidR="00CD5F76" w:rsidRPr="00EA1C67" w:rsidTr="00CB2D9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Data: 29/10/2021 </w:t>
            </w:r>
          </w:p>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 </w:t>
            </w:r>
          </w:p>
          <w:p w:rsidR="00CD5F76" w:rsidRPr="00EA1C67" w:rsidRDefault="00CD5F76" w:rsidP="002031CC">
            <w:pPr>
              <w:spacing w:line="276" w:lineRule="auto"/>
              <w:jc w:val="both"/>
              <w:textAlignment w:val="baseline"/>
              <w:rPr>
                <w:rFonts w:ascii="Calibri" w:hAnsi="Calibri" w:cs="Calibri"/>
                <w:sz w:val="20"/>
                <w:szCs w:val="22"/>
              </w:rPr>
            </w:pPr>
            <w:r w:rsidRPr="00EA1C67">
              <w:rPr>
                <w:rFonts w:ascii="Calibri" w:eastAsia="Times New Roman" w:hAnsi="Calibri" w:cs="Calibri"/>
                <w:b/>
                <w:bCs/>
                <w:sz w:val="20"/>
                <w:szCs w:val="22"/>
                <w:lang w:eastAsia="pt-BR"/>
              </w:rPr>
              <w:t xml:space="preserve">Matéria em votação: DPO-RS </w:t>
            </w:r>
            <w:r w:rsidR="00F559CA" w:rsidRPr="00EA1C67">
              <w:rPr>
                <w:rFonts w:ascii="Calibri" w:eastAsia="Times New Roman" w:hAnsi="Calibri" w:cs="Calibri"/>
                <w:b/>
                <w:bCs/>
                <w:sz w:val="20"/>
                <w:szCs w:val="22"/>
                <w:lang w:eastAsia="pt-BR"/>
              </w:rPr>
              <w:t>1368</w:t>
            </w:r>
            <w:r w:rsidRPr="00EA1C67">
              <w:rPr>
                <w:rFonts w:ascii="Calibri" w:eastAsia="Times New Roman" w:hAnsi="Calibri" w:cs="Calibri"/>
                <w:b/>
                <w:bCs/>
                <w:sz w:val="20"/>
                <w:szCs w:val="22"/>
                <w:lang w:eastAsia="pt-BR"/>
              </w:rPr>
              <w:t xml:space="preserve">/2021 </w:t>
            </w:r>
            <w:r w:rsidRPr="00EA1C67">
              <w:rPr>
                <w:rFonts w:ascii="Calibri" w:eastAsia="Times New Roman" w:hAnsi="Calibri" w:cs="Calibri"/>
                <w:bCs/>
                <w:sz w:val="20"/>
                <w:szCs w:val="22"/>
                <w:lang w:eastAsia="pt-BR"/>
              </w:rPr>
              <w:t>– </w:t>
            </w:r>
            <w:r w:rsidR="00266239" w:rsidRPr="00EA1C67">
              <w:rPr>
                <w:rFonts w:ascii="Calibri" w:hAnsi="Calibri" w:cs="Calibri"/>
                <w:sz w:val="20"/>
                <w:szCs w:val="22"/>
              </w:rPr>
              <w:t>Transposição Orçamentária</w:t>
            </w:r>
          </w:p>
          <w:p w:rsidR="00F559CA" w:rsidRPr="00EA1C67" w:rsidRDefault="00F559CA" w:rsidP="002031CC">
            <w:pPr>
              <w:spacing w:line="276" w:lineRule="auto"/>
              <w:jc w:val="both"/>
              <w:textAlignment w:val="baseline"/>
              <w:rPr>
                <w:rFonts w:ascii="Calibri" w:eastAsia="Times New Roman" w:hAnsi="Calibri" w:cs="Calibri"/>
                <w:b/>
                <w:bCs/>
                <w:sz w:val="20"/>
                <w:szCs w:val="22"/>
                <w:lang w:eastAsia="pt-BR"/>
              </w:rPr>
            </w:pPr>
          </w:p>
        </w:tc>
      </w:tr>
      <w:tr w:rsidR="00CD5F76" w:rsidRPr="00EA1C67" w:rsidTr="00CB2D9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559CA" w:rsidRPr="00EA1C67" w:rsidRDefault="00CD5F76" w:rsidP="00F559CA">
            <w:pPr>
              <w:spacing w:line="276" w:lineRule="auto"/>
              <w:jc w:val="both"/>
              <w:textAlignment w:val="baseline"/>
              <w:rPr>
                <w:rFonts w:ascii="Calibri" w:eastAsia="Times New Roman" w:hAnsi="Calibri" w:cs="Calibri"/>
                <w:bCs/>
                <w:sz w:val="20"/>
                <w:szCs w:val="22"/>
                <w:lang w:eastAsia="pt-BR"/>
              </w:rPr>
            </w:pPr>
            <w:r w:rsidRPr="00EA1C67">
              <w:rPr>
                <w:rFonts w:ascii="Calibri" w:eastAsia="Times New Roman" w:hAnsi="Calibri" w:cs="Calibri"/>
                <w:b/>
                <w:bCs/>
                <w:sz w:val="20"/>
                <w:szCs w:val="22"/>
                <w:lang w:eastAsia="pt-BR"/>
              </w:rPr>
              <w:t xml:space="preserve">Resultado da votação: </w:t>
            </w:r>
            <w:r w:rsidR="00F559CA" w:rsidRPr="00EA1C67">
              <w:rPr>
                <w:rFonts w:ascii="Calibri" w:eastAsia="Times New Roman" w:hAnsi="Calibri" w:cs="Calibri"/>
                <w:bCs/>
                <w:sz w:val="20"/>
                <w:szCs w:val="22"/>
                <w:lang w:eastAsia="pt-BR"/>
              </w:rPr>
              <w:t>Favoráveis (20) Ausências (01</w:t>
            </w:r>
            <w:proofErr w:type="gramStart"/>
            <w:r w:rsidR="00F559CA" w:rsidRPr="00EA1C67">
              <w:rPr>
                <w:rFonts w:ascii="Calibri" w:eastAsia="Times New Roman" w:hAnsi="Calibri" w:cs="Calibri"/>
                <w:bCs/>
                <w:sz w:val="20"/>
                <w:szCs w:val="22"/>
                <w:lang w:eastAsia="pt-BR"/>
              </w:rPr>
              <w:t>) Total</w:t>
            </w:r>
            <w:proofErr w:type="gramEnd"/>
            <w:r w:rsidR="00F559CA" w:rsidRPr="00EA1C67">
              <w:rPr>
                <w:rFonts w:ascii="Calibri" w:eastAsia="Times New Roman" w:hAnsi="Calibri" w:cs="Calibri"/>
                <w:bCs/>
                <w:sz w:val="20"/>
                <w:szCs w:val="22"/>
                <w:lang w:eastAsia="pt-BR"/>
              </w:rPr>
              <w:t> (21) </w:t>
            </w:r>
          </w:p>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 </w:t>
            </w:r>
          </w:p>
        </w:tc>
      </w:tr>
      <w:tr w:rsidR="00CD5F76" w:rsidRPr="00EA1C67" w:rsidTr="00CB2D9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D5F76" w:rsidRPr="00EA1C67" w:rsidRDefault="00CD5F76" w:rsidP="00CB2D94">
            <w:pPr>
              <w:spacing w:line="276" w:lineRule="auto"/>
              <w:jc w:val="both"/>
              <w:textAlignment w:val="baseline"/>
              <w:rPr>
                <w:rFonts w:ascii="Calibri" w:eastAsia="Times New Roman" w:hAnsi="Calibri" w:cs="Calibri"/>
                <w:bCs/>
                <w:sz w:val="20"/>
                <w:szCs w:val="22"/>
                <w:lang w:eastAsia="pt-BR"/>
              </w:rPr>
            </w:pPr>
            <w:r w:rsidRPr="00EA1C67">
              <w:rPr>
                <w:rFonts w:ascii="Calibri" w:eastAsia="Times New Roman" w:hAnsi="Calibri" w:cs="Calibri"/>
                <w:b/>
                <w:bCs/>
                <w:sz w:val="20"/>
                <w:szCs w:val="22"/>
                <w:lang w:eastAsia="pt-BR"/>
              </w:rPr>
              <w:t>Ocorrências: </w:t>
            </w:r>
            <w:r w:rsidRPr="00EA1C67">
              <w:rPr>
                <w:rFonts w:ascii="Calibri" w:eastAsia="Times New Roman" w:hAnsi="Calibri" w:cs="Calibri"/>
                <w:bCs/>
                <w:sz w:val="20"/>
                <w:szCs w:val="22"/>
                <w:lang w:eastAsia="pt-BR"/>
              </w:rPr>
              <w:t>Votos registrados com chamada nominal.</w:t>
            </w:r>
          </w:p>
          <w:p w:rsidR="00CD5F76" w:rsidRPr="00EA1C67" w:rsidRDefault="00CD5F76" w:rsidP="00CB2D94">
            <w:pPr>
              <w:tabs>
                <w:tab w:val="left" w:pos="1972"/>
              </w:tabs>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 </w:t>
            </w:r>
            <w:r w:rsidRPr="00EA1C67">
              <w:rPr>
                <w:rFonts w:ascii="Calibri" w:eastAsia="Times New Roman" w:hAnsi="Calibri" w:cs="Calibri"/>
                <w:b/>
                <w:bCs/>
                <w:sz w:val="20"/>
                <w:szCs w:val="22"/>
                <w:lang w:eastAsia="pt-BR"/>
              </w:rPr>
              <w:tab/>
            </w:r>
          </w:p>
          <w:p w:rsidR="00CD5F76" w:rsidRPr="00EA1C67" w:rsidRDefault="00CD5F76" w:rsidP="00CB2D94">
            <w:pPr>
              <w:tabs>
                <w:tab w:val="left" w:pos="1972"/>
              </w:tabs>
              <w:spacing w:line="276" w:lineRule="auto"/>
              <w:jc w:val="both"/>
              <w:textAlignment w:val="baseline"/>
              <w:rPr>
                <w:rFonts w:ascii="Calibri" w:eastAsia="Times New Roman" w:hAnsi="Calibri" w:cs="Calibri"/>
                <w:b/>
                <w:bCs/>
                <w:sz w:val="20"/>
                <w:szCs w:val="22"/>
                <w:lang w:eastAsia="pt-BR"/>
              </w:rPr>
            </w:pPr>
          </w:p>
        </w:tc>
      </w:tr>
      <w:tr w:rsidR="00CD5F76" w:rsidRPr="00EA1C67" w:rsidTr="00CB2D94">
        <w:trPr>
          <w:trHeight w:val="300"/>
        </w:trPr>
        <w:tc>
          <w:tcPr>
            <w:tcW w:w="4755" w:type="dxa"/>
            <w:tcBorders>
              <w:top w:val="nil"/>
              <w:left w:val="single" w:sz="6" w:space="0" w:color="D0CECE"/>
              <w:bottom w:val="single" w:sz="6" w:space="0" w:color="D0CECE"/>
              <w:right w:val="nil"/>
            </w:tcBorders>
            <w:shd w:val="clear" w:color="auto" w:fill="E7E6E6"/>
            <w:hideMark/>
          </w:tcPr>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D5F76" w:rsidRPr="00EA1C67" w:rsidRDefault="00CD5F76" w:rsidP="00CB2D94">
            <w:pPr>
              <w:spacing w:line="276" w:lineRule="auto"/>
              <w:jc w:val="both"/>
              <w:textAlignment w:val="baseline"/>
              <w:rPr>
                <w:rFonts w:ascii="Calibri" w:eastAsia="Times New Roman" w:hAnsi="Calibri" w:cs="Calibri"/>
                <w:b/>
                <w:bCs/>
                <w:sz w:val="20"/>
                <w:szCs w:val="22"/>
                <w:lang w:eastAsia="pt-BR"/>
              </w:rPr>
            </w:pPr>
            <w:r w:rsidRPr="00EA1C67">
              <w:rPr>
                <w:rFonts w:ascii="Calibri" w:eastAsia="Times New Roman" w:hAnsi="Calibri" w:cs="Calibri"/>
                <w:b/>
                <w:bCs/>
                <w:sz w:val="20"/>
                <w:szCs w:val="22"/>
                <w:lang w:eastAsia="pt-BR"/>
              </w:rPr>
              <w:t>Presidente da Reunião: </w:t>
            </w:r>
            <w:r w:rsidR="00F559CA" w:rsidRPr="00EA1C67">
              <w:rPr>
                <w:rFonts w:ascii="Calibri" w:eastAsia="Times New Roman" w:hAnsi="Calibri" w:cs="Calibri"/>
                <w:b/>
                <w:bCs/>
                <w:sz w:val="20"/>
                <w:szCs w:val="22"/>
                <w:lang w:eastAsia="pt-BR"/>
              </w:rPr>
              <w:t>Evelise Jaime de Menezes     </w:t>
            </w:r>
          </w:p>
        </w:tc>
      </w:tr>
    </w:tbl>
    <w:p w:rsidR="00D213CD" w:rsidRPr="00EA1C67" w:rsidRDefault="00D213CD" w:rsidP="00CD5F76">
      <w:pPr>
        <w:jc w:val="both"/>
        <w:rPr>
          <w:rFonts w:ascii="Calibri" w:hAnsi="Calibri" w:cs="Calibri"/>
        </w:rPr>
      </w:pPr>
    </w:p>
    <w:sectPr w:rsidR="00D213CD" w:rsidRPr="00EA1C67" w:rsidSect="00F559CA">
      <w:headerReference w:type="even" r:id="rId14"/>
      <w:headerReference w:type="default" r:id="rId15"/>
      <w:footerReference w:type="even" r:id="rId16"/>
      <w:footerReference w:type="default" r:id="rId17"/>
      <w:headerReference w:type="first" r:id="rId18"/>
      <w:footerReference w:type="first" r:id="rId19"/>
      <w:pgSz w:w="11900" w:h="16840"/>
      <w:pgMar w:top="2268" w:right="851" w:bottom="851" w:left="1701" w:header="141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A" w:rsidRPr="005950FA" w:rsidRDefault="00F559C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559CA" w:rsidRPr="005F2A2D" w:rsidRDefault="00F559C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A" w:rsidRPr="0093154B" w:rsidRDefault="00F559C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559CA" w:rsidRPr="003F1946" w:rsidRDefault="00F559C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56502906"/>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EA1C67">
          <w:rPr>
            <w:rFonts w:ascii="DaxCondensed" w:hAnsi="DaxCondensed" w:cs="Arial"/>
            <w:noProof/>
            <w:sz w:val="20"/>
            <w:szCs w:val="20"/>
          </w:rPr>
          <w:t>3</w:t>
        </w:r>
        <w:r w:rsidRPr="000245F1">
          <w:rPr>
            <w:rFonts w:ascii="DaxCondensed" w:hAnsi="DaxCondensed" w:cs="Arial"/>
            <w:sz w:val="20"/>
            <w:szCs w:val="20"/>
          </w:rPr>
          <w:fldChar w:fldCharType="end"/>
        </w:r>
      </w:sdtContent>
    </w:sdt>
  </w:p>
  <w:p w:rsidR="00F559CA" w:rsidRPr="003F1946" w:rsidRDefault="00F559C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A" w:rsidRPr="0093154B" w:rsidRDefault="00F559C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559CA" w:rsidRDefault="00F559CA" w:rsidP="003F1946">
    <w:pPr>
      <w:pStyle w:val="Rodap"/>
      <w:ind w:left="-567"/>
      <w:rPr>
        <w:rFonts w:ascii="DaxCondensed" w:hAnsi="DaxCondensed" w:cs="Arial"/>
        <w:color w:val="2C778C"/>
        <w:sz w:val="20"/>
        <w:szCs w:val="20"/>
      </w:rPr>
    </w:pPr>
  </w:p>
  <w:p w:rsidR="00F559CA" w:rsidRPr="000245F1" w:rsidRDefault="00F559CA"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43392775"/>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EA1C67">
          <w:rPr>
            <w:rFonts w:ascii="DaxCondensed" w:hAnsi="DaxCondensed" w:cs="Arial"/>
            <w:noProof/>
            <w:sz w:val="20"/>
            <w:szCs w:val="20"/>
          </w:rPr>
          <w:t>1</w:t>
        </w:r>
        <w:r w:rsidRPr="000245F1">
          <w:rPr>
            <w:rFonts w:ascii="DaxCondensed" w:hAnsi="DaxCondensed" w:cs="Arial"/>
            <w:sz w:val="20"/>
            <w:szCs w:val="20"/>
          </w:rPr>
          <w:fldChar w:fldCharType="end"/>
        </w:r>
      </w:sdtContent>
    </w:sdt>
  </w:p>
  <w:p w:rsidR="00F559CA" w:rsidRPr="003F1946" w:rsidRDefault="00F559CA"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067323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559CA">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37120576"/>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A1C67">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A" w:rsidRPr="009E4E5A" w:rsidRDefault="00F559CA" w:rsidP="00CE4E08">
    <w:pPr>
      <w:pStyle w:val="Cabealho"/>
      <w:ind w:left="587"/>
      <w:rPr>
        <w:color w:val="296D7A"/>
      </w:rPr>
    </w:pPr>
    <w:r>
      <w:rPr>
        <w:noProof/>
        <w:color w:val="296D7A"/>
        <w:lang w:eastAsia="pt-BR"/>
      </w:rPr>
      <w:drawing>
        <wp:anchor distT="0" distB="0" distL="114300" distR="114300" simplePos="0" relativeHeight="251683840" behindDoc="1" locked="0" layoutInCell="1" allowOverlap="1" wp14:anchorId="7FBBC25D" wp14:editId="611C76F3">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2816" behindDoc="1" locked="0" layoutInCell="1" allowOverlap="1" wp14:anchorId="1C0C2A36" wp14:editId="19BC1C9B">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A" w:rsidRPr="009E4E5A" w:rsidRDefault="00F559CA"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5888" behindDoc="1" locked="0" layoutInCell="1" allowOverlap="1" wp14:anchorId="60A2289E" wp14:editId="47FD2C16">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CA" w:rsidRDefault="00F559CA" w:rsidP="009914C4">
    <w:pPr>
      <w:pStyle w:val="Cabealho"/>
      <w:jc w:val="right"/>
    </w:pPr>
    <w:r>
      <w:rPr>
        <w:rFonts w:ascii="Arial" w:hAnsi="Arial"/>
        <w:noProof/>
        <w:color w:val="296D7A"/>
        <w:sz w:val="22"/>
        <w:lang w:eastAsia="pt-BR"/>
      </w:rPr>
      <w:drawing>
        <wp:anchor distT="0" distB="0" distL="114300" distR="114300" simplePos="0" relativeHeight="251684864" behindDoc="1" locked="0" layoutInCell="1" allowOverlap="1" wp14:anchorId="5691170A" wp14:editId="172DCCAD">
          <wp:simplePos x="0" y="0"/>
          <wp:positionH relativeFrom="page">
            <wp:align>left</wp:align>
          </wp:positionH>
          <wp:positionV relativeFrom="paragraph">
            <wp:posOffset>-684475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F559CA" w:rsidRDefault="00F559CA" w:rsidP="009914C4">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37" name="Imagem 3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8" name="Imagem 3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9" name="Imagem 3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0" name="Imagem 4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15D70A3"/>
    <w:multiLevelType w:val="hybridMultilevel"/>
    <w:tmpl w:val="D15C4C2E"/>
    <w:lvl w:ilvl="0" w:tplc="0416001B">
      <w:start w:val="1"/>
      <w:numFmt w:val="lowerRoman"/>
      <w:lvlText w:val="%1."/>
      <w:lvlJc w:val="right"/>
      <w:pPr>
        <w:ind w:left="3780" w:hanging="360"/>
      </w:pPr>
    </w:lvl>
    <w:lvl w:ilvl="1" w:tplc="04160019" w:tentative="1">
      <w:start w:val="1"/>
      <w:numFmt w:val="lowerLetter"/>
      <w:lvlText w:val="%2."/>
      <w:lvlJc w:val="left"/>
      <w:pPr>
        <w:ind w:left="4500" w:hanging="360"/>
      </w:pPr>
    </w:lvl>
    <w:lvl w:ilvl="2" w:tplc="0416001B" w:tentative="1">
      <w:start w:val="1"/>
      <w:numFmt w:val="lowerRoman"/>
      <w:lvlText w:val="%3."/>
      <w:lvlJc w:val="right"/>
      <w:pPr>
        <w:ind w:left="5220" w:hanging="180"/>
      </w:pPr>
    </w:lvl>
    <w:lvl w:ilvl="3" w:tplc="0416000F" w:tentative="1">
      <w:start w:val="1"/>
      <w:numFmt w:val="decimal"/>
      <w:lvlText w:val="%4."/>
      <w:lvlJc w:val="left"/>
      <w:pPr>
        <w:ind w:left="5940" w:hanging="360"/>
      </w:pPr>
    </w:lvl>
    <w:lvl w:ilvl="4" w:tplc="04160019" w:tentative="1">
      <w:start w:val="1"/>
      <w:numFmt w:val="lowerLetter"/>
      <w:lvlText w:val="%5."/>
      <w:lvlJc w:val="left"/>
      <w:pPr>
        <w:ind w:left="6660" w:hanging="360"/>
      </w:pPr>
    </w:lvl>
    <w:lvl w:ilvl="5" w:tplc="0416001B" w:tentative="1">
      <w:start w:val="1"/>
      <w:numFmt w:val="lowerRoman"/>
      <w:lvlText w:val="%6."/>
      <w:lvlJc w:val="right"/>
      <w:pPr>
        <w:ind w:left="7380" w:hanging="180"/>
      </w:pPr>
    </w:lvl>
    <w:lvl w:ilvl="6" w:tplc="0416000F" w:tentative="1">
      <w:start w:val="1"/>
      <w:numFmt w:val="decimal"/>
      <w:lvlText w:val="%7."/>
      <w:lvlJc w:val="left"/>
      <w:pPr>
        <w:ind w:left="8100" w:hanging="360"/>
      </w:pPr>
    </w:lvl>
    <w:lvl w:ilvl="7" w:tplc="04160019" w:tentative="1">
      <w:start w:val="1"/>
      <w:numFmt w:val="lowerLetter"/>
      <w:lvlText w:val="%8."/>
      <w:lvlJc w:val="left"/>
      <w:pPr>
        <w:ind w:left="8820" w:hanging="360"/>
      </w:pPr>
    </w:lvl>
    <w:lvl w:ilvl="8" w:tplc="0416001B" w:tentative="1">
      <w:start w:val="1"/>
      <w:numFmt w:val="lowerRoman"/>
      <w:lvlText w:val="%9."/>
      <w:lvlJc w:val="right"/>
      <w:pPr>
        <w:ind w:left="9540" w:hanging="180"/>
      </w:pPr>
    </w:lvl>
  </w:abstractNum>
  <w:abstractNum w:abstractNumId="4" w15:restartNumberingAfterBreak="0">
    <w:nsid w:val="33B2007F"/>
    <w:multiLevelType w:val="hybridMultilevel"/>
    <w:tmpl w:val="D15C4C2E"/>
    <w:lvl w:ilvl="0" w:tplc="0416001B">
      <w:start w:val="1"/>
      <w:numFmt w:val="lowerRoman"/>
      <w:lvlText w:val="%1."/>
      <w:lvlJc w:val="right"/>
      <w:pPr>
        <w:ind w:left="3780" w:hanging="360"/>
      </w:pPr>
    </w:lvl>
    <w:lvl w:ilvl="1" w:tplc="04160019" w:tentative="1">
      <w:start w:val="1"/>
      <w:numFmt w:val="lowerLetter"/>
      <w:lvlText w:val="%2."/>
      <w:lvlJc w:val="left"/>
      <w:pPr>
        <w:ind w:left="4500" w:hanging="360"/>
      </w:pPr>
    </w:lvl>
    <w:lvl w:ilvl="2" w:tplc="0416001B" w:tentative="1">
      <w:start w:val="1"/>
      <w:numFmt w:val="lowerRoman"/>
      <w:lvlText w:val="%3."/>
      <w:lvlJc w:val="right"/>
      <w:pPr>
        <w:ind w:left="5220" w:hanging="180"/>
      </w:pPr>
    </w:lvl>
    <w:lvl w:ilvl="3" w:tplc="0416000F" w:tentative="1">
      <w:start w:val="1"/>
      <w:numFmt w:val="decimal"/>
      <w:lvlText w:val="%4."/>
      <w:lvlJc w:val="left"/>
      <w:pPr>
        <w:ind w:left="5940" w:hanging="360"/>
      </w:pPr>
    </w:lvl>
    <w:lvl w:ilvl="4" w:tplc="04160019" w:tentative="1">
      <w:start w:val="1"/>
      <w:numFmt w:val="lowerLetter"/>
      <w:lvlText w:val="%5."/>
      <w:lvlJc w:val="left"/>
      <w:pPr>
        <w:ind w:left="6660" w:hanging="360"/>
      </w:pPr>
    </w:lvl>
    <w:lvl w:ilvl="5" w:tplc="0416001B" w:tentative="1">
      <w:start w:val="1"/>
      <w:numFmt w:val="lowerRoman"/>
      <w:lvlText w:val="%6."/>
      <w:lvlJc w:val="right"/>
      <w:pPr>
        <w:ind w:left="7380" w:hanging="180"/>
      </w:pPr>
    </w:lvl>
    <w:lvl w:ilvl="6" w:tplc="0416000F" w:tentative="1">
      <w:start w:val="1"/>
      <w:numFmt w:val="decimal"/>
      <w:lvlText w:val="%7."/>
      <w:lvlJc w:val="left"/>
      <w:pPr>
        <w:ind w:left="8100" w:hanging="360"/>
      </w:pPr>
    </w:lvl>
    <w:lvl w:ilvl="7" w:tplc="04160019" w:tentative="1">
      <w:start w:val="1"/>
      <w:numFmt w:val="lowerLetter"/>
      <w:lvlText w:val="%8."/>
      <w:lvlJc w:val="left"/>
      <w:pPr>
        <w:ind w:left="8820" w:hanging="360"/>
      </w:pPr>
    </w:lvl>
    <w:lvl w:ilvl="8" w:tplc="0416001B" w:tentative="1">
      <w:start w:val="1"/>
      <w:numFmt w:val="lowerRoman"/>
      <w:lvlText w:val="%9."/>
      <w:lvlJc w:val="right"/>
      <w:pPr>
        <w:ind w:left="954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3" w15:restartNumberingAfterBreak="0">
    <w:nsid w:val="52F9535A"/>
    <w:multiLevelType w:val="hybridMultilevel"/>
    <w:tmpl w:val="D15C4C2E"/>
    <w:lvl w:ilvl="0" w:tplc="0416001B">
      <w:start w:val="1"/>
      <w:numFmt w:val="lowerRoman"/>
      <w:lvlText w:val="%1."/>
      <w:lvlJc w:val="right"/>
      <w:pPr>
        <w:ind w:left="3780" w:hanging="360"/>
      </w:pPr>
    </w:lvl>
    <w:lvl w:ilvl="1" w:tplc="04160019" w:tentative="1">
      <w:start w:val="1"/>
      <w:numFmt w:val="lowerLetter"/>
      <w:lvlText w:val="%2."/>
      <w:lvlJc w:val="left"/>
      <w:pPr>
        <w:ind w:left="4500" w:hanging="360"/>
      </w:pPr>
    </w:lvl>
    <w:lvl w:ilvl="2" w:tplc="0416001B" w:tentative="1">
      <w:start w:val="1"/>
      <w:numFmt w:val="lowerRoman"/>
      <w:lvlText w:val="%3."/>
      <w:lvlJc w:val="right"/>
      <w:pPr>
        <w:ind w:left="5220" w:hanging="180"/>
      </w:pPr>
    </w:lvl>
    <w:lvl w:ilvl="3" w:tplc="0416000F" w:tentative="1">
      <w:start w:val="1"/>
      <w:numFmt w:val="decimal"/>
      <w:lvlText w:val="%4."/>
      <w:lvlJc w:val="left"/>
      <w:pPr>
        <w:ind w:left="5940" w:hanging="360"/>
      </w:pPr>
    </w:lvl>
    <w:lvl w:ilvl="4" w:tplc="04160019" w:tentative="1">
      <w:start w:val="1"/>
      <w:numFmt w:val="lowerLetter"/>
      <w:lvlText w:val="%5."/>
      <w:lvlJc w:val="left"/>
      <w:pPr>
        <w:ind w:left="6660" w:hanging="360"/>
      </w:pPr>
    </w:lvl>
    <w:lvl w:ilvl="5" w:tplc="0416001B" w:tentative="1">
      <w:start w:val="1"/>
      <w:numFmt w:val="lowerRoman"/>
      <w:lvlText w:val="%6."/>
      <w:lvlJc w:val="right"/>
      <w:pPr>
        <w:ind w:left="7380" w:hanging="180"/>
      </w:pPr>
    </w:lvl>
    <w:lvl w:ilvl="6" w:tplc="0416000F" w:tentative="1">
      <w:start w:val="1"/>
      <w:numFmt w:val="decimal"/>
      <w:lvlText w:val="%7."/>
      <w:lvlJc w:val="left"/>
      <w:pPr>
        <w:ind w:left="8100" w:hanging="360"/>
      </w:pPr>
    </w:lvl>
    <w:lvl w:ilvl="7" w:tplc="04160019" w:tentative="1">
      <w:start w:val="1"/>
      <w:numFmt w:val="lowerLetter"/>
      <w:lvlText w:val="%8."/>
      <w:lvlJc w:val="left"/>
      <w:pPr>
        <w:ind w:left="8820" w:hanging="360"/>
      </w:pPr>
    </w:lvl>
    <w:lvl w:ilvl="8" w:tplc="0416001B" w:tentative="1">
      <w:start w:val="1"/>
      <w:numFmt w:val="lowerRoman"/>
      <w:lvlText w:val="%9."/>
      <w:lvlJc w:val="right"/>
      <w:pPr>
        <w:ind w:left="95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2192290"/>
    <w:multiLevelType w:val="hybridMultilevel"/>
    <w:tmpl w:val="D15C4C2E"/>
    <w:lvl w:ilvl="0" w:tplc="0416001B">
      <w:start w:val="1"/>
      <w:numFmt w:val="lowerRoman"/>
      <w:lvlText w:val="%1."/>
      <w:lvlJc w:val="right"/>
      <w:pPr>
        <w:ind w:left="3780" w:hanging="360"/>
      </w:pPr>
    </w:lvl>
    <w:lvl w:ilvl="1" w:tplc="04160019" w:tentative="1">
      <w:start w:val="1"/>
      <w:numFmt w:val="lowerLetter"/>
      <w:lvlText w:val="%2."/>
      <w:lvlJc w:val="left"/>
      <w:pPr>
        <w:ind w:left="4500" w:hanging="360"/>
      </w:pPr>
    </w:lvl>
    <w:lvl w:ilvl="2" w:tplc="0416001B" w:tentative="1">
      <w:start w:val="1"/>
      <w:numFmt w:val="lowerRoman"/>
      <w:lvlText w:val="%3."/>
      <w:lvlJc w:val="right"/>
      <w:pPr>
        <w:ind w:left="5220" w:hanging="180"/>
      </w:pPr>
    </w:lvl>
    <w:lvl w:ilvl="3" w:tplc="0416000F" w:tentative="1">
      <w:start w:val="1"/>
      <w:numFmt w:val="decimal"/>
      <w:lvlText w:val="%4."/>
      <w:lvlJc w:val="left"/>
      <w:pPr>
        <w:ind w:left="5940" w:hanging="360"/>
      </w:pPr>
    </w:lvl>
    <w:lvl w:ilvl="4" w:tplc="04160019" w:tentative="1">
      <w:start w:val="1"/>
      <w:numFmt w:val="lowerLetter"/>
      <w:lvlText w:val="%5."/>
      <w:lvlJc w:val="left"/>
      <w:pPr>
        <w:ind w:left="6660" w:hanging="360"/>
      </w:pPr>
    </w:lvl>
    <w:lvl w:ilvl="5" w:tplc="0416001B" w:tentative="1">
      <w:start w:val="1"/>
      <w:numFmt w:val="lowerRoman"/>
      <w:lvlText w:val="%6."/>
      <w:lvlJc w:val="right"/>
      <w:pPr>
        <w:ind w:left="7380" w:hanging="180"/>
      </w:pPr>
    </w:lvl>
    <w:lvl w:ilvl="6" w:tplc="0416000F" w:tentative="1">
      <w:start w:val="1"/>
      <w:numFmt w:val="decimal"/>
      <w:lvlText w:val="%7."/>
      <w:lvlJc w:val="left"/>
      <w:pPr>
        <w:ind w:left="8100" w:hanging="360"/>
      </w:pPr>
    </w:lvl>
    <w:lvl w:ilvl="7" w:tplc="04160019" w:tentative="1">
      <w:start w:val="1"/>
      <w:numFmt w:val="lowerLetter"/>
      <w:lvlText w:val="%8."/>
      <w:lvlJc w:val="left"/>
      <w:pPr>
        <w:ind w:left="8820" w:hanging="360"/>
      </w:pPr>
    </w:lvl>
    <w:lvl w:ilvl="8" w:tplc="0416001B" w:tentative="1">
      <w:start w:val="1"/>
      <w:numFmt w:val="lowerRoman"/>
      <w:lvlText w:val="%9."/>
      <w:lvlJc w:val="right"/>
      <w:pPr>
        <w:ind w:left="9540" w:hanging="180"/>
      </w:pPr>
    </w:lvl>
  </w:abstractNum>
  <w:abstractNum w:abstractNumId="16" w15:restartNumberingAfterBreak="0">
    <w:nsid w:val="6630178B"/>
    <w:multiLevelType w:val="hybridMultilevel"/>
    <w:tmpl w:val="AA8408DE"/>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7" w15:restartNumberingAfterBreak="0">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703F5E43"/>
    <w:multiLevelType w:val="hybridMultilevel"/>
    <w:tmpl w:val="38709A78"/>
    <w:lvl w:ilvl="0" w:tplc="E2FC8EE0">
      <w:start w:val="1"/>
      <w:numFmt w:val="decimal"/>
      <w:lvlText w:val="%1."/>
      <w:lvlJc w:val="left"/>
      <w:pPr>
        <w:ind w:left="720" w:hanging="360"/>
      </w:pPr>
      <w:rPr>
        <w:rFonts w:hint="default"/>
        <w:i w:val="0"/>
      </w:rPr>
    </w:lvl>
    <w:lvl w:ilvl="1" w:tplc="7FA08C90">
      <w:start w:val="1"/>
      <w:numFmt w:val="lowerLetter"/>
      <w:lvlText w:val="%2."/>
      <w:lvlJc w:val="left"/>
      <w:pPr>
        <w:ind w:left="1440" w:hanging="360"/>
      </w:pPr>
      <w:rPr>
        <w:i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2"/>
  </w:num>
  <w:num w:numId="7">
    <w:abstractNumId w:val="20"/>
  </w:num>
  <w:num w:numId="8">
    <w:abstractNumId w:val="11"/>
  </w:num>
  <w:num w:numId="9">
    <w:abstractNumId w:val="6"/>
  </w:num>
  <w:num w:numId="10">
    <w:abstractNumId w:val="10"/>
  </w:num>
  <w:num w:numId="11">
    <w:abstractNumId w:val="12"/>
  </w:num>
  <w:num w:numId="12">
    <w:abstractNumId w:val="0"/>
  </w:num>
  <w:num w:numId="13">
    <w:abstractNumId w:val="19"/>
  </w:num>
  <w:num w:numId="14">
    <w:abstractNumId w:val="7"/>
  </w:num>
  <w:num w:numId="15">
    <w:abstractNumId w:val="1"/>
  </w:num>
  <w:num w:numId="16">
    <w:abstractNumId w:val="18"/>
  </w:num>
  <w:num w:numId="17">
    <w:abstractNumId w:val="23"/>
  </w:num>
  <w:num w:numId="18">
    <w:abstractNumId w:val="17"/>
  </w:num>
  <w:num w:numId="19">
    <w:abstractNumId w:val="21"/>
  </w:num>
  <w:num w:numId="20">
    <w:abstractNumId w:val="16"/>
  </w:num>
  <w:num w:numId="21">
    <w:abstractNumId w:val="13"/>
  </w:num>
  <w:num w:numId="22">
    <w:abstractNumId w:val="4"/>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1F57"/>
    <w:rsid w:val="000145F6"/>
    <w:rsid w:val="00024BAB"/>
    <w:rsid w:val="00027736"/>
    <w:rsid w:val="00040A86"/>
    <w:rsid w:val="00041DA4"/>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704"/>
    <w:rsid w:val="000E0909"/>
    <w:rsid w:val="000E2009"/>
    <w:rsid w:val="000E598B"/>
    <w:rsid w:val="000F2FD5"/>
    <w:rsid w:val="000F339D"/>
    <w:rsid w:val="000F48F6"/>
    <w:rsid w:val="0010374D"/>
    <w:rsid w:val="00110FD0"/>
    <w:rsid w:val="001176D7"/>
    <w:rsid w:val="00117EDD"/>
    <w:rsid w:val="00124837"/>
    <w:rsid w:val="00124A49"/>
    <w:rsid w:val="0012740C"/>
    <w:rsid w:val="00132E43"/>
    <w:rsid w:val="00133AD2"/>
    <w:rsid w:val="00135D65"/>
    <w:rsid w:val="0014417A"/>
    <w:rsid w:val="00145BBB"/>
    <w:rsid w:val="001541B5"/>
    <w:rsid w:val="0016491B"/>
    <w:rsid w:val="00170CA0"/>
    <w:rsid w:val="00174A5A"/>
    <w:rsid w:val="00177384"/>
    <w:rsid w:val="001778C5"/>
    <w:rsid w:val="00180FB9"/>
    <w:rsid w:val="001B5148"/>
    <w:rsid w:val="001B55A8"/>
    <w:rsid w:val="001B5F62"/>
    <w:rsid w:val="001D1985"/>
    <w:rsid w:val="001E56D2"/>
    <w:rsid w:val="001F0F1E"/>
    <w:rsid w:val="001F61E5"/>
    <w:rsid w:val="001F6628"/>
    <w:rsid w:val="001F7D8D"/>
    <w:rsid w:val="002031CC"/>
    <w:rsid w:val="00205F8C"/>
    <w:rsid w:val="00216C06"/>
    <w:rsid w:val="00220A16"/>
    <w:rsid w:val="00221666"/>
    <w:rsid w:val="002514F4"/>
    <w:rsid w:val="0025277E"/>
    <w:rsid w:val="00255B80"/>
    <w:rsid w:val="0025716D"/>
    <w:rsid w:val="00266239"/>
    <w:rsid w:val="0027793E"/>
    <w:rsid w:val="00280F33"/>
    <w:rsid w:val="00285A83"/>
    <w:rsid w:val="002925EC"/>
    <w:rsid w:val="00295FD5"/>
    <w:rsid w:val="002974CF"/>
    <w:rsid w:val="002A1B94"/>
    <w:rsid w:val="002A3A72"/>
    <w:rsid w:val="002A7C5E"/>
    <w:rsid w:val="002B086D"/>
    <w:rsid w:val="002B58D6"/>
    <w:rsid w:val="002D4361"/>
    <w:rsid w:val="002D776E"/>
    <w:rsid w:val="002E293E"/>
    <w:rsid w:val="002F2AD1"/>
    <w:rsid w:val="00302BAF"/>
    <w:rsid w:val="00305DCB"/>
    <w:rsid w:val="00306127"/>
    <w:rsid w:val="00310011"/>
    <w:rsid w:val="00311134"/>
    <w:rsid w:val="00311422"/>
    <w:rsid w:val="00320980"/>
    <w:rsid w:val="003411BA"/>
    <w:rsid w:val="003418BA"/>
    <w:rsid w:val="00347324"/>
    <w:rsid w:val="00352491"/>
    <w:rsid w:val="00352871"/>
    <w:rsid w:val="003557D1"/>
    <w:rsid w:val="00360713"/>
    <w:rsid w:val="00360A08"/>
    <w:rsid w:val="00367DAC"/>
    <w:rsid w:val="00367F06"/>
    <w:rsid w:val="00371CAF"/>
    <w:rsid w:val="003733CB"/>
    <w:rsid w:val="00383F38"/>
    <w:rsid w:val="003864D1"/>
    <w:rsid w:val="003945A8"/>
    <w:rsid w:val="003A699B"/>
    <w:rsid w:val="003B14F5"/>
    <w:rsid w:val="003B4E9A"/>
    <w:rsid w:val="003B7D60"/>
    <w:rsid w:val="003C3C3A"/>
    <w:rsid w:val="003C484E"/>
    <w:rsid w:val="003D73BF"/>
    <w:rsid w:val="003E37EA"/>
    <w:rsid w:val="003E6789"/>
    <w:rsid w:val="003F1946"/>
    <w:rsid w:val="003F5088"/>
    <w:rsid w:val="00410566"/>
    <w:rsid w:val="004123FC"/>
    <w:rsid w:val="00426A82"/>
    <w:rsid w:val="00433DE0"/>
    <w:rsid w:val="004355BD"/>
    <w:rsid w:val="004450D7"/>
    <w:rsid w:val="00447C6C"/>
    <w:rsid w:val="00451762"/>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84F9C"/>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23A1A"/>
    <w:rsid w:val="006245B2"/>
    <w:rsid w:val="00630879"/>
    <w:rsid w:val="006326C4"/>
    <w:rsid w:val="00633BEB"/>
    <w:rsid w:val="006340C8"/>
    <w:rsid w:val="00637577"/>
    <w:rsid w:val="00644D96"/>
    <w:rsid w:val="00651224"/>
    <w:rsid w:val="00654333"/>
    <w:rsid w:val="00657427"/>
    <w:rsid w:val="00661135"/>
    <w:rsid w:val="0066115B"/>
    <w:rsid w:val="00662475"/>
    <w:rsid w:val="0066674D"/>
    <w:rsid w:val="00683976"/>
    <w:rsid w:val="00685B38"/>
    <w:rsid w:val="00685BF5"/>
    <w:rsid w:val="00690C35"/>
    <w:rsid w:val="0069229F"/>
    <w:rsid w:val="006B3E78"/>
    <w:rsid w:val="006B670F"/>
    <w:rsid w:val="006C14F3"/>
    <w:rsid w:val="006C61C2"/>
    <w:rsid w:val="006C683F"/>
    <w:rsid w:val="006C75E7"/>
    <w:rsid w:val="006D2981"/>
    <w:rsid w:val="006D78A6"/>
    <w:rsid w:val="006E5CCB"/>
    <w:rsid w:val="006F24E8"/>
    <w:rsid w:val="006F251A"/>
    <w:rsid w:val="006F4E9B"/>
    <w:rsid w:val="006F6327"/>
    <w:rsid w:val="00731BBD"/>
    <w:rsid w:val="00733A9B"/>
    <w:rsid w:val="00734C3B"/>
    <w:rsid w:val="00735D6B"/>
    <w:rsid w:val="007375FB"/>
    <w:rsid w:val="00740D7F"/>
    <w:rsid w:val="00740E14"/>
    <w:rsid w:val="00747E76"/>
    <w:rsid w:val="00750EE1"/>
    <w:rsid w:val="0075194D"/>
    <w:rsid w:val="0076286B"/>
    <w:rsid w:val="0077525F"/>
    <w:rsid w:val="00776B7B"/>
    <w:rsid w:val="00786A03"/>
    <w:rsid w:val="007A2CA9"/>
    <w:rsid w:val="007A7E11"/>
    <w:rsid w:val="007B7B0D"/>
    <w:rsid w:val="007B7BB9"/>
    <w:rsid w:val="007C0FB9"/>
    <w:rsid w:val="007C3D71"/>
    <w:rsid w:val="007C50BE"/>
    <w:rsid w:val="007E0A49"/>
    <w:rsid w:val="007F1526"/>
    <w:rsid w:val="007F2C18"/>
    <w:rsid w:val="00805FC1"/>
    <w:rsid w:val="0081283D"/>
    <w:rsid w:val="00813FD9"/>
    <w:rsid w:val="00820E28"/>
    <w:rsid w:val="00827FEC"/>
    <w:rsid w:val="00835795"/>
    <w:rsid w:val="00835E1C"/>
    <w:rsid w:val="00840D65"/>
    <w:rsid w:val="008451B4"/>
    <w:rsid w:val="00845205"/>
    <w:rsid w:val="00847568"/>
    <w:rsid w:val="00854C77"/>
    <w:rsid w:val="00855321"/>
    <w:rsid w:val="00855F16"/>
    <w:rsid w:val="0086709B"/>
    <w:rsid w:val="00867534"/>
    <w:rsid w:val="00874A65"/>
    <w:rsid w:val="00890C7F"/>
    <w:rsid w:val="008A1245"/>
    <w:rsid w:val="008A6259"/>
    <w:rsid w:val="008A6E88"/>
    <w:rsid w:val="008C13F5"/>
    <w:rsid w:val="008C786D"/>
    <w:rsid w:val="008D4752"/>
    <w:rsid w:val="008E1728"/>
    <w:rsid w:val="008E4596"/>
    <w:rsid w:val="008F1276"/>
    <w:rsid w:val="008F159C"/>
    <w:rsid w:val="00901399"/>
    <w:rsid w:val="009073DD"/>
    <w:rsid w:val="00916501"/>
    <w:rsid w:val="009269BD"/>
    <w:rsid w:val="00930D3C"/>
    <w:rsid w:val="0093154B"/>
    <w:rsid w:val="009332E4"/>
    <w:rsid w:val="009347B2"/>
    <w:rsid w:val="0094228C"/>
    <w:rsid w:val="00944127"/>
    <w:rsid w:val="00946A09"/>
    <w:rsid w:val="0094772A"/>
    <w:rsid w:val="00954923"/>
    <w:rsid w:val="00954A99"/>
    <w:rsid w:val="009643CB"/>
    <w:rsid w:val="00970360"/>
    <w:rsid w:val="00973052"/>
    <w:rsid w:val="00974359"/>
    <w:rsid w:val="009A0B81"/>
    <w:rsid w:val="009A595B"/>
    <w:rsid w:val="009B5DB8"/>
    <w:rsid w:val="009B7724"/>
    <w:rsid w:val="009C55B9"/>
    <w:rsid w:val="009C581F"/>
    <w:rsid w:val="009C6852"/>
    <w:rsid w:val="009D0886"/>
    <w:rsid w:val="009D169B"/>
    <w:rsid w:val="009D5801"/>
    <w:rsid w:val="009E3C4D"/>
    <w:rsid w:val="009E4022"/>
    <w:rsid w:val="009F43E0"/>
    <w:rsid w:val="009F4532"/>
    <w:rsid w:val="00A01FF9"/>
    <w:rsid w:val="00A050DB"/>
    <w:rsid w:val="00A12153"/>
    <w:rsid w:val="00A16A3C"/>
    <w:rsid w:val="00A27BB6"/>
    <w:rsid w:val="00A40ECC"/>
    <w:rsid w:val="00A43C37"/>
    <w:rsid w:val="00A53568"/>
    <w:rsid w:val="00A5515C"/>
    <w:rsid w:val="00A565FE"/>
    <w:rsid w:val="00A570C2"/>
    <w:rsid w:val="00A62383"/>
    <w:rsid w:val="00A73309"/>
    <w:rsid w:val="00A73ABE"/>
    <w:rsid w:val="00A80C65"/>
    <w:rsid w:val="00A83107"/>
    <w:rsid w:val="00A97469"/>
    <w:rsid w:val="00AA50CE"/>
    <w:rsid w:val="00AB4908"/>
    <w:rsid w:val="00AB5E56"/>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5203F"/>
    <w:rsid w:val="00B6066A"/>
    <w:rsid w:val="00B63C2E"/>
    <w:rsid w:val="00B6628D"/>
    <w:rsid w:val="00B73A02"/>
    <w:rsid w:val="00B81197"/>
    <w:rsid w:val="00BA22FC"/>
    <w:rsid w:val="00BB5E13"/>
    <w:rsid w:val="00BC73B6"/>
    <w:rsid w:val="00BD7C13"/>
    <w:rsid w:val="00C0379D"/>
    <w:rsid w:val="00C038EA"/>
    <w:rsid w:val="00C1340B"/>
    <w:rsid w:val="00C15B9D"/>
    <w:rsid w:val="00C301CA"/>
    <w:rsid w:val="00C3665F"/>
    <w:rsid w:val="00C37B13"/>
    <w:rsid w:val="00C4107B"/>
    <w:rsid w:val="00C42605"/>
    <w:rsid w:val="00C45812"/>
    <w:rsid w:val="00C5309A"/>
    <w:rsid w:val="00C54ADB"/>
    <w:rsid w:val="00C56C60"/>
    <w:rsid w:val="00C57531"/>
    <w:rsid w:val="00C646F3"/>
    <w:rsid w:val="00C72981"/>
    <w:rsid w:val="00C72C38"/>
    <w:rsid w:val="00C73389"/>
    <w:rsid w:val="00C843C5"/>
    <w:rsid w:val="00C86204"/>
    <w:rsid w:val="00C86244"/>
    <w:rsid w:val="00C91E10"/>
    <w:rsid w:val="00C94CCC"/>
    <w:rsid w:val="00CA1D82"/>
    <w:rsid w:val="00CA3EA6"/>
    <w:rsid w:val="00CB2F65"/>
    <w:rsid w:val="00CB37F9"/>
    <w:rsid w:val="00CB4643"/>
    <w:rsid w:val="00CC5EB2"/>
    <w:rsid w:val="00CD0E69"/>
    <w:rsid w:val="00CD5F76"/>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A5114"/>
    <w:rsid w:val="00DB0CAD"/>
    <w:rsid w:val="00DB4045"/>
    <w:rsid w:val="00DB4EA6"/>
    <w:rsid w:val="00DC48BD"/>
    <w:rsid w:val="00DC53DC"/>
    <w:rsid w:val="00DD09A6"/>
    <w:rsid w:val="00DD16FB"/>
    <w:rsid w:val="00DE67B2"/>
    <w:rsid w:val="00DF1E00"/>
    <w:rsid w:val="00DF2B5B"/>
    <w:rsid w:val="00DF48F9"/>
    <w:rsid w:val="00E009AC"/>
    <w:rsid w:val="00E00DCA"/>
    <w:rsid w:val="00E012F8"/>
    <w:rsid w:val="00E0487E"/>
    <w:rsid w:val="00E12EC2"/>
    <w:rsid w:val="00E22ADE"/>
    <w:rsid w:val="00E22AF6"/>
    <w:rsid w:val="00E31CC4"/>
    <w:rsid w:val="00E32FCC"/>
    <w:rsid w:val="00E3663E"/>
    <w:rsid w:val="00E408E2"/>
    <w:rsid w:val="00E47A74"/>
    <w:rsid w:val="00E50476"/>
    <w:rsid w:val="00E50E05"/>
    <w:rsid w:val="00E56097"/>
    <w:rsid w:val="00E57EC5"/>
    <w:rsid w:val="00E662FF"/>
    <w:rsid w:val="00E663BC"/>
    <w:rsid w:val="00E74842"/>
    <w:rsid w:val="00E8229E"/>
    <w:rsid w:val="00E85A95"/>
    <w:rsid w:val="00E87EAC"/>
    <w:rsid w:val="00E929B2"/>
    <w:rsid w:val="00E9324D"/>
    <w:rsid w:val="00E93C0C"/>
    <w:rsid w:val="00E97520"/>
    <w:rsid w:val="00EA1C67"/>
    <w:rsid w:val="00EA2932"/>
    <w:rsid w:val="00EA593B"/>
    <w:rsid w:val="00EB1D18"/>
    <w:rsid w:val="00EB2B05"/>
    <w:rsid w:val="00EB4AC7"/>
    <w:rsid w:val="00EB739F"/>
    <w:rsid w:val="00ED0852"/>
    <w:rsid w:val="00ED1122"/>
    <w:rsid w:val="00ED2108"/>
    <w:rsid w:val="00ED5AF3"/>
    <w:rsid w:val="00ED6C95"/>
    <w:rsid w:val="00EE14F5"/>
    <w:rsid w:val="00EE6DD1"/>
    <w:rsid w:val="00F00BA3"/>
    <w:rsid w:val="00F04D8C"/>
    <w:rsid w:val="00F106E3"/>
    <w:rsid w:val="00F108E1"/>
    <w:rsid w:val="00F11D97"/>
    <w:rsid w:val="00F2295D"/>
    <w:rsid w:val="00F2308B"/>
    <w:rsid w:val="00F271D7"/>
    <w:rsid w:val="00F346A1"/>
    <w:rsid w:val="00F34C54"/>
    <w:rsid w:val="00F4620D"/>
    <w:rsid w:val="00F46AB6"/>
    <w:rsid w:val="00F559CA"/>
    <w:rsid w:val="00F55E0C"/>
    <w:rsid w:val="00F62212"/>
    <w:rsid w:val="00F73EFA"/>
    <w:rsid w:val="00FA1A43"/>
    <w:rsid w:val="00FB372F"/>
    <w:rsid w:val="00FC41B6"/>
    <w:rsid w:val="00FC4BFF"/>
    <w:rsid w:val="00FC5E19"/>
    <w:rsid w:val="00FC6A2F"/>
    <w:rsid w:val="00FC71B6"/>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59AE-FB7C-43BF-8C1E-6FEF3722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1147</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7</cp:revision>
  <cp:lastPrinted>2021-11-10T22:48:00Z</cp:lastPrinted>
  <dcterms:created xsi:type="dcterms:W3CDTF">2021-10-26T17:51:00Z</dcterms:created>
  <dcterms:modified xsi:type="dcterms:W3CDTF">2021-11-10T22:49:00Z</dcterms:modified>
</cp:coreProperties>
</file>