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E7" w:rsidRDefault="008617E7" w:rsidP="00A30A32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</w:p>
    <w:p w:rsidR="00EE62DA" w:rsidRPr="00A30A32" w:rsidRDefault="00EE62DA" w:rsidP="00A30A32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PORTARIA</w:t>
      </w:r>
      <w:r w:rsidR="00D077F8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</w:t>
      </w: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Nº </w:t>
      </w:r>
      <w:r w:rsidR="00F26A86" w:rsidRPr="0032268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23</w:t>
      </w:r>
      <w:r w:rsidR="00E10901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7</w:t>
      </w:r>
      <w:r w:rsidR="00F26A86" w:rsidRPr="0032268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,</w:t>
      </w: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DE </w:t>
      </w:r>
      <w:r w:rsidR="00322682" w:rsidRPr="0032268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15</w:t>
      </w: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DE </w:t>
      </w:r>
      <w:r w:rsidR="00322682" w:rsidRPr="0032268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DEZEMBRO</w:t>
      </w: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DE </w:t>
      </w:r>
      <w:r w:rsidR="00322682" w:rsidRPr="0032268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2016</w:t>
      </w:r>
    </w:p>
    <w:p w:rsidR="00EE62DA" w:rsidRPr="00A30A32" w:rsidRDefault="00EE62DA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</w:p>
    <w:p w:rsidR="00EE62DA" w:rsidRPr="00A30A32" w:rsidRDefault="00EE62DA" w:rsidP="00A30A32">
      <w:pPr>
        <w:tabs>
          <w:tab w:val="center" w:pos="4252"/>
          <w:tab w:val="left" w:pos="5355"/>
        </w:tabs>
        <w:spacing w:line="360" w:lineRule="auto"/>
        <w:ind w:left="5103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 xml:space="preserve">Designa </w:t>
      </w:r>
      <w:r w:rsidR="00817FCC">
        <w:rPr>
          <w:rFonts w:asciiTheme="minorHAnsi" w:hAnsiTheme="minorHAnsi"/>
          <w:sz w:val="22"/>
          <w:szCs w:val="22"/>
        </w:rPr>
        <w:t>empregados</w:t>
      </w:r>
      <w:r w:rsidRPr="00A30A32">
        <w:rPr>
          <w:rFonts w:asciiTheme="minorHAnsi" w:hAnsiTheme="minorHAnsi"/>
          <w:sz w:val="22"/>
          <w:szCs w:val="22"/>
        </w:rPr>
        <w:t xml:space="preserve"> para exercer a função de </w:t>
      </w:r>
      <w:r w:rsidR="00FE72EF" w:rsidRPr="00A30A32">
        <w:rPr>
          <w:rFonts w:asciiTheme="minorHAnsi" w:hAnsiTheme="minorHAnsi"/>
          <w:sz w:val="22"/>
          <w:szCs w:val="22"/>
        </w:rPr>
        <w:t>F</w:t>
      </w:r>
      <w:r w:rsidRPr="00A30A32">
        <w:rPr>
          <w:rFonts w:asciiTheme="minorHAnsi" w:hAnsiTheme="minorHAnsi"/>
          <w:sz w:val="22"/>
          <w:szCs w:val="22"/>
        </w:rPr>
        <w:t>iscal</w:t>
      </w:r>
      <w:r w:rsidR="00E47F7F" w:rsidRPr="00A30A32">
        <w:rPr>
          <w:rFonts w:asciiTheme="minorHAnsi" w:hAnsiTheme="minorHAnsi"/>
          <w:sz w:val="22"/>
          <w:szCs w:val="22"/>
        </w:rPr>
        <w:t xml:space="preserve"> Titular, Fiscal Substituto e G</w:t>
      </w:r>
      <w:r w:rsidRPr="00A30A32">
        <w:rPr>
          <w:rFonts w:asciiTheme="minorHAnsi" w:hAnsiTheme="minorHAnsi"/>
          <w:sz w:val="22"/>
          <w:szCs w:val="22"/>
        </w:rPr>
        <w:t>est</w:t>
      </w:r>
      <w:r w:rsidR="00FE72EF" w:rsidRPr="00A30A32">
        <w:rPr>
          <w:rFonts w:asciiTheme="minorHAnsi" w:hAnsiTheme="minorHAnsi"/>
          <w:sz w:val="22"/>
          <w:szCs w:val="22"/>
        </w:rPr>
        <w:t>or</w:t>
      </w:r>
      <w:r w:rsidRPr="00A30A32">
        <w:rPr>
          <w:rFonts w:asciiTheme="minorHAnsi" w:hAnsiTheme="minorHAnsi"/>
          <w:sz w:val="22"/>
          <w:szCs w:val="22"/>
        </w:rPr>
        <w:t xml:space="preserve"> d</w:t>
      </w:r>
      <w:r w:rsidR="00E47F7F" w:rsidRPr="00A30A32">
        <w:rPr>
          <w:rFonts w:asciiTheme="minorHAnsi" w:hAnsiTheme="minorHAnsi"/>
          <w:sz w:val="22"/>
          <w:szCs w:val="22"/>
        </w:rPr>
        <w:t>o</w:t>
      </w:r>
      <w:r w:rsidRPr="00A30A32">
        <w:rPr>
          <w:rFonts w:asciiTheme="minorHAnsi" w:hAnsiTheme="minorHAnsi"/>
          <w:sz w:val="22"/>
          <w:szCs w:val="22"/>
        </w:rPr>
        <w:t xml:space="preserve"> </w:t>
      </w:r>
      <w:r w:rsidR="00C04E91">
        <w:rPr>
          <w:rFonts w:asciiTheme="minorHAnsi" w:hAnsiTheme="minorHAnsi"/>
          <w:sz w:val="22"/>
          <w:szCs w:val="22"/>
        </w:rPr>
        <w:t xml:space="preserve">Instrumento de Contrato </w:t>
      </w:r>
      <w:r w:rsidR="00E47F7F" w:rsidRPr="00A30A32">
        <w:rPr>
          <w:rFonts w:asciiTheme="minorHAnsi" w:hAnsiTheme="minorHAnsi"/>
          <w:sz w:val="22"/>
          <w:szCs w:val="22"/>
        </w:rPr>
        <w:t xml:space="preserve">nº </w:t>
      </w:r>
      <w:r w:rsidR="00E10901">
        <w:rPr>
          <w:rFonts w:asciiTheme="minorHAnsi" w:hAnsiTheme="minorHAnsi"/>
          <w:sz w:val="22"/>
          <w:szCs w:val="22"/>
        </w:rPr>
        <w:t>656</w:t>
      </w:r>
      <w:r w:rsidR="00E47F7F" w:rsidRPr="00A30A32">
        <w:rPr>
          <w:rFonts w:asciiTheme="minorHAnsi" w:hAnsiTheme="minorHAnsi"/>
          <w:sz w:val="22"/>
          <w:szCs w:val="22"/>
        </w:rPr>
        <w:t>/</w:t>
      </w:r>
      <w:r w:rsidR="00454A4D">
        <w:rPr>
          <w:rFonts w:asciiTheme="minorHAnsi" w:hAnsiTheme="minorHAnsi"/>
          <w:sz w:val="22"/>
          <w:szCs w:val="22"/>
        </w:rPr>
        <w:t>2016</w:t>
      </w:r>
      <w:r w:rsidR="007E21F3">
        <w:rPr>
          <w:rFonts w:asciiTheme="minorHAnsi" w:hAnsiTheme="minorHAnsi"/>
          <w:sz w:val="22"/>
          <w:szCs w:val="22"/>
        </w:rPr>
        <w:t>, cujo objeto é</w:t>
      </w:r>
      <w:r w:rsidR="00322682">
        <w:rPr>
          <w:rFonts w:asciiTheme="minorHAnsi" w:hAnsiTheme="minorHAnsi"/>
          <w:sz w:val="22"/>
          <w:szCs w:val="22"/>
        </w:rPr>
        <w:t xml:space="preserve"> a aquisição </w:t>
      </w:r>
      <w:r w:rsidR="007663B5" w:rsidRPr="007663B5">
        <w:rPr>
          <w:rFonts w:asciiTheme="minorHAnsi" w:hAnsiTheme="minorHAnsi"/>
          <w:sz w:val="22"/>
          <w:szCs w:val="22"/>
        </w:rPr>
        <w:t>de Veículos Aéreos Não Tripulados</w:t>
      </w:r>
      <w:r w:rsidR="007E21F3" w:rsidRPr="00C46E23">
        <w:rPr>
          <w:rFonts w:asciiTheme="minorHAnsi" w:hAnsiTheme="minorHAnsi"/>
          <w:sz w:val="22"/>
          <w:szCs w:val="22"/>
        </w:rPr>
        <w:t>.</w:t>
      </w:r>
    </w:p>
    <w:p w:rsidR="00373828" w:rsidRPr="00A30A32" w:rsidRDefault="00373828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E72EF" w:rsidRPr="00A30A32" w:rsidRDefault="00FE72EF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 xml:space="preserve">O </w:t>
      </w:r>
      <w:r w:rsidRPr="00A30A32">
        <w:rPr>
          <w:rFonts w:asciiTheme="minorHAnsi" w:hAnsiTheme="minorHAnsi"/>
          <w:b/>
          <w:sz w:val="22"/>
          <w:szCs w:val="22"/>
        </w:rPr>
        <w:t>PRESIDENTE</w:t>
      </w:r>
      <w:r w:rsidR="00817FCC">
        <w:rPr>
          <w:rFonts w:asciiTheme="minorHAnsi" w:hAnsiTheme="minorHAnsi"/>
          <w:b/>
          <w:sz w:val="22"/>
          <w:szCs w:val="22"/>
        </w:rPr>
        <w:t xml:space="preserve"> </w:t>
      </w:r>
      <w:r w:rsidRPr="00A30A32">
        <w:rPr>
          <w:rFonts w:asciiTheme="minorHAnsi" w:hAnsiTheme="minorHAnsi"/>
          <w:b/>
          <w:sz w:val="22"/>
          <w:szCs w:val="22"/>
        </w:rPr>
        <w:t>DO CONSELHO DE ARQUITETURA E URBANISMO DO RIO GRANDE DO SUL - CAU/RS</w:t>
      </w:r>
      <w:r w:rsidRPr="00A30A32">
        <w:rPr>
          <w:rFonts w:asciiTheme="minorHAnsi" w:hAnsiTheme="minorHAnsi"/>
          <w:sz w:val="22"/>
          <w:szCs w:val="22"/>
        </w:rPr>
        <w:t>, no uso das atribuições que lhe são conferidas pela Lei 12.378/10 e pelo Regimento Interno, aprovado pela Deliberação Plenária nº 145/2014;</w:t>
      </w:r>
    </w:p>
    <w:p w:rsidR="00FE72EF" w:rsidRPr="00A30A32" w:rsidRDefault="00FE72EF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62DA" w:rsidRPr="00A30A32" w:rsidRDefault="00FE72EF" w:rsidP="00A30A32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Theme="minorHAnsi" w:hAnsiTheme="minorHAnsi" w:cs="Arial"/>
          <w:color w:val="222222"/>
        </w:rPr>
      </w:pPr>
      <w:r w:rsidRPr="00A30A32">
        <w:rPr>
          <w:rFonts w:asciiTheme="minorHAnsi" w:hAnsiTheme="minorHAnsi"/>
          <w:b/>
        </w:rPr>
        <w:t>CONSIDERANDO</w:t>
      </w:r>
      <w:r w:rsidRPr="00A30A32">
        <w:rPr>
          <w:rFonts w:asciiTheme="minorHAnsi" w:hAnsiTheme="minorHAnsi"/>
        </w:rPr>
        <w:t>, que cabe à Autarquia, nos termos do disposto nos artigos 58, inciso III, e 67 da Lei nº. 8.666/93, acompanhar e fiscalizar a execução dos contratos celebrados através de um representante da Administração;</w:t>
      </w:r>
    </w:p>
    <w:p w:rsidR="00EE62DA" w:rsidRPr="00A30A32" w:rsidRDefault="00FE72EF" w:rsidP="00A30A32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CONSIDERANDO</w:t>
      </w:r>
      <w:r w:rsidRPr="00A30A32">
        <w:rPr>
          <w:rFonts w:asciiTheme="minorHAnsi" w:hAnsiTheme="minorHAnsi"/>
          <w:sz w:val="22"/>
          <w:szCs w:val="22"/>
        </w:rPr>
        <w:t xml:space="preserve"> que os órgãos públicos devem manter fiscal formalmente designado durante toda a vigência dos contratos celebrados pela entidade.</w:t>
      </w:r>
    </w:p>
    <w:p w:rsidR="00C44EB8" w:rsidRPr="00A30A32" w:rsidRDefault="00C44EB8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62DA" w:rsidRPr="00A30A32" w:rsidRDefault="00EE62DA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RESOLVE:</w:t>
      </w:r>
    </w:p>
    <w:p w:rsidR="00EE62DA" w:rsidRPr="00A30A32" w:rsidRDefault="00EE62DA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E47F7F" w:rsidRPr="00A30A32" w:rsidRDefault="00E47F7F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b/>
          <w:sz w:val="22"/>
          <w:szCs w:val="22"/>
        </w:rPr>
        <w:t xml:space="preserve">Art. 1º </w:t>
      </w:r>
      <w:r w:rsidRPr="00A30A32">
        <w:rPr>
          <w:rFonts w:asciiTheme="minorHAnsi" w:hAnsiTheme="minorHAnsi"/>
          <w:sz w:val="22"/>
          <w:szCs w:val="22"/>
        </w:rPr>
        <w:t xml:space="preserve">Designar os </w:t>
      </w:r>
      <w:r w:rsidR="00D56E91">
        <w:rPr>
          <w:rFonts w:asciiTheme="minorHAnsi" w:hAnsiTheme="minorHAnsi"/>
          <w:sz w:val="22"/>
          <w:szCs w:val="22"/>
        </w:rPr>
        <w:t>empregados</w:t>
      </w:r>
      <w:r w:rsidRPr="00A30A32">
        <w:rPr>
          <w:rFonts w:asciiTheme="minorHAnsi" w:hAnsiTheme="minorHAnsi"/>
          <w:sz w:val="22"/>
          <w:szCs w:val="22"/>
        </w:rPr>
        <w:t xml:space="preserve"> </w:t>
      </w:r>
      <w:r w:rsidR="007663B5" w:rsidRPr="007663B5">
        <w:rPr>
          <w:rFonts w:asciiTheme="minorHAnsi" w:hAnsiTheme="minorHAnsi"/>
          <w:sz w:val="22"/>
          <w:szCs w:val="22"/>
        </w:rPr>
        <w:t>Thaís Cristina da Luz</w:t>
      </w:r>
      <w:r w:rsidR="00322682" w:rsidRPr="00322682">
        <w:rPr>
          <w:rFonts w:asciiTheme="minorHAnsi" w:hAnsiTheme="minorHAnsi"/>
          <w:sz w:val="22"/>
          <w:szCs w:val="22"/>
        </w:rPr>
        <w:t xml:space="preserve">, </w:t>
      </w:r>
      <w:r w:rsidRPr="00322682">
        <w:rPr>
          <w:rFonts w:asciiTheme="minorHAnsi" w:hAnsiTheme="minorHAnsi"/>
          <w:sz w:val="22"/>
          <w:szCs w:val="22"/>
        </w:rPr>
        <w:t xml:space="preserve">matrícula </w:t>
      </w:r>
      <w:r w:rsidR="00322682" w:rsidRPr="00322682">
        <w:rPr>
          <w:rFonts w:asciiTheme="minorHAnsi" w:hAnsiTheme="minorHAnsi"/>
          <w:sz w:val="22"/>
          <w:szCs w:val="22"/>
        </w:rPr>
        <w:t>1</w:t>
      </w:r>
      <w:r w:rsidR="007663B5">
        <w:rPr>
          <w:rFonts w:asciiTheme="minorHAnsi" w:hAnsiTheme="minorHAnsi"/>
          <w:sz w:val="22"/>
          <w:szCs w:val="22"/>
        </w:rPr>
        <w:t>2</w:t>
      </w:r>
      <w:r w:rsidR="00322682" w:rsidRPr="00322682">
        <w:rPr>
          <w:rFonts w:asciiTheme="minorHAnsi" w:hAnsiTheme="minorHAnsi"/>
          <w:sz w:val="22"/>
          <w:szCs w:val="22"/>
        </w:rPr>
        <w:t>5,</w:t>
      </w:r>
      <w:r w:rsidRPr="00322682">
        <w:rPr>
          <w:rFonts w:asciiTheme="minorHAnsi" w:hAnsiTheme="minorHAnsi"/>
          <w:sz w:val="22"/>
          <w:szCs w:val="22"/>
        </w:rPr>
        <w:t xml:space="preserve"> como</w:t>
      </w:r>
      <w:r w:rsidRPr="00A30A32">
        <w:rPr>
          <w:rFonts w:asciiTheme="minorHAnsi" w:hAnsiTheme="minorHAnsi"/>
          <w:sz w:val="22"/>
          <w:szCs w:val="22"/>
        </w:rPr>
        <w:t xml:space="preserve"> Fiscal Titular</w:t>
      </w:r>
      <w:r w:rsidR="00D56E91">
        <w:rPr>
          <w:rFonts w:asciiTheme="minorHAnsi" w:hAnsiTheme="minorHAnsi"/>
          <w:sz w:val="22"/>
          <w:szCs w:val="22"/>
        </w:rPr>
        <w:t>,</w:t>
      </w:r>
      <w:r w:rsidRPr="00A30A32">
        <w:rPr>
          <w:rFonts w:asciiTheme="minorHAnsi" w:hAnsiTheme="minorHAnsi"/>
          <w:sz w:val="22"/>
          <w:szCs w:val="22"/>
        </w:rPr>
        <w:t xml:space="preserve"> e </w:t>
      </w:r>
      <w:r w:rsidR="007663B5" w:rsidRPr="007663B5">
        <w:rPr>
          <w:rFonts w:asciiTheme="minorHAnsi" w:hAnsiTheme="minorHAnsi"/>
          <w:sz w:val="22"/>
          <w:szCs w:val="22"/>
        </w:rPr>
        <w:t>Tales Volker</w:t>
      </w:r>
      <w:r w:rsidRPr="00A30A32">
        <w:rPr>
          <w:rFonts w:asciiTheme="minorHAnsi" w:hAnsiTheme="minorHAnsi"/>
          <w:sz w:val="22"/>
          <w:szCs w:val="22"/>
        </w:rPr>
        <w:t xml:space="preserve">, matrícula </w:t>
      </w:r>
      <w:r w:rsidR="00322682" w:rsidRPr="00322682">
        <w:rPr>
          <w:rFonts w:asciiTheme="minorHAnsi" w:hAnsiTheme="minorHAnsi"/>
          <w:sz w:val="22"/>
          <w:szCs w:val="22"/>
        </w:rPr>
        <w:t>1</w:t>
      </w:r>
      <w:r w:rsidR="007663B5">
        <w:rPr>
          <w:rFonts w:asciiTheme="minorHAnsi" w:hAnsiTheme="minorHAnsi"/>
          <w:sz w:val="22"/>
          <w:szCs w:val="22"/>
        </w:rPr>
        <w:t>37</w:t>
      </w:r>
      <w:r w:rsidR="00322682" w:rsidRPr="00322682">
        <w:rPr>
          <w:rFonts w:asciiTheme="minorHAnsi" w:hAnsiTheme="minorHAnsi"/>
          <w:sz w:val="22"/>
          <w:szCs w:val="22"/>
        </w:rPr>
        <w:t>,</w:t>
      </w:r>
      <w:r w:rsidRPr="00A30A32">
        <w:rPr>
          <w:rFonts w:asciiTheme="minorHAnsi" w:hAnsiTheme="minorHAnsi"/>
          <w:sz w:val="22"/>
          <w:szCs w:val="22"/>
        </w:rPr>
        <w:t xml:space="preserve"> como Fiscal Substituto do </w:t>
      </w:r>
      <w:r w:rsidR="00C224BD">
        <w:rPr>
          <w:rFonts w:asciiTheme="minorHAnsi" w:hAnsiTheme="minorHAnsi"/>
          <w:sz w:val="22"/>
          <w:szCs w:val="22"/>
        </w:rPr>
        <w:t>Instrumento de Contrato</w:t>
      </w:r>
      <w:r w:rsidRPr="00322682">
        <w:rPr>
          <w:rFonts w:asciiTheme="minorHAnsi" w:hAnsiTheme="minorHAnsi"/>
          <w:sz w:val="22"/>
          <w:szCs w:val="22"/>
        </w:rPr>
        <w:t xml:space="preserve"> </w:t>
      </w:r>
      <w:r w:rsidR="0051363B" w:rsidRPr="00322682">
        <w:rPr>
          <w:rFonts w:asciiTheme="minorHAnsi" w:hAnsiTheme="minorHAnsi"/>
          <w:sz w:val="22"/>
          <w:szCs w:val="22"/>
        </w:rPr>
        <w:t>n</w:t>
      </w:r>
      <w:r w:rsidRPr="00322682">
        <w:rPr>
          <w:rFonts w:asciiTheme="minorHAnsi" w:hAnsiTheme="minorHAnsi"/>
          <w:sz w:val="22"/>
          <w:szCs w:val="22"/>
        </w:rPr>
        <w:t xml:space="preserve">º </w:t>
      </w:r>
      <w:r w:rsidR="00C04E91">
        <w:rPr>
          <w:rFonts w:asciiTheme="minorHAnsi" w:hAnsiTheme="minorHAnsi"/>
          <w:sz w:val="22"/>
          <w:szCs w:val="22"/>
        </w:rPr>
        <w:t>656</w:t>
      </w:r>
      <w:r w:rsidR="00322682" w:rsidRPr="00322682">
        <w:rPr>
          <w:rFonts w:asciiTheme="minorHAnsi" w:hAnsiTheme="minorHAnsi"/>
          <w:sz w:val="22"/>
          <w:szCs w:val="22"/>
        </w:rPr>
        <w:t>/2016</w:t>
      </w:r>
      <w:r w:rsidRPr="00322682">
        <w:rPr>
          <w:rFonts w:asciiTheme="minorHAnsi" w:hAnsiTheme="minorHAnsi"/>
          <w:sz w:val="22"/>
          <w:szCs w:val="22"/>
        </w:rPr>
        <w:t xml:space="preserve"> celebrado</w:t>
      </w:r>
      <w:r w:rsidRPr="00A30A32">
        <w:rPr>
          <w:rFonts w:asciiTheme="minorHAnsi" w:hAnsiTheme="minorHAnsi"/>
          <w:sz w:val="22"/>
          <w:szCs w:val="22"/>
        </w:rPr>
        <w:t xml:space="preserve"> com a </w:t>
      </w:r>
      <w:r w:rsidRPr="00322682">
        <w:rPr>
          <w:rFonts w:asciiTheme="minorHAnsi" w:hAnsiTheme="minorHAnsi"/>
          <w:sz w:val="22"/>
          <w:szCs w:val="22"/>
        </w:rPr>
        <w:t xml:space="preserve">empresa </w:t>
      </w:r>
      <w:r w:rsidR="005564E0" w:rsidRPr="005564E0">
        <w:rPr>
          <w:rFonts w:asciiTheme="minorHAnsi" w:hAnsiTheme="minorHAnsi"/>
          <w:sz w:val="22"/>
          <w:szCs w:val="22"/>
        </w:rPr>
        <w:t xml:space="preserve">Tech </w:t>
      </w:r>
      <w:proofErr w:type="spellStart"/>
      <w:r w:rsidR="005564E0" w:rsidRPr="005564E0">
        <w:rPr>
          <w:rFonts w:asciiTheme="minorHAnsi" w:hAnsiTheme="minorHAnsi"/>
          <w:sz w:val="22"/>
          <w:szCs w:val="22"/>
        </w:rPr>
        <w:t>Cell</w:t>
      </w:r>
      <w:proofErr w:type="spellEnd"/>
      <w:r w:rsidR="005564E0" w:rsidRPr="005564E0">
        <w:rPr>
          <w:rFonts w:asciiTheme="minorHAnsi" w:hAnsiTheme="minorHAnsi"/>
          <w:sz w:val="22"/>
          <w:szCs w:val="22"/>
        </w:rPr>
        <w:t xml:space="preserve"> Comercial Ltda </w:t>
      </w:r>
      <w:r w:rsidR="005564E0">
        <w:rPr>
          <w:rFonts w:asciiTheme="minorHAnsi" w:hAnsiTheme="minorHAnsi"/>
          <w:sz w:val="22"/>
          <w:szCs w:val="22"/>
        </w:rPr>
        <w:t xml:space="preserve">- </w:t>
      </w:r>
      <w:r w:rsidR="005564E0" w:rsidRPr="005564E0">
        <w:rPr>
          <w:rFonts w:asciiTheme="minorHAnsi" w:hAnsiTheme="minorHAnsi"/>
          <w:sz w:val="22"/>
          <w:szCs w:val="22"/>
        </w:rPr>
        <w:t>ME</w:t>
      </w:r>
      <w:r w:rsidR="00322682" w:rsidRPr="00322682">
        <w:rPr>
          <w:rFonts w:asciiTheme="minorHAnsi" w:hAnsiTheme="minorHAnsi"/>
          <w:sz w:val="22"/>
          <w:szCs w:val="22"/>
        </w:rPr>
        <w:t>,</w:t>
      </w:r>
      <w:r w:rsidRPr="00322682">
        <w:rPr>
          <w:rFonts w:asciiTheme="minorHAnsi" w:hAnsiTheme="minorHAnsi"/>
          <w:sz w:val="22"/>
          <w:szCs w:val="22"/>
        </w:rPr>
        <w:t xml:space="preserve"> </w:t>
      </w:r>
      <w:r w:rsidRPr="008617E7">
        <w:rPr>
          <w:rFonts w:asciiTheme="minorHAnsi" w:hAnsiTheme="minorHAnsi"/>
          <w:sz w:val="22"/>
          <w:szCs w:val="22"/>
        </w:rPr>
        <w:t xml:space="preserve">CNPJ </w:t>
      </w:r>
      <w:r w:rsidR="005564E0" w:rsidRPr="005564E0">
        <w:rPr>
          <w:rFonts w:asciiTheme="minorHAnsi" w:hAnsiTheme="minorHAnsi"/>
          <w:sz w:val="22"/>
          <w:szCs w:val="22"/>
        </w:rPr>
        <w:t>23.203.733/000129</w:t>
      </w:r>
      <w:r w:rsidR="008617E7" w:rsidRPr="008617E7">
        <w:rPr>
          <w:rFonts w:asciiTheme="minorHAnsi" w:hAnsiTheme="minorHAnsi"/>
          <w:sz w:val="22"/>
          <w:szCs w:val="22"/>
        </w:rPr>
        <w:t>,</w:t>
      </w:r>
      <w:r w:rsidRPr="008617E7">
        <w:rPr>
          <w:rFonts w:asciiTheme="minorHAnsi" w:hAnsiTheme="minorHAnsi"/>
          <w:sz w:val="22"/>
          <w:szCs w:val="22"/>
        </w:rPr>
        <w:t xml:space="preserve"> para</w:t>
      </w:r>
      <w:r w:rsidRPr="00A30A32">
        <w:rPr>
          <w:rFonts w:asciiTheme="minorHAnsi" w:hAnsiTheme="minorHAnsi"/>
          <w:sz w:val="22"/>
          <w:szCs w:val="22"/>
        </w:rPr>
        <w:t xml:space="preserve"> a </w:t>
      </w:r>
      <w:r w:rsidR="007663B5">
        <w:rPr>
          <w:rFonts w:asciiTheme="minorHAnsi" w:hAnsiTheme="minorHAnsi"/>
          <w:sz w:val="22"/>
          <w:szCs w:val="22"/>
        </w:rPr>
        <w:t>a</w:t>
      </w:r>
      <w:r w:rsidR="007663B5" w:rsidRPr="007663B5">
        <w:rPr>
          <w:rFonts w:asciiTheme="minorHAnsi" w:hAnsiTheme="minorHAnsi"/>
          <w:sz w:val="22"/>
          <w:szCs w:val="22"/>
        </w:rPr>
        <w:t>quisição de Veículos Aéreos Não Tripulados</w:t>
      </w:r>
      <w:r w:rsidR="007663B5">
        <w:rPr>
          <w:rFonts w:asciiTheme="minorHAnsi" w:hAnsiTheme="minorHAnsi"/>
          <w:sz w:val="22"/>
          <w:szCs w:val="22"/>
        </w:rPr>
        <w:t xml:space="preserve">, </w:t>
      </w:r>
      <w:r w:rsidR="007663B5" w:rsidRPr="007663B5">
        <w:rPr>
          <w:rFonts w:asciiTheme="minorHAnsi" w:hAnsiTheme="minorHAnsi"/>
          <w:sz w:val="22"/>
          <w:szCs w:val="22"/>
        </w:rPr>
        <w:t xml:space="preserve">tipo </w:t>
      </w:r>
      <w:proofErr w:type="spellStart"/>
      <w:r w:rsidR="007663B5" w:rsidRPr="007663B5">
        <w:rPr>
          <w:rFonts w:asciiTheme="minorHAnsi" w:hAnsiTheme="minorHAnsi"/>
          <w:sz w:val="22"/>
          <w:szCs w:val="22"/>
        </w:rPr>
        <w:t>Drone</w:t>
      </w:r>
      <w:proofErr w:type="spellEnd"/>
      <w:r w:rsidR="007663B5" w:rsidRPr="007663B5">
        <w:rPr>
          <w:rFonts w:asciiTheme="minorHAnsi" w:hAnsiTheme="minorHAnsi"/>
          <w:sz w:val="22"/>
          <w:szCs w:val="22"/>
        </w:rPr>
        <w:t xml:space="preserve">, do tipo </w:t>
      </w:r>
      <w:proofErr w:type="spellStart"/>
      <w:r w:rsidR="007663B5" w:rsidRPr="007663B5">
        <w:rPr>
          <w:rFonts w:asciiTheme="minorHAnsi" w:hAnsiTheme="minorHAnsi"/>
          <w:sz w:val="22"/>
          <w:szCs w:val="22"/>
        </w:rPr>
        <w:t>quadricóptero</w:t>
      </w:r>
      <w:proofErr w:type="spellEnd"/>
      <w:r w:rsidR="007663B5" w:rsidRPr="007663B5">
        <w:rPr>
          <w:rFonts w:asciiTheme="minorHAnsi" w:hAnsiTheme="minorHAnsi"/>
          <w:sz w:val="22"/>
          <w:szCs w:val="22"/>
        </w:rPr>
        <w:t xml:space="preserve"> com câmera, bateria extra, hélices extra e protetor para hélices</w:t>
      </w:r>
      <w:r w:rsidR="007663B5">
        <w:rPr>
          <w:rFonts w:asciiTheme="minorHAnsi" w:hAnsiTheme="minorHAnsi"/>
          <w:sz w:val="22"/>
          <w:szCs w:val="22"/>
        </w:rPr>
        <w:t>.</w:t>
      </w:r>
    </w:p>
    <w:p w:rsidR="00FE72EF" w:rsidRPr="00A30A32" w:rsidRDefault="00FE72EF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51363B" w:rsidRPr="00A30A32" w:rsidRDefault="00E47F7F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eastAsia="Times New Roman" w:hAnsiTheme="minorHAnsi"/>
          <w:b/>
          <w:sz w:val="22"/>
          <w:szCs w:val="22"/>
          <w:lang w:eastAsia="pt-BR"/>
        </w:rPr>
        <w:t>Art. 2º</w:t>
      </w:r>
      <w:r w:rsidRPr="00A30A32">
        <w:rPr>
          <w:rFonts w:asciiTheme="minorHAnsi" w:eastAsia="Times New Roman" w:hAnsiTheme="minorHAnsi"/>
          <w:sz w:val="22"/>
          <w:szCs w:val="22"/>
          <w:lang w:eastAsia="pt-BR"/>
        </w:rPr>
        <w:t xml:space="preserve"> Designar </w:t>
      </w:r>
      <w:r w:rsidR="00D56E91">
        <w:rPr>
          <w:rFonts w:asciiTheme="minorHAnsi" w:eastAsia="Times New Roman" w:hAnsiTheme="minorHAnsi"/>
          <w:sz w:val="22"/>
          <w:szCs w:val="22"/>
          <w:lang w:eastAsia="pt-BR"/>
        </w:rPr>
        <w:t>a</w:t>
      </w:r>
      <w:r w:rsidRPr="00A30A32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D56E91">
        <w:rPr>
          <w:rFonts w:asciiTheme="minorHAnsi" w:eastAsia="Times New Roman" w:hAnsiTheme="minorHAnsi"/>
          <w:sz w:val="22"/>
          <w:szCs w:val="22"/>
          <w:lang w:eastAsia="pt-BR"/>
        </w:rPr>
        <w:t>empregad</w:t>
      </w:r>
      <w:r w:rsidR="0051363B" w:rsidRPr="00A30A32">
        <w:rPr>
          <w:rFonts w:asciiTheme="minorHAnsi" w:eastAsia="Times New Roman" w:hAnsiTheme="minorHAnsi"/>
          <w:sz w:val="22"/>
          <w:szCs w:val="22"/>
          <w:lang w:eastAsia="pt-BR"/>
        </w:rPr>
        <w:t>a</w:t>
      </w:r>
      <w:r w:rsidRPr="008617E7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7663B5" w:rsidRPr="007663B5">
        <w:rPr>
          <w:rFonts w:asciiTheme="minorHAnsi" w:eastAsia="Times New Roman" w:hAnsiTheme="minorHAnsi"/>
          <w:sz w:val="22"/>
          <w:szCs w:val="22"/>
          <w:lang w:eastAsia="pt-BR"/>
        </w:rPr>
        <w:t>Marina Leivas Proto</w:t>
      </w:r>
      <w:r w:rsidR="008617E7" w:rsidRPr="008617E7">
        <w:rPr>
          <w:rFonts w:asciiTheme="minorHAnsi" w:eastAsia="Times New Roman" w:hAnsiTheme="minorHAnsi"/>
          <w:sz w:val="22"/>
          <w:szCs w:val="22"/>
          <w:lang w:eastAsia="pt-BR"/>
        </w:rPr>
        <w:t>,</w:t>
      </w:r>
      <w:r w:rsidRPr="008617E7">
        <w:rPr>
          <w:rFonts w:asciiTheme="minorHAnsi" w:eastAsia="Times New Roman" w:hAnsiTheme="minorHAnsi"/>
          <w:sz w:val="22"/>
          <w:szCs w:val="22"/>
          <w:lang w:eastAsia="pt-BR"/>
        </w:rPr>
        <w:t xml:space="preserve"> matrícula</w:t>
      </w:r>
      <w:r w:rsidRPr="00A30A32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7663B5">
        <w:rPr>
          <w:rFonts w:asciiTheme="minorHAnsi" w:eastAsia="Times New Roman" w:hAnsiTheme="minorHAnsi"/>
          <w:sz w:val="22"/>
          <w:szCs w:val="22"/>
          <w:lang w:eastAsia="pt-BR"/>
        </w:rPr>
        <w:t>109</w:t>
      </w:r>
      <w:r w:rsidR="008617E7" w:rsidRPr="008617E7">
        <w:rPr>
          <w:rFonts w:asciiTheme="minorHAnsi" w:eastAsia="Times New Roman" w:hAnsiTheme="minorHAnsi"/>
          <w:sz w:val="22"/>
          <w:szCs w:val="22"/>
          <w:lang w:eastAsia="pt-BR"/>
        </w:rPr>
        <w:t>,</w:t>
      </w:r>
      <w:r w:rsidRPr="00A30A32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8617E7">
        <w:rPr>
          <w:rFonts w:asciiTheme="minorHAnsi" w:eastAsia="Times New Roman" w:hAnsiTheme="minorHAnsi"/>
          <w:sz w:val="22"/>
          <w:szCs w:val="22"/>
          <w:lang w:eastAsia="pt-BR"/>
        </w:rPr>
        <w:t>como Gestora</w:t>
      </w:r>
      <w:r w:rsidR="0051363B" w:rsidRPr="00A30A32">
        <w:rPr>
          <w:rFonts w:asciiTheme="minorHAnsi" w:eastAsia="Times New Roman" w:hAnsiTheme="minorHAnsi"/>
          <w:sz w:val="22"/>
          <w:szCs w:val="22"/>
          <w:lang w:eastAsia="pt-BR"/>
        </w:rPr>
        <w:t xml:space="preserve"> do </w:t>
      </w:r>
      <w:r w:rsidR="00C224BD">
        <w:rPr>
          <w:rFonts w:asciiTheme="minorHAnsi" w:hAnsiTheme="minorHAnsi"/>
          <w:sz w:val="22"/>
          <w:szCs w:val="22"/>
        </w:rPr>
        <w:t>Instrumento de Contrato</w:t>
      </w:r>
      <w:r w:rsidR="00C224BD" w:rsidRPr="00322682">
        <w:rPr>
          <w:rFonts w:asciiTheme="minorHAnsi" w:hAnsiTheme="minorHAnsi"/>
          <w:sz w:val="22"/>
          <w:szCs w:val="22"/>
        </w:rPr>
        <w:t xml:space="preserve"> </w:t>
      </w:r>
      <w:r w:rsidR="0051363B" w:rsidRPr="00A30A32">
        <w:rPr>
          <w:rFonts w:asciiTheme="minorHAnsi" w:hAnsiTheme="minorHAnsi"/>
          <w:sz w:val="22"/>
          <w:szCs w:val="22"/>
        </w:rPr>
        <w:t xml:space="preserve">nº </w:t>
      </w:r>
      <w:r w:rsidR="00C04E91">
        <w:rPr>
          <w:rFonts w:asciiTheme="minorHAnsi" w:hAnsiTheme="minorHAnsi"/>
          <w:sz w:val="22"/>
          <w:szCs w:val="22"/>
        </w:rPr>
        <w:t>656</w:t>
      </w:r>
      <w:r w:rsidR="008617E7" w:rsidRPr="008617E7">
        <w:rPr>
          <w:rFonts w:asciiTheme="minorHAnsi" w:hAnsiTheme="minorHAnsi"/>
          <w:sz w:val="22"/>
          <w:szCs w:val="22"/>
        </w:rPr>
        <w:t>/2016</w:t>
      </w:r>
      <w:r w:rsidR="0051363B" w:rsidRPr="00A30A32">
        <w:rPr>
          <w:rFonts w:asciiTheme="minorHAnsi" w:hAnsiTheme="minorHAnsi"/>
          <w:sz w:val="22"/>
          <w:szCs w:val="22"/>
        </w:rPr>
        <w:t>. Em hipótese de férias ou afastamento deste servidor, aquele nomeado substituto, mediante portaria específica, passará durante o período a gerir os contratos a esse atribuídos.</w:t>
      </w:r>
    </w:p>
    <w:p w:rsidR="0051363B" w:rsidRDefault="0051363B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617E7" w:rsidRPr="00A30A32" w:rsidRDefault="008617E7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C1D18" w:rsidRPr="00A30A32" w:rsidRDefault="0051363B" w:rsidP="00A30A32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/>
          <w:b/>
          <w:bCs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Art. 3º</w:t>
      </w:r>
      <w:r w:rsidRPr="00A30A32">
        <w:rPr>
          <w:rFonts w:asciiTheme="minorHAnsi" w:hAnsiTheme="minorHAnsi"/>
          <w:sz w:val="22"/>
          <w:szCs w:val="22"/>
        </w:rPr>
        <w:t xml:space="preserve"> </w:t>
      </w:r>
      <w:r w:rsidR="00BC1D18" w:rsidRPr="00A30A32">
        <w:rPr>
          <w:rFonts w:asciiTheme="minorHAnsi" w:hAnsiTheme="minorHAnsi"/>
          <w:b/>
          <w:bCs/>
          <w:sz w:val="22"/>
          <w:szCs w:val="22"/>
        </w:rPr>
        <w:t>Compete ao Gestor do contrato: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 - A gerência administrativa e contábil do contrato;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II - Procedimentos referentes a depósito, execução e desconto de garantia;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III - Prever recursos orçamentários que assegurem as obrigações decorrentes das prorrogações e alterações contratuais que importem em aumento do valor contratado;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IV - Apontar a necessidade e a descrição do objeto a adquirir;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 - Transmitir ao Fiscal do Contrato todos os aspectos importantes da contratação, definindo ou adequando critérios de aferição quanto à qualidade dos bens e serviços entregues, de forma a estabelecer parâmetros seguros para a fiscalização;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 - Analisar os relatórios contendo as solicitações dos fiscais, recomendando à autoridade competente a aplicação de sanções administrativas e rescisão contratual, quando for o caso;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VII - Solicitar pareceres técnicos ou jurídicos quando necessários;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VIII - Efetuar retenção dos pagamentos quando autorizados pela autoridade competente;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IX - Instaurar procedimentos de cobranças e multas;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 - Analisar os relatórios dos fiscais e documentos constantes no processo, relacionados a recebimento e pagamento, atestando-os quando estiverem de acordo com o contrato;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XI - Instruir processo para a prorrogação dos prazos de vigência e execução ou alterações contratuais;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</w:rPr>
        <w:t xml:space="preserve">XII - Notificar a contratada sobre </w:t>
      </w:r>
      <w:r w:rsidRPr="00A30A32">
        <w:rPr>
          <w:rFonts w:asciiTheme="minorHAnsi" w:hAnsiTheme="minorHAnsi"/>
          <w:sz w:val="22"/>
          <w:szCs w:val="22"/>
          <w:lang w:eastAsia="pt-BR"/>
        </w:rPr>
        <w:t>irregularidades observadas para as devidas correções;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XIII - Notificar a contratada sobre vencimento do prazo de entrega do objeto, deixando clara a concessão ou não de novo prazo;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XIV - Notificar a contratada sobre Glosas aplicadas quando da liberação do pagamento ou devoluções de documentos de cobrança.</w:t>
      </w:r>
    </w:p>
    <w:p w:rsidR="0051363B" w:rsidRPr="00A30A32" w:rsidRDefault="0051363B" w:rsidP="00A30A32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</w:p>
    <w:p w:rsidR="00BC1D18" w:rsidRPr="00A30A32" w:rsidRDefault="0051363B" w:rsidP="00A30A32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Art. 4º</w:t>
      </w:r>
      <w:r w:rsidRPr="00A30A3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</w:t>
      </w:r>
      <w:r w:rsidR="00A30A32">
        <w:rPr>
          <w:rFonts w:asciiTheme="minorHAnsi" w:hAnsiTheme="minorHAnsi"/>
          <w:b/>
          <w:bCs/>
          <w:sz w:val="22"/>
          <w:szCs w:val="22"/>
        </w:rPr>
        <w:t xml:space="preserve">Compete ao Fiscal </w:t>
      </w:r>
      <w:r w:rsidR="00BC1D18" w:rsidRPr="00A30A32">
        <w:rPr>
          <w:rFonts w:asciiTheme="minorHAnsi" w:hAnsiTheme="minorHAnsi"/>
          <w:b/>
          <w:bCs/>
          <w:sz w:val="22"/>
          <w:szCs w:val="22"/>
        </w:rPr>
        <w:t>do Contrato: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 - Conhecer tanto a legislação que rege o contrato como os seus termos e seus anexos;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II - Conhecer a proposta técnica da contratada, quando for o caso, e sua proposta comercial;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III - Conhecer normas técnicas aplicáveis à execução do objeto do contrato, quando couber;</w:t>
      </w:r>
    </w:p>
    <w:p w:rsidR="00BC1D18" w:rsidRPr="00A30A32" w:rsidRDefault="004F6AC7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>V - Realizar o acompanhamento no local da execução, verificando: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r w:rsidR="00BC1D18" w:rsidRPr="00A30A32">
        <w:rPr>
          <w:rFonts w:asciiTheme="minorHAnsi" w:hAnsiTheme="minorHAnsi"/>
        </w:rPr>
        <w:t>s</w:t>
      </w:r>
      <w:proofErr w:type="gramEnd"/>
      <w:r w:rsidR="00BC1D18" w:rsidRPr="00A30A32">
        <w:rPr>
          <w:rFonts w:asciiTheme="minorHAnsi" w:hAnsiTheme="minorHAnsi"/>
        </w:rPr>
        <w:t xml:space="preserve"> faltas ou defeitos cometidos pela contratada, determinando o que for necessário à regularização;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s</w:t>
      </w:r>
      <w:r w:rsidR="00BC1D18" w:rsidRPr="00A30A32">
        <w:rPr>
          <w:rFonts w:asciiTheme="minorHAnsi" w:hAnsiTheme="minorHAnsi"/>
        </w:rPr>
        <w:t>e</w:t>
      </w:r>
      <w:proofErr w:type="gramEnd"/>
      <w:r w:rsidR="00BC1D18" w:rsidRPr="00A30A32">
        <w:rPr>
          <w:rFonts w:asciiTheme="minorHAnsi" w:hAnsiTheme="minorHAnsi"/>
        </w:rPr>
        <w:t xml:space="preserve"> o bem, obra ou serviço recebido está de acordo com a especificação definida no contrato;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lastRenderedPageBreak/>
        <w:t>s</w:t>
      </w:r>
      <w:r w:rsidR="00BC1D18" w:rsidRPr="00A30A32">
        <w:rPr>
          <w:rFonts w:asciiTheme="minorHAnsi" w:hAnsiTheme="minorHAnsi"/>
        </w:rPr>
        <w:t>e</w:t>
      </w:r>
      <w:proofErr w:type="gramEnd"/>
      <w:r w:rsidR="00BC1D18" w:rsidRPr="00A30A32">
        <w:rPr>
          <w:rFonts w:asciiTheme="minorHAnsi" w:hAnsiTheme="minorHAnsi"/>
        </w:rPr>
        <w:t xml:space="preserve"> a quantidade física e o prazo de entrega estão de acordo com o contrato.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V - Anotar em registro próprio todas as ocorrências relacionadas com a execução do contrato, gerando relatórios de conformidade dos serviços;</w:t>
      </w:r>
    </w:p>
    <w:p w:rsidR="00BC1D18" w:rsidRPr="00A30A32" w:rsidRDefault="00C44EB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 xml:space="preserve">VI - 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 xml:space="preserve">Comunicar, fundamentadamente e tempestivamente, ao Gestor do Contrato sobre a necessidade de prorrogações de prazos, de interrupções, de serviços extraordinários, de modificação no projeto e de alterações no tocante à qualidade e quantidade, à segurança, ao controle tecnológico e outras ocorridas durante a execução do contrato; 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VII - Receber, provisoriamente ou definitivamente, o objeto do contrato de acordo com o definido no instrumento contratual;</w:t>
      </w:r>
    </w:p>
    <w:p w:rsidR="00BC1D18" w:rsidRPr="00A30A32" w:rsidRDefault="004F6AC7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VIII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 xml:space="preserve"> - Recusar materiais e serviços em desacordo com as especificações do contrato, anotando a ocorrência em registro próprio;</w:t>
      </w:r>
    </w:p>
    <w:p w:rsidR="00BC1D18" w:rsidRPr="00A30A32" w:rsidRDefault="004F6AC7" w:rsidP="00A30A3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</w:t>
      </w:r>
      <w:r w:rsidR="00BC1D18" w:rsidRPr="00A30A32">
        <w:rPr>
          <w:rFonts w:asciiTheme="minorHAnsi" w:hAnsiTheme="minorHAnsi"/>
          <w:sz w:val="22"/>
          <w:szCs w:val="22"/>
        </w:rPr>
        <w:t>X - Analisar e conferir o documento de cobrança observando: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="00BC1D18" w:rsidRPr="00A30A32">
        <w:rPr>
          <w:rFonts w:asciiTheme="minorHAnsi" w:hAnsiTheme="minorHAnsi"/>
        </w:rPr>
        <w:t xml:space="preserve"> descrição dos serviços;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="00BC1D18" w:rsidRPr="00A30A32">
        <w:rPr>
          <w:rFonts w:asciiTheme="minorHAnsi" w:hAnsiTheme="minorHAnsi"/>
        </w:rPr>
        <w:t xml:space="preserve"> período de prestação dos serviços;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="00BC1D18" w:rsidRPr="00A30A32">
        <w:rPr>
          <w:rFonts w:asciiTheme="minorHAnsi" w:hAnsiTheme="minorHAnsi"/>
        </w:rPr>
        <w:t xml:space="preserve"> quantitativo de profissionais, em se tratan</w:t>
      </w:r>
      <w:r w:rsidRPr="00A30A32">
        <w:rPr>
          <w:rFonts w:asciiTheme="minorHAnsi" w:hAnsiTheme="minorHAnsi"/>
        </w:rPr>
        <w:t>do de serviços que envolvam mão-de-</w:t>
      </w:r>
      <w:r w:rsidR="00BC1D18" w:rsidRPr="00A30A32">
        <w:rPr>
          <w:rFonts w:asciiTheme="minorHAnsi" w:hAnsiTheme="minorHAnsi"/>
        </w:rPr>
        <w:t>obra, verificando se a relação apresentada pela contratada corresponde aos profissionais que prestaram serviço no mês de competência;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data limite de pagamento;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conformidade do valor cobrando em relação ao contratado;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Pr="00A30A32">
        <w:rPr>
          <w:rFonts w:asciiTheme="minorHAnsi" w:hAnsiTheme="minorHAnsi"/>
        </w:rPr>
        <w:t xml:space="preserve"> registro de ocorrências concernente </w:t>
      </w:r>
      <w:r w:rsidR="00C44EB8" w:rsidRPr="00A30A32">
        <w:rPr>
          <w:rFonts w:asciiTheme="minorHAnsi" w:hAnsiTheme="minorHAnsi"/>
        </w:rPr>
        <w:t>a</w:t>
      </w:r>
      <w:r w:rsidRPr="00A30A32">
        <w:rPr>
          <w:rFonts w:asciiTheme="minorHAnsi" w:hAnsiTheme="minorHAnsi"/>
        </w:rPr>
        <w:t>o período de medição dos serviços;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anexação de relatório de avaliação da contratada.</w:t>
      </w:r>
    </w:p>
    <w:p w:rsidR="00BC1D18" w:rsidRPr="00A30A32" w:rsidRDefault="00C44EB8" w:rsidP="00A30A3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 - A</w:t>
      </w:r>
      <w:r w:rsidR="00BC1D18" w:rsidRPr="00A30A32">
        <w:rPr>
          <w:rFonts w:asciiTheme="minorHAnsi" w:hAnsiTheme="minorHAnsi"/>
          <w:sz w:val="22"/>
          <w:szCs w:val="22"/>
        </w:rPr>
        <w:t>testar, em conjunto com o Gestor do Contrato, o recebim</w:t>
      </w:r>
      <w:r w:rsidRPr="00A30A32">
        <w:rPr>
          <w:rFonts w:asciiTheme="minorHAnsi" w:hAnsiTheme="minorHAnsi"/>
          <w:sz w:val="22"/>
          <w:szCs w:val="22"/>
        </w:rPr>
        <w:t>ento dos bens, obras ou serviço;</w:t>
      </w:r>
    </w:p>
    <w:p w:rsidR="00BC1D18" w:rsidRPr="00A30A32" w:rsidRDefault="00C44EB8" w:rsidP="00A30A32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XI - M</w:t>
      </w:r>
      <w:r w:rsidR="00BC1D18" w:rsidRPr="00A30A32">
        <w:rPr>
          <w:rFonts w:asciiTheme="minorHAnsi" w:hAnsiTheme="minorHAnsi"/>
          <w:sz w:val="22"/>
          <w:szCs w:val="22"/>
        </w:rPr>
        <w:t xml:space="preserve">anter relacionamento direto com o preposto da contratada, a fim de solucionar </w:t>
      </w:r>
      <w:r w:rsidRPr="00A30A32">
        <w:rPr>
          <w:rFonts w:asciiTheme="minorHAnsi" w:hAnsiTheme="minorHAnsi"/>
          <w:sz w:val="22"/>
          <w:szCs w:val="22"/>
        </w:rPr>
        <w:t>desvios na execução do contrato</w:t>
      </w:r>
      <w:r w:rsidR="00BC1D18" w:rsidRPr="00A30A32">
        <w:rPr>
          <w:rFonts w:asciiTheme="minorHAnsi" w:hAnsiTheme="minorHAnsi"/>
          <w:sz w:val="22"/>
          <w:szCs w:val="22"/>
        </w:rPr>
        <w:t>.</w:t>
      </w:r>
    </w:p>
    <w:p w:rsidR="004F6AC7" w:rsidRPr="00A30A32" w:rsidRDefault="004F6AC7" w:rsidP="005564E0">
      <w:pPr>
        <w:pStyle w:val="PargrafodaLista"/>
        <w:tabs>
          <w:tab w:val="left" w:pos="1134"/>
        </w:tabs>
        <w:spacing w:after="0" w:line="240" w:lineRule="auto"/>
        <w:ind w:left="0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:rsidR="00EE62DA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</w:rPr>
      </w:pPr>
      <w:r w:rsidRPr="00A30A32">
        <w:rPr>
          <w:rFonts w:asciiTheme="minorHAnsi" w:hAnsiTheme="minorHAnsi" w:cs="Arial"/>
          <w:b/>
          <w:color w:val="222222"/>
          <w:shd w:val="clear" w:color="auto" w:fill="FFFFFF"/>
        </w:rPr>
        <w:t>Art. 5º</w:t>
      </w:r>
      <w:r w:rsidRPr="00A30A32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EE62DA" w:rsidRPr="00A30A32">
        <w:rPr>
          <w:rFonts w:asciiTheme="minorHAnsi" w:hAnsiTheme="minorHAnsi" w:cs="Arial"/>
          <w:color w:val="222222"/>
          <w:shd w:val="clear" w:color="auto" w:fill="FFFFFF"/>
        </w:rPr>
        <w:t>Ficam revogadas as designações anteriores.</w:t>
      </w:r>
    </w:p>
    <w:p w:rsidR="0051363B" w:rsidRPr="00A30A32" w:rsidRDefault="0051363B" w:rsidP="005564E0">
      <w:pPr>
        <w:pStyle w:val="PargrafodaLista"/>
        <w:tabs>
          <w:tab w:val="left" w:pos="1134"/>
        </w:tabs>
        <w:spacing w:after="0" w:line="240" w:lineRule="auto"/>
        <w:ind w:left="0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:rsidR="0051363B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/>
        </w:rPr>
      </w:pPr>
      <w:r w:rsidRPr="00A30A32">
        <w:rPr>
          <w:rFonts w:asciiTheme="minorHAnsi" w:hAnsiTheme="minorHAnsi" w:cs="Arial"/>
          <w:b/>
          <w:color w:val="222222"/>
          <w:shd w:val="clear" w:color="auto" w:fill="FFFFFF"/>
        </w:rPr>
        <w:t>Art. 6º</w:t>
      </w:r>
      <w:r w:rsidRPr="00A30A32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3B6F4F" w:rsidRPr="00A30A32">
        <w:rPr>
          <w:rFonts w:asciiTheme="minorHAnsi" w:hAnsiTheme="minorHAnsi"/>
        </w:rPr>
        <w:t>Dê ciência aos interessados e autue-se no processo.</w:t>
      </w:r>
    </w:p>
    <w:p w:rsidR="00EE62DA" w:rsidRPr="00A30A32" w:rsidRDefault="00EE62DA" w:rsidP="00D077F8">
      <w:pPr>
        <w:spacing w:line="360" w:lineRule="auto"/>
        <w:jc w:val="right"/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</w:pPr>
      <w:bookmarkStart w:id="0" w:name="_GoBack"/>
      <w:bookmarkEnd w:id="0"/>
      <w:r w:rsidRPr="008617E7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Porto Alegre, </w:t>
      </w:r>
      <w:r w:rsidR="008617E7" w:rsidRPr="008617E7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15</w:t>
      </w:r>
      <w:r w:rsidRPr="008617E7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 de </w:t>
      </w:r>
      <w:r w:rsidR="008617E7" w:rsidRPr="008617E7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dezembro</w:t>
      </w:r>
      <w:r w:rsidRPr="008617E7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 de </w:t>
      </w:r>
      <w:r w:rsidR="008617E7" w:rsidRPr="008617E7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2016</w:t>
      </w:r>
    </w:p>
    <w:p w:rsidR="00EE62DA" w:rsidRPr="00A30A32" w:rsidRDefault="00EE62DA" w:rsidP="00A30A32">
      <w:pPr>
        <w:spacing w:line="360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E62DA" w:rsidRPr="004C43E2" w:rsidRDefault="00EE62DA" w:rsidP="00D077F8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4C43E2">
        <w:rPr>
          <w:rFonts w:asciiTheme="minorHAnsi" w:eastAsia="Times New Roman" w:hAnsiTheme="minorHAnsi" w:cs="Arial"/>
          <w:sz w:val="22"/>
          <w:szCs w:val="22"/>
          <w:lang w:eastAsia="pt-BR"/>
        </w:rPr>
        <w:t>Joaquim Eduardo Vidal Haas</w:t>
      </w:r>
    </w:p>
    <w:p w:rsidR="00616BE7" w:rsidRPr="004C43E2" w:rsidRDefault="00EE62DA" w:rsidP="00616BE7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4C43E2">
        <w:rPr>
          <w:rFonts w:asciiTheme="minorHAnsi" w:eastAsia="Times New Roman" w:hAnsiTheme="minorHAnsi" w:cs="Arial"/>
          <w:sz w:val="22"/>
          <w:szCs w:val="22"/>
          <w:lang w:eastAsia="pt-BR"/>
        </w:rPr>
        <w:t>Presidente do CAU/RS</w:t>
      </w:r>
    </w:p>
    <w:p w:rsidR="00446A12" w:rsidRDefault="00446A12" w:rsidP="00446A12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770016" w:rsidRDefault="00770016" w:rsidP="00C46E23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Cientes:</w:t>
      </w:r>
    </w:p>
    <w:p w:rsidR="00770016" w:rsidRDefault="00770016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770016" w:rsidRDefault="00770016" w:rsidP="00770016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770016" w:rsidRDefault="005564E0" w:rsidP="008617E7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Marina Leivas Proto</w:t>
      </w:r>
    </w:p>
    <w:p w:rsidR="00770016" w:rsidRDefault="00770016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Gestor do Contrato</w:t>
      </w:r>
    </w:p>
    <w:p w:rsidR="00770016" w:rsidRDefault="00770016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770016" w:rsidRDefault="00770016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770016" w:rsidRDefault="005564E0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Thais Cristina da Luz</w:t>
      </w:r>
    </w:p>
    <w:p w:rsidR="00770016" w:rsidRDefault="00770016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Fiscal Titular</w:t>
      </w:r>
      <w:r w:rsidR="00C46E23" w:rsidRPr="00C46E23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</w:t>
      </w:r>
      <w:r w:rsidR="00C46E23">
        <w:rPr>
          <w:rFonts w:asciiTheme="minorHAnsi" w:eastAsia="Times New Roman" w:hAnsiTheme="minorHAnsi" w:cs="Arial"/>
          <w:sz w:val="22"/>
          <w:szCs w:val="22"/>
          <w:lang w:eastAsia="pt-BR"/>
        </w:rPr>
        <w:t>do Contrato</w:t>
      </w:r>
    </w:p>
    <w:p w:rsidR="00770016" w:rsidRDefault="00770016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770016" w:rsidRDefault="00770016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770016" w:rsidRDefault="005564E0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Tales Volker</w:t>
      </w:r>
    </w:p>
    <w:p w:rsidR="00446A12" w:rsidRDefault="00770016" w:rsidP="00770016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Fiscal Substituto</w:t>
      </w:r>
      <w:r w:rsidR="00C46E23" w:rsidRPr="00C46E23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 </w:t>
      </w:r>
      <w:r w:rsidR="00C46E23">
        <w:rPr>
          <w:rFonts w:asciiTheme="minorHAnsi" w:eastAsia="Times New Roman" w:hAnsiTheme="minorHAnsi" w:cs="Arial"/>
          <w:sz w:val="22"/>
          <w:szCs w:val="22"/>
          <w:lang w:eastAsia="pt-BR"/>
        </w:rPr>
        <w:t>do Contrato</w:t>
      </w:r>
    </w:p>
    <w:sectPr w:rsidR="00446A12" w:rsidSect="00A30A32">
      <w:headerReference w:type="default" r:id="rId7"/>
      <w:pgSz w:w="11906" w:h="16838"/>
      <w:pgMar w:top="1416" w:right="1133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A2" w:rsidRDefault="003533A2" w:rsidP="00E47F7F">
      <w:r>
        <w:separator/>
      </w:r>
    </w:p>
  </w:endnote>
  <w:endnote w:type="continuationSeparator" w:id="0">
    <w:p w:rsidR="003533A2" w:rsidRDefault="003533A2" w:rsidP="00E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A2" w:rsidRDefault="003533A2" w:rsidP="00E47F7F">
      <w:r>
        <w:separator/>
      </w:r>
    </w:p>
  </w:footnote>
  <w:footnote w:type="continuationSeparator" w:id="0">
    <w:p w:rsidR="003533A2" w:rsidRDefault="003533A2" w:rsidP="00E4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BE7" w:rsidRPr="00616BE7" w:rsidRDefault="00616BE7" w:rsidP="00616BE7">
    <w:pPr>
      <w:pStyle w:val="Cabealho"/>
      <w:tabs>
        <w:tab w:val="clear" w:pos="4252"/>
        <w:tab w:val="clear" w:pos="8504"/>
      </w:tabs>
      <w:jc w:val="center"/>
      <w:rPr>
        <w:sz w:val="22"/>
        <w:szCs w:val="22"/>
      </w:rPr>
    </w:pPr>
    <w:r w:rsidRPr="00616BE7">
      <w:rPr>
        <w:noProof/>
        <w:sz w:val="22"/>
        <w:szCs w:val="22"/>
        <w:lang w:eastAsia="pt-BR"/>
      </w:rPr>
      <w:drawing>
        <wp:inline distT="0" distB="0" distL="0" distR="0" wp14:anchorId="073D4EC5" wp14:editId="5603921D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6BE7" w:rsidRPr="00616BE7" w:rsidRDefault="00616BE7" w:rsidP="00616BE7">
    <w:pPr>
      <w:pStyle w:val="Cabealho"/>
      <w:tabs>
        <w:tab w:val="clear" w:pos="4252"/>
      </w:tabs>
      <w:jc w:val="center"/>
      <w:rPr>
        <w:rFonts w:ascii="Calibri" w:hAnsi="Calibri" w:cs="Calibri"/>
        <w:b/>
        <w:sz w:val="22"/>
        <w:szCs w:val="22"/>
      </w:rPr>
    </w:pPr>
    <w:r w:rsidRPr="00616BE7">
      <w:rPr>
        <w:rFonts w:ascii="Calibri" w:hAnsi="Calibri" w:cs="Calibri"/>
        <w:b/>
        <w:sz w:val="22"/>
        <w:szCs w:val="22"/>
      </w:rPr>
      <w:t>SERVIÇO PÚBLICO FEDERAL</w:t>
    </w:r>
  </w:p>
  <w:p w:rsidR="00616BE7" w:rsidRPr="00616BE7" w:rsidRDefault="00616BE7" w:rsidP="00616BE7">
    <w:pPr>
      <w:pStyle w:val="Cabealho"/>
      <w:tabs>
        <w:tab w:val="clear" w:pos="4252"/>
      </w:tabs>
      <w:jc w:val="center"/>
      <w:rPr>
        <w:rFonts w:ascii="Arial" w:hAnsi="Arial"/>
        <w:color w:val="296D7A"/>
        <w:sz w:val="22"/>
        <w:szCs w:val="22"/>
      </w:rPr>
    </w:pPr>
    <w:r w:rsidRPr="00616BE7">
      <w:rPr>
        <w:rFonts w:ascii="Calibri" w:hAnsi="Calibri" w:cs="Calibri"/>
        <w:b/>
        <w:sz w:val="22"/>
        <w:szCs w:val="22"/>
      </w:rPr>
      <w:t>CONSELHO DE ARQUITETURA E URBANISMO DO RIO GRANDE DO SUL</w:t>
    </w:r>
  </w:p>
  <w:p w:rsidR="00E47F7F" w:rsidRPr="00616BE7" w:rsidRDefault="00E47F7F" w:rsidP="00616BE7">
    <w:pPr>
      <w:pStyle w:val="Cabealho"/>
      <w:tabs>
        <w:tab w:val="clear" w:pos="4252"/>
      </w:tabs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8FC"/>
    <w:multiLevelType w:val="hybridMultilevel"/>
    <w:tmpl w:val="28FCD4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21F8"/>
    <w:multiLevelType w:val="multilevel"/>
    <w:tmpl w:val="280C9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3CC55FA"/>
    <w:multiLevelType w:val="multilevel"/>
    <w:tmpl w:val="466C1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FCD5B81"/>
    <w:multiLevelType w:val="hybridMultilevel"/>
    <w:tmpl w:val="F7AE5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C4CA0"/>
    <w:multiLevelType w:val="hybridMultilevel"/>
    <w:tmpl w:val="7D56B9CE"/>
    <w:lvl w:ilvl="0" w:tplc="58368F78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DA"/>
    <w:rsid w:val="00042EFA"/>
    <w:rsid w:val="00295747"/>
    <w:rsid w:val="00322682"/>
    <w:rsid w:val="003533A2"/>
    <w:rsid w:val="00373828"/>
    <w:rsid w:val="003B6F4F"/>
    <w:rsid w:val="00446A12"/>
    <w:rsid w:val="00454A4D"/>
    <w:rsid w:val="004C2B82"/>
    <w:rsid w:val="004C43E2"/>
    <w:rsid w:val="004F6AC7"/>
    <w:rsid w:val="0051363B"/>
    <w:rsid w:val="005564E0"/>
    <w:rsid w:val="00584192"/>
    <w:rsid w:val="00616BE7"/>
    <w:rsid w:val="007663B5"/>
    <w:rsid w:val="00770016"/>
    <w:rsid w:val="007E21F3"/>
    <w:rsid w:val="00817FCC"/>
    <w:rsid w:val="008617E7"/>
    <w:rsid w:val="009C5F0A"/>
    <w:rsid w:val="00A30A32"/>
    <w:rsid w:val="00A30B8F"/>
    <w:rsid w:val="00AD7829"/>
    <w:rsid w:val="00B42282"/>
    <w:rsid w:val="00BC1D18"/>
    <w:rsid w:val="00C04E91"/>
    <w:rsid w:val="00C224BD"/>
    <w:rsid w:val="00C44EB8"/>
    <w:rsid w:val="00C46E23"/>
    <w:rsid w:val="00CE7123"/>
    <w:rsid w:val="00D077F8"/>
    <w:rsid w:val="00D56E91"/>
    <w:rsid w:val="00E10901"/>
    <w:rsid w:val="00E47F7F"/>
    <w:rsid w:val="00EA06C5"/>
    <w:rsid w:val="00EA268F"/>
    <w:rsid w:val="00EE62DA"/>
    <w:rsid w:val="00F0421A"/>
    <w:rsid w:val="00F26A86"/>
    <w:rsid w:val="00F3283B"/>
    <w:rsid w:val="00FD1CEB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649322E8-7129-42A9-8E6D-C7597C94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2D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nhideWhenUsed/>
    <w:rsid w:val="00E47F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7F7F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F4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884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cp:lastPrinted>2016-10-04T13:28:00Z</cp:lastPrinted>
  <dcterms:created xsi:type="dcterms:W3CDTF">2016-12-15T16:57:00Z</dcterms:created>
  <dcterms:modified xsi:type="dcterms:W3CDTF">2016-12-15T17:03:00Z</dcterms:modified>
</cp:coreProperties>
</file>