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B34F87" w:rsidRDefault="00151B23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782585" w:rsidRPr="00B34F87" w:rsidRDefault="00782585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D55064" w:rsidRPr="00B34F87" w:rsidRDefault="00D55064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007768" w:rsidRPr="00B34F87" w:rsidRDefault="00007768" w:rsidP="00D55064">
      <w:pPr>
        <w:jc w:val="center"/>
        <w:rPr>
          <w:rFonts w:ascii="Calibri" w:hAnsi="Calibri"/>
          <w:b/>
          <w:sz w:val="22"/>
          <w:szCs w:val="22"/>
        </w:rPr>
      </w:pPr>
      <w:r w:rsidRPr="00B34F87">
        <w:rPr>
          <w:rFonts w:ascii="Calibri" w:hAnsi="Calibri"/>
          <w:b/>
          <w:sz w:val="22"/>
          <w:szCs w:val="22"/>
        </w:rPr>
        <w:t xml:space="preserve">PORTARIA Nº </w:t>
      </w:r>
      <w:r w:rsidR="005E15F8">
        <w:rPr>
          <w:rFonts w:ascii="Calibri" w:hAnsi="Calibri"/>
          <w:b/>
          <w:sz w:val="22"/>
          <w:szCs w:val="22"/>
        </w:rPr>
        <w:t>252</w:t>
      </w:r>
      <w:bookmarkStart w:id="0" w:name="_GoBack"/>
      <w:bookmarkEnd w:id="0"/>
      <w:r w:rsidRPr="00B34F87">
        <w:rPr>
          <w:rFonts w:ascii="Calibri" w:hAnsi="Calibri"/>
          <w:b/>
          <w:sz w:val="22"/>
          <w:szCs w:val="22"/>
        </w:rPr>
        <w:t xml:space="preserve">, DE </w:t>
      </w:r>
      <w:r w:rsidR="001C04C3">
        <w:rPr>
          <w:rFonts w:ascii="Calibri" w:hAnsi="Calibri"/>
          <w:b/>
          <w:sz w:val="22"/>
          <w:szCs w:val="22"/>
        </w:rPr>
        <w:t>31</w:t>
      </w:r>
      <w:r w:rsidRPr="00B34F87">
        <w:rPr>
          <w:rFonts w:ascii="Calibri" w:hAnsi="Calibri"/>
          <w:b/>
          <w:sz w:val="22"/>
          <w:szCs w:val="22"/>
        </w:rPr>
        <w:t xml:space="preserve"> DE </w:t>
      </w:r>
      <w:r w:rsidR="00ED1C0D" w:rsidRPr="00B34F87">
        <w:rPr>
          <w:rFonts w:ascii="Calibri" w:hAnsi="Calibri"/>
          <w:b/>
          <w:sz w:val="22"/>
          <w:szCs w:val="22"/>
        </w:rPr>
        <w:t>JANEIRO</w:t>
      </w:r>
      <w:r w:rsidRPr="00B34F87">
        <w:rPr>
          <w:rFonts w:ascii="Calibri" w:hAnsi="Calibri"/>
          <w:b/>
          <w:sz w:val="22"/>
          <w:szCs w:val="22"/>
        </w:rPr>
        <w:t xml:space="preserve"> DE 20</w:t>
      </w:r>
      <w:r w:rsidR="001C04C3">
        <w:rPr>
          <w:rFonts w:ascii="Calibri" w:hAnsi="Calibri"/>
          <w:b/>
          <w:sz w:val="22"/>
          <w:szCs w:val="22"/>
        </w:rPr>
        <w:t>17</w:t>
      </w:r>
      <w:r w:rsidRPr="00B34F87">
        <w:rPr>
          <w:rFonts w:ascii="Calibri" w:hAnsi="Calibri"/>
          <w:b/>
          <w:sz w:val="22"/>
          <w:szCs w:val="22"/>
        </w:rPr>
        <w:t>.</w:t>
      </w:r>
    </w:p>
    <w:p w:rsidR="00007768" w:rsidRPr="00B34F87" w:rsidRDefault="00007768" w:rsidP="00007768">
      <w:pPr>
        <w:ind w:left="5245"/>
        <w:jc w:val="both"/>
        <w:rPr>
          <w:rFonts w:ascii="Calibri" w:hAnsi="Calibri"/>
          <w:sz w:val="22"/>
          <w:szCs w:val="22"/>
        </w:rPr>
      </w:pPr>
    </w:p>
    <w:p w:rsidR="00D55064" w:rsidRPr="00B34F87" w:rsidRDefault="00D55064" w:rsidP="00007768">
      <w:pPr>
        <w:ind w:left="5245"/>
        <w:jc w:val="both"/>
        <w:rPr>
          <w:rFonts w:ascii="Calibri" w:hAnsi="Calibri"/>
          <w:sz w:val="22"/>
          <w:szCs w:val="22"/>
        </w:rPr>
      </w:pPr>
    </w:p>
    <w:p w:rsidR="00007768" w:rsidRPr="00B34F87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sz w:val="22"/>
          <w:szCs w:val="22"/>
          <w:lang w:eastAsia="pt-BR"/>
        </w:rPr>
        <w:t xml:space="preserve">Dispõe sobre </w:t>
      </w:r>
      <w:r w:rsidR="00D46F0F" w:rsidRPr="00B34F87">
        <w:rPr>
          <w:rFonts w:ascii="Calibri" w:eastAsia="Times New Roman" w:hAnsi="Calibri"/>
          <w:sz w:val="22"/>
          <w:szCs w:val="22"/>
          <w:lang w:eastAsia="pt-BR"/>
        </w:rPr>
        <w:t xml:space="preserve">o </w:t>
      </w:r>
      <w:r w:rsidR="00ED1C0D" w:rsidRPr="00B34F87">
        <w:rPr>
          <w:rFonts w:ascii="Calibri" w:eastAsia="Times New Roman" w:hAnsi="Calibri"/>
          <w:sz w:val="22"/>
          <w:szCs w:val="22"/>
          <w:lang w:eastAsia="pt-BR"/>
        </w:rPr>
        <w:t xml:space="preserve">período de carnaval nos dias </w:t>
      </w:r>
      <w:r w:rsidR="001C04C3">
        <w:rPr>
          <w:rFonts w:ascii="Calibri" w:eastAsia="Times New Roman" w:hAnsi="Calibri"/>
          <w:sz w:val="22"/>
          <w:szCs w:val="22"/>
          <w:lang w:eastAsia="pt-BR"/>
        </w:rPr>
        <w:t>27 e</w:t>
      </w:r>
      <w:r w:rsidR="00ED1C0D" w:rsidRPr="00B34F87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  <w:r w:rsidR="001C04C3">
        <w:rPr>
          <w:rFonts w:ascii="Calibri" w:eastAsia="Times New Roman" w:hAnsi="Calibri"/>
          <w:sz w:val="22"/>
          <w:szCs w:val="22"/>
          <w:lang w:eastAsia="pt-BR"/>
        </w:rPr>
        <w:t>28</w:t>
      </w:r>
      <w:r w:rsidR="00ED1C0D" w:rsidRPr="00B34F87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  <w:r w:rsidR="001C04C3">
        <w:rPr>
          <w:rFonts w:ascii="Calibri" w:eastAsia="Times New Roman" w:hAnsi="Calibri"/>
          <w:sz w:val="22"/>
          <w:szCs w:val="22"/>
          <w:lang w:eastAsia="pt-BR"/>
        </w:rPr>
        <w:t>de fevereiro e 01</w:t>
      </w:r>
      <w:r w:rsidR="00ED1C0D" w:rsidRPr="00B34F87">
        <w:rPr>
          <w:rFonts w:ascii="Calibri" w:eastAsia="Times New Roman" w:hAnsi="Calibri"/>
          <w:sz w:val="22"/>
          <w:szCs w:val="22"/>
          <w:lang w:eastAsia="pt-BR"/>
        </w:rPr>
        <w:t xml:space="preserve"> de </w:t>
      </w:r>
      <w:r w:rsidR="001C04C3">
        <w:rPr>
          <w:rFonts w:ascii="Calibri" w:eastAsia="Times New Roman" w:hAnsi="Calibri"/>
          <w:sz w:val="22"/>
          <w:szCs w:val="22"/>
          <w:lang w:eastAsia="pt-BR"/>
        </w:rPr>
        <w:t>março de 2017</w:t>
      </w:r>
      <w:r w:rsidRPr="00B34F87">
        <w:rPr>
          <w:rFonts w:ascii="Calibri" w:eastAsia="Times New Roman" w:hAnsi="Calibri"/>
          <w:sz w:val="22"/>
          <w:szCs w:val="22"/>
          <w:lang w:eastAsia="pt-BR"/>
        </w:rPr>
        <w:t>.</w:t>
      </w:r>
    </w:p>
    <w:p w:rsidR="00007768" w:rsidRPr="00B34F87" w:rsidRDefault="00007768" w:rsidP="00007768">
      <w:pPr>
        <w:jc w:val="both"/>
        <w:rPr>
          <w:rFonts w:ascii="Calibri" w:hAnsi="Calibri"/>
          <w:sz w:val="22"/>
          <w:szCs w:val="22"/>
        </w:rPr>
      </w:pPr>
    </w:p>
    <w:p w:rsidR="00D55064" w:rsidRPr="00B34F87" w:rsidRDefault="00D55064" w:rsidP="00007768">
      <w:pPr>
        <w:jc w:val="both"/>
        <w:rPr>
          <w:rFonts w:ascii="Calibri" w:hAnsi="Calibri"/>
          <w:sz w:val="22"/>
          <w:szCs w:val="22"/>
        </w:rPr>
      </w:pPr>
    </w:p>
    <w:p w:rsidR="00ED1C0D" w:rsidRPr="00B34F87" w:rsidRDefault="007534DD" w:rsidP="007534DD">
      <w:pPr>
        <w:shd w:val="clear" w:color="auto" w:fill="FFFFFF"/>
        <w:spacing w:line="330" w:lineRule="atLeast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>C</w:t>
      </w:r>
      <w:r w:rsidR="00ED1C0D" w:rsidRPr="00B34F87">
        <w:rPr>
          <w:rFonts w:asciiTheme="minorHAnsi" w:hAnsiTheme="minorHAnsi"/>
          <w:sz w:val="22"/>
          <w:szCs w:val="22"/>
        </w:rPr>
        <w:t>onsiderando a Autoridade de Entidades Públicas (Autarquias, Fundações</w:t>
      </w:r>
      <w:r w:rsidR="00654426">
        <w:rPr>
          <w:rFonts w:asciiTheme="minorHAnsi" w:hAnsiTheme="minorHAnsi"/>
          <w:sz w:val="22"/>
          <w:szCs w:val="22"/>
        </w:rPr>
        <w:t>, entre outras</w:t>
      </w:r>
      <w:r w:rsidR="00ED1C0D" w:rsidRPr="00B34F87">
        <w:rPr>
          <w:rFonts w:asciiTheme="minorHAnsi" w:hAnsiTheme="minorHAnsi"/>
          <w:sz w:val="22"/>
          <w:szCs w:val="22"/>
        </w:rPr>
        <w:t>), conceder aos seus servidores a liberação do ponto em datas consideradas como ponto facultativo;</w:t>
      </w: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>Considerando que o período de Carnaval é um evento nacional, onde a maioria dos estabelecimentos estarão fechados, tais como instituições de Governos, agências bancárias e autarquias;</w:t>
      </w: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B34F87" w:rsidRDefault="00ED1C0D" w:rsidP="00ED1C0D">
      <w:pPr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>O Presidente do Conselho de Arquitetura e Urbanismo do Rio Grande do Sul, no uso das atribuições que lhe conferem o Art. 32, § 2º, da Lei n° 12.378, de 31 de dezembro de 2010 e atendendo ao Art. 7º da Resolução Nº 02 do CAU/BR;</w:t>
      </w:r>
    </w:p>
    <w:p w:rsidR="00D55064" w:rsidRPr="00B34F87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D55064" w:rsidRPr="00B34F87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RESOLVE:</w:t>
      </w:r>
    </w:p>
    <w:p w:rsidR="00D55064" w:rsidRPr="00B34F87" w:rsidRDefault="00D55064" w:rsidP="00D55064">
      <w:pPr>
        <w:shd w:val="clear" w:color="auto" w:fill="FFFFFF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E05D3A" w:rsidRDefault="00D55064" w:rsidP="007534D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="Calibri" w:eastAsia="Times New Roman" w:hAnsi="Calibri"/>
          <w:b/>
          <w:sz w:val="22"/>
          <w:szCs w:val="22"/>
        </w:rPr>
        <w:t>Art. 1°</w:t>
      </w:r>
      <w:r w:rsidR="004C38AD" w:rsidRPr="00B34F87">
        <w:rPr>
          <w:rFonts w:ascii="Calibri" w:eastAsia="Times New Roman" w:hAnsi="Calibri"/>
          <w:b/>
          <w:sz w:val="22"/>
          <w:szCs w:val="22"/>
        </w:rPr>
        <w:t xml:space="preserve"> </w:t>
      </w:r>
      <w:r w:rsidR="00E05D3A" w:rsidRPr="00E05D3A">
        <w:rPr>
          <w:rFonts w:ascii="Calibri" w:eastAsia="Times New Roman" w:hAnsi="Calibri"/>
          <w:sz w:val="22"/>
          <w:szCs w:val="22"/>
        </w:rPr>
        <w:t>N</w:t>
      </w:r>
      <w:r w:rsidR="00E05D3A">
        <w:rPr>
          <w:rFonts w:asciiTheme="minorHAnsi" w:hAnsiTheme="minorHAnsi"/>
          <w:sz w:val="22"/>
          <w:szCs w:val="22"/>
        </w:rPr>
        <w:t>o dia 01</w:t>
      </w:r>
      <w:r w:rsidR="00E05D3A" w:rsidRPr="00B34F87">
        <w:rPr>
          <w:rFonts w:asciiTheme="minorHAnsi" w:hAnsiTheme="minorHAnsi"/>
          <w:sz w:val="22"/>
          <w:szCs w:val="22"/>
        </w:rPr>
        <w:t xml:space="preserve"> de </w:t>
      </w:r>
      <w:r w:rsidR="00E05D3A">
        <w:rPr>
          <w:rFonts w:asciiTheme="minorHAnsi" w:hAnsiTheme="minorHAnsi"/>
          <w:sz w:val="22"/>
          <w:szCs w:val="22"/>
        </w:rPr>
        <w:t>março</w:t>
      </w:r>
      <w:r w:rsidR="00E05D3A" w:rsidRPr="00B34F87">
        <w:rPr>
          <w:rFonts w:asciiTheme="minorHAnsi" w:hAnsiTheme="minorHAnsi"/>
          <w:sz w:val="22"/>
          <w:szCs w:val="22"/>
        </w:rPr>
        <w:t xml:space="preserve"> de 201</w:t>
      </w:r>
      <w:r w:rsidR="00E05D3A">
        <w:rPr>
          <w:rFonts w:asciiTheme="minorHAnsi" w:hAnsiTheme="minorHAnsi"/>
          <w:sz w:val="22"/>
          <w:szCs w:val="22"/>
        </w:rPr>
        <w:t>7</w:t>
      </w:r>
      <w:r w:rsidR="00E05D3A" w:rsidRPr="00B34F87">
        <w:rPr>
          <w:rFonts w:asciiTheme="minorHAnsi" w:hAnsiTheme="minorHAnsi"/>
          <w:sz w:val="22"/>
          <w:szCs w:val="22"/>
        </w:rPr>
        <w:t xml:space="preserve"> (quarta-feira),</w:t>
      </w:r>
      <w:r w:rsidR="00E05D3A">
        <w:rPr>
          <w:rFonts w:asciiTheme="minorHAnsi" w:hAnsiTheme="minorHAnsi"/>
          <w:sz w:val="22"/>
          <w:szCs w:val="22"/>
        </w:rPr>
        <w:t xml:space="preserve"> h</w:t>
      </w:r>
      <w:r w:rsidR="007534DD" w:rsidRPr="00B34F87">
        <w:rPr>
          <w:rFonts w:asciiTheme="minorHAnsi" w:hAnsiTheme="minorHAnsi"/>
          <w:sz w:val="22"/>
          <w:szCs w:val="22"/>
        </w:rPr>
        <w:t xml:space="preserve">averá </w:t>
      </w:r>
      <w:r w:rsidR="00E05D3A">
        <w:rPr>
          <w:rFonts w:asciiTheme="minorHAnsi" w:hAnsiTheme="minorHAnsi"/>
          <w:sz w:val="22"/>
          <w:szCs w:val="22"/>
        </w:rPr>
        <w:t xml:space="preserve">Plantão de Atendimento aos Profissionais das 9 horas às 13h30 e </w:t>
      </w:r>
      <w:r w:rsidR="00E964E4">
        <w:rPr>
          <w:rFonts w:asciiTheme="minorHAnsi" w:hAnsiTheme="minorHAnsi"/>
          <w:sz w:val="22"/>
          <w:szCs w:val="22"/>
        </w:rPr>
        <w:t>expediente</w:t>
      </w:r>
      <w:r w:rsidR="00E05D3A">
        <w:rPr>
          <w:rFonts w:asciiTheme="minorHAnsi" w:hAnsiTheme="minorHAnsi"/>
          <w:sz w:val="22"/>
          <w:szCs w:val="22"/>
        </w:rPr>
        <w:t xml:space="preserve"> habitual a partir desse horário até as 17h30.</w:t>
      </w:r>
    </w:p>
    <w:p w:rsidR="004C38AD" w:rsidRPr="00B34F87" w:rsidRDefault="00E964E4" w:rsidP="007534D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C38AD" w:rsidRPr="00B34F87" w:rsidRDefault="004C38AD" w:rsidP="004C38A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="Calibri" w:eastAsia="Times New Roman" w:hAnsi="Calibri"/>
          <w:b/>
          <w:sz w:val="22"/>
          <w:szCs w:val="22"/>
        </w:rPr>
        <w:t xml:space="preserve">Art. 2° </w:t>
      </w:r>
      <w:r w:rsidRPr="00B34F87">
        <w:rPr>
          <w:rFonts w:asciiTheme="minorHAnsi" w:hAnsiTheme="minorHAnsi"/>
          <w:sz w:val="22"/>
          <w:szCs w:val="22"/>
        </w:rPr>
        <w:t xml:space="preserve">Não haverá expediente no Conselho de Arquitetura e Urbanismo do Rio Grande do Sul nos dias </w:t>
      </w:r>
      <w:r w:rsidR="001C04C3">
        <w:rPr>
          <w:rFonts w:asciiTheme="minorHAnsi" w:hAnsiTheme="minorHAnsi"/>
          <w:sz w:val="22"/>
          <w:szCs w:val="22"/>
        </w:rPr>
        <w:t>27 e 28 de fevereiro de 2017</w:t>
      </w:r>
      <w:r w:rsidR="00E964E4">
        <w:rPr>
          <w:rFonts w:asciiTheme="minorHAnsi" w:hAnsiTheme="minorHAnsi"/>
          <w:sz w:val="22"/>
          <w:szCs w:val="22"/>
        </w:rPr>
        <w:t>.</w:t>
      </w:r>
    </w:p>
    <w:p w:rsidR="007534DD" w:rsidRPr="00B34F87" w:rsidRDefault="007534DD" w:rsidP="007534DD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1C04C3" w:rsidRPr="00B34F87" w:rsidRDefault="001C04C3" w:rsidP="001C04C3">
      <w:pPr>
        <w:shd w:val="clear" w:color="auto" w:fill="FFFFFF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Art. 3°</w:t>
      </w:r>
      <w:r w:rsidRPr="00B34F87">
        <w:rPr>
          <w:rFonts w:ascii="Calibri" w:eastAsia="Times New Roman" w:hAnsi="Calibri"/>
          <w:sz w:val="22"/>
          <w:szCs w:val="22"/>
          <w:lang w:eastAsia="pt-BR"/>
        </w:rPr>
        <w:t> Esta Portaria entra em vigor na data da sua publicação.</w:t>
      </w:r>
    </w:p>
    <w:p w:rsidR="00007768" w:rsidRPr="00B34F87" w:rsidRDefault="00007768" w:rsidP="00007768">
      <w:pPr>
        <w:rPr>
          <w:rFonts w:ascii="Calibri" w:hAnsi="Calibri"/>
          <w:sz w:val="22"/>
          <w:szCs w:val="22"/>
        </w:rPr>
      </w:pPr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</w:p>
    <w:p w:rsidR="00007768" w:rsidRPr="00B34F87" w:rsidRDefault="001C04C3" w:rsidP="000077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Joaquim Eduardo Vidal Haas</w:t>
      </w:r>
    </w:p>
    <w:p w:rsidR="00007768" w:rsidRPr="00B34F87" w:rsidRDefault="00007768" w:rsidP="00007768">
      <w:pPr>
        <w:jc w:val="center"/>
        <w:rPr>
          <w:rFonts w:ascii="Calibri" w:hAnsi="Calibri"/>
          <w:b/>
          <w:sz w:val="22"/>
          <w:szCs w:val="22"/>
        </w:rPr>
      </w:pPr>
      <w:r w:rsidRPr="00B34F87">
        <w:rPr>
          <w:rFonts w:ascii="Calibri" w:hAnsi="Calibri"/>
          <w:b/>
          <w:sz w:val="22"/>
          <w:szCs w:val="22"/>
        </w:rPr>
        <w:t>Presidente do CAU/RS</w:t>
      </w:r>
    </w:p>
    <w:p w:rsidR="00007768" w:rsidRPr="00B34F87" w:rsidRDefault="00007768" w:rsidP="00007768">
      <w:pPr>
        <w:rPr>
          <w:rFonts w:ascii="Calibri" w:hAnsi="Calibri"/>
          <w:sz w:val="22"/>
          <w:szCs w:val="22"/>
        </w:rPr>
      </w:pPr>
    </w:p>
    <w:p w:rsidR="00547991" w:rsidRPr="00B34F87" w:rsidRDefault="00547991" w:rsidP="00007768">
      <w:pPr>
        <w:rPr>
          <w:sz w:val="22"/>
          <w:szCs w:val="22"/>
        </w:rPr>
      </w:pPr>
    </w:p>
    <w:sectPr w:rsidR="00547991" w:rsidRPr="00B34F87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21" w:rsidRDefault="00694D21">
      <w:r>
        <w:separator/>
      </w:r>
    </w:p>
  </w:endnote>
  <w:endnote w:type="continuationSeparator" w:id="0">
    <w:p w:rsidR="00694D21" w:rsidRDefault="006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5E15F8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21" w:rsidRDefault="00694D21">
      <w:r>
        <w:separator/>
      </w:r>
    </w:p>
  </w:footnote>
  <w:footnote w:type="continuationSeparator" w:id="0">
    <w:p w:rsidR="00694D21" w:rsidRDefault="0069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C04C3"/>
    <w:rsid w:val="001D746E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15F8"/>
    <w:rsid w:val="005E6584"/>
    <w:rsid w:val="005E6D92"/>
    <w:rsid w:val="00622C45"/>
    <w:rsid w:val="00641878"/>
    <w:rsid w:val="00643025"/>
    <w:rsid w:val="00654426"/>
    <w:rsid w:val="00692233"/>
    <w:rsid w:val="00694D21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0FC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4F87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476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05D3A"/>
    <w:rsid w:val="00E108F3"/>
    <w:rsid w:val="00E14825"/>
    <w:rsid w:val="00E5123C"/>
    <w:rsid w:val="00E5214B"/>
    <w:rsid w:val="00E76D36"/>
    <w:rsid w:val="00E94C65"/>
    <w:rsid w:val="00E957BC"/>
    <w:rsid w:val="00E964E4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D58B883-D817-4C63-9FE2-DADF722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C30A-6983-47A5-8F50-1FF10A3A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Ribeiro de Carvalho</cp:lastModifiedBy>
  <cp:revision>4</cp:revision>
  <cp:lastPrinted>2015-01-26T20:13:00Z</cp:lastPrinted>
  <dcterms:created xsi:type="dcterms:W3CDTF">2017-01-31T17:44:00Z</dcterms:created>
  <dcterms:modified xsi:type="dcterms:W3CDTF">2017-02-01T11:26:00Z</dcterms:modified>
</cp:coreProperties>
</file>