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9C58A9">
        <w:rPr>
          <w:rFonts w:asciiTheme="minorHAnsi" w:hAnsiTheme="minorHAnsi" w:cstheme="minorHAnsi"/>
        </w:rPr>
        <w:t>22</w:t>
      </w:r>
      <w:r w:rsidR="00B95003">
        <w:rPr>
          <w:rFonts w:asciiTheme="minorHAnsi" w:hAnsiTheme="minorHAnsi" w:cstheme="minorHAnsi"/>
        </w:rPr>
        <w:t xml:space="preserve"> de </w:t>
      </w:r>
      <w:r w:rsidR="009C58A9">
        <w:rPr>
          <w:rFonts w:asciiTheme="minorHAnsi" w:hAnsiTheme="minorHAnsi" w:cstheme="minorHAnsi"/>
        </w:rPr>
        <w:t>fever</w:t>
      </w:r>
      <w:r w:rsidR="00696D0F">
        <w:rPr>
          <w:rFonts w:asciiTheme="minorHAnsi" w:hAnsiTheme="minorHAnsi" w:cstheme="minorHAnsi"/>
        </w:rPr>
        <w:t>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9C58A9">
        <w:rPr>
          <w:rFonts w:asciiTheme="minorHAnsi" w:hAnsiTheme="minorHAnsi" w:cstheme="minorHAnsi"/>
          <w:b/>
        </w:rPr>
        <w:t>25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C58A9" w:rsidRPr="009C58A9" w:rsidRDefault="006046AB" w:rsidP="009C58A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851169" w:rsidRPr="00851169">
        <w:rPr>
          <w:rFonts w:asciiTheme="minorHAnsi" w:hAnsiTheme="minorHAnsi" w:cstheme="minorHAnsi"/>
          <w:b/>
        </w:rPr>
        <w:t xml:space="preserve">Letícia Cazorla Karpinski </w:t>
      </w:r>
      <w:r w:rsidR="00851169" w:rsidRPr="009C58A9">
        <w:rPr>
          <w:rFonts w:asciiTheme="minorHAnsi" w:hAnsiTheme="minorHAnsi" w:cstheme="minorHAnsi"/>
        </w:rPr>
        <w:t>e</w:t>
      </w:r>
      <w:r w:rsidR="00851169" w:rsidRPr="00851169">
        <w:rPr>
          <w:rFonts w:asciiTheme="minorHAnsi" w:hAnsiTheme="minorHAnsi" w:cstheme="minorHAnsi"/>
          <w:b/>
        </w:rPr>
        <w:t xml:space="preserve"> Suelen Almeida Moraes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>para ação de fiscalização no Chuí no dia 21/03/2022, com pernoite em Santa Vitória do Palmar; bem como para ação de fiscalização na cidade de Santa Vitória do Palmar no dia 22/03/022; na cidade de Camaquã no dia 23/03/2023 e nas cidades de Cristal e Amaral Ferrador no dia 2</w:t>
      </w:r>
      <w:r w:rsidR="00C61153">
        <w:rPr>
          <w:rFonts w:asciiTheme="minorHAnsi" w:eastAsia="Times New Roman" w:hAnsiTheme="minorHAnsi" w:cstheme="minorHAnsi"/>
          <w:lang w:eastAsia="pt-BR"/>
        </w:rPr>
        <w:t>9</w:t>
      </w:r>
      <w:bookmarkStart w:id="0" w:name="_GoBack"/>
      <w:bookmarkEnd w:id="0"/>
      <w:r w:rsidR="009C58A9" w:rsidRPr="009C58A9">
        <w:rPr>
          <w:rFonts w:asciiTheme="minorHAnsi" w:eastAsia="Times New Roman" w:hAnsiTheme="minorHAnsi" w:cstheme="minorHAnsi"/>
          <w:lang w:eastAsia="pt-BR"/>
        </w:rPr>
        <w:t>/03/2022.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851169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851169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Projeto:</w:t>
      </w:r>
      <w:r w:rsidR="00851169">
        <w:rPr>
          <w:rFonts w:asciiTheme="minorHAnsi" w:hAnsiTheme="minorHAnsi" w:cstheme="minorHAnsi"/>
          <w:i/>
          <w:sz w:val="18"/>
          <w:szCs w:val="18"/>
        </w:rPr>
        <w:t xml:space="preserve"> Escritório Regional de Pelotas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Ação: Ação: Passagens, ho</w:t>
      </w:r>
      <w:r w:rsidR="00851169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Orçamento total: R$ 11.567,20</w:t>
      </w:r>
    </w:p>
  </w:footnote>
  <w:footnote w:id="2">
    <w:p w:rsidR="00696D0F" w:rsidRPr="00246F36" w:rsidRDefault="00696D0F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 funcionária Suelen Almeida Moraes 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153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FC9C-E9DF-4B63-B0C3-4EC0109C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26</cp:revision>
  <cp:lastPrinted>2021-04-14T12:40:00Z</cp:lastPrinted>
  <dcterms:created xsi:type="dcterms:W3CDTF">2020-05-26T15:22:00Z</dcterms:created>
  <dcterms:modified xsi:type="dcterms:W3CDTF">2022-03-24T12:43:00Z</dcterms:modified>
</cp:coreProperties>
</file>