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C73AF8">
        <w:rPr>
          <w:rFonts w:asciiTheme="minorHAnsi" w:hAnsiTheme="minorHAnsi" w:cstheme="minorHAnsi"/>
        </w:rPr>
        <w:t>14</w:t>
      </w:r>
      <w:r w:rsidR="00B95003">
        <w:rPr>
          <w:rFonts w:asciiTheme="minorHAnsi" w:hAnsiTheme="minorHAnsi" w:cstheme="minorHAnsi"/>
        </w:rPr>
        <w:t xml:space="preserve"> de </w:t>
      </w:r>
      <w:r w:rsidR="00C73AF8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C73AF8">
        <w:rPr>
          <w:rFonts w:asciiTheme="minorHAnsi" w:hAnsiTheme="minorHAnsi" w:cstheme="minorHAnsi"/>
          <w:b/>
        </w:rPr>
        <w:t>31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A15F59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C73AF8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C73AF8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C73AF8" w:rsidRPr="00C73AF8">
        <w:rPr>
          <w:rFonts w:asciiTheme="minorHAnsi" w:hAnsiTheme="minorHAnsi" w:cstheme="minorHAnsi"/>
          <w:b/>
        </w:rPr>
        <w:t>Andréa Borba Pinheiro</w:t>
      </w:r>
      <w:r w:rsidR="00C73AF8" w:rsidRPr="007E2E25">
        <w:rPr>
          <w:rStyle w:val="Refdenotaderodap"/>
          <w:rFonts w:asciiTheme="minorHAnsi" w:hAnsiTheme="minorHAnsi" w:cstheme="minorHAnsi"/>
        </w:rPr>
        <w:footnoteReference w:id="2"/>
      </w:r>
      <w:r w:rsidR="00C73AF8" w:rsidRPr="00C73AF8">
        <w:rPr>
          <w:rFonts w:asciiTheme="minorHAnsi" w:hAnsiTheme="minorHAnsi" w:cstheme="minorHAnsi"/>
          <w:b/>
        </w:rPr>
        <w:t xml:space="preserve"> </w:t>
      </w:r>
      <w:r w:rsidR="00C73AF8" w:rsidRPr="00C73AF8">
        <w:rPr>
          <w:rFonts w:asciiTheme="minorHAnsi" w:hAnsiTheme="minorHAnsi" w:cstheme="minorHAnsi"/>
        </w:rPr>
        <w:t>e</w:t>
      </w:r>
      <w:r w:rsidR="00C73AF8" w:rsidRPr="00C73AF8">
        <w:rPr>
          <w:rFonts w:asciiTheme="minorHAnsi" w:hAnsiTheme="minorHAnsi" w:cstheme="minorHAnsi"/>
          <w:b/>
        </w:rPr>
        <w:t xml:space="preserve"> Cesar Augusto de Quadros </w:t>
      </w:r>
      <w:proofErr w:type="spellStart"/>
      <w:r w:rsidR="00C73AF8" w:rsidRPr="00C73AF8">
        <w:rPr>
          <w:rFonts w:asciiTheme="minorHAnsi" w:hAnsiTheme="minorHAnsi" w:cstheme="minorHAnsi"/>
          <w:b/>
        </w:rPr>
        <w:t>Longhi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3"/>
      </w:r>
      <w:r w:rsidR="00696D0F">
        <w:rPr>
          <w:rFonts w:asciiTheme="minorHAnsi" w:hAnsiTheme="minorHAnsi" w:cstheme="minorHAnsi"/>
          <w:b/>
        </w:rPr>
        <w:t xml:space="preserve"> </w:t>
      </w:r>
      <w:r w:rsidR="00C73AF8" w:rsidRPr="00C73AF8">
        <w:rPr>
          <w:rFonts w:asciiTheme="minorHAnsi" w:eastAsia="Times New Roman" w:hAnsiTheme="minorHAnsi" w:cstheme="minorHAnsi"/>
          <w:lang w:eastAsia="pt-BR"/>
        </w:rPr>
        <w:t>para o evento Assembleia de Verão 2022, promovido pela FAMURS, com deslocamento para Torres na quarta-feira, dia 23/03/2022 e retorno à Porto Alegre na sexta-feira, dia 25/03/2022.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A15F59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A15F59" w:rsidRPr="00A15F5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A15F5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A15F59">
        <w:rPr>
          <w:rFonts w:asciiTheme="minorHAnsi" w:hAnsiTheme="minorHAnsi" w:cstheme="minorHAnsi"/>
          <w:i/>
          <w:sz w:val="18"/>
          <w:szCs w:val="18"/>
        </w:rPr>
        <w:br/>
      </w:r>
      <w:r w:rsidR="00A15F59" w:rsidRPr="00A15F59">
        <w:rPr>
          <w:rFonts w:asciiTheme="minorHAnsi" w:hAnsiTheme="minorHAnsi" w:cstheme="minorHAnsi"/>
          <w:i/>
          <w:sz w:val="18"/>
          <w:szCs w:val="18"/>
        </w:rPr>
        <w:t>Projeto: Esc</w:t>
      </w:r>
      <w:r w:rsidR="00A15F59">
        <w:rPr>
          <w:rFonts w:asciiTheme="minorHAnsi" w:hAnsiTheme="minorHAnsi" w:cstheme="minorHAnsi"/>
          <w:i/>
          <w:sz w:val="18"/>
          <w:szCs w:val="18"/>
        </w:rPr>
        <w:t>ritório Regional de Santa Maria</w:t>
      </w:r>
      <w:r w:rsidR="00A15F59">
        <w:rPr>
          <w:rFonts w:asciiTheme="minorHAnsi" w:hAnsiTheme="minorHAnsi" w:cstheme="minorHAnsi"/>
          <w:i/>
          <w:sz w:val="18"/>
          <w:szCs w:val="18"/>
        </w:rPr>
        <w:br/>
      </w:r>
      <w:r w:rsidR="00A15F59" w:rsidRPr="00A15F59">
        <w:rPr>
          <w:rFonts w:asciiTheme="minorHAnsi" w:hAnsiTheme="minorHAnsi" w:cstheme="minorHAnsi"/>
          <w:i/>
          <w:sz w:val="18"/>
          <w:szCs w:val="18"/>
        </w:rPr>
        <w:t xml:space="preserve">Ação: Ação: Passagens, hospedagem e diária </w:t>
      </w:r>
      <w:r w:rsidR="00A15F59">
        <w:rPr>
          <w:rFonts w:asciiTheme="minorHAnsi" w:hAnsiTheme="minorHAnsi" w:cstheme="minorHAnsi"/>
          <w:i/>
          <w:sz w:val="18"/>
          <w:szCs w:val="18"/>
        </w:rPr>
        <w:t>de empregados</w:t>
      </w:r>
      <w:r w:rsidR="00A15F59">
        <w:rPr>
          <w:rFonts w:asciiTheme="minorHAnsi" w:hAnsiTheme="minorHAnsi" w:cstheme="minorHAnsi"/>
          <w:i/>
          <w:sz w:val="18"/>
          <w:szCs w:val="18"/>
        </w:rPr>
        <w:br/>
      </w:r>
      <w:r w:rsidR="00A15F59" w:rsidRPr="00A15F59">
        <w:rPr>
          <w:rFonts w:asciiTheme="minorHAnsi" w:hAnsiTheme="minorHAnsi" w:cstheme="minorHAnsi"/>
          <w:i/>
          <w:sz w:val="18"/>
          <w:szCs w:val="18"/>
        </w:rPr>
        <w:t>Orçamento total: R$ 23.209,00</w:t>
      </w:r>
    </w:p>
  </w:footnote>
  <w:footnote w:id="2">
    <w:p w:rsidR="00C73AF8" w:rsidRPr="00246F36" w:rsidRDefault="00C73AF8" w:rsidP="00C73AF8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FC0FAF" w:rsidRPr="00FC0FAF">
        <w:rPr>
          <w:rFonts w:asciiTheme="minorHAnsi" w:hAnsiTheme="minorHAnsi" w:cstheme="minorHAnsi"/>
          <w:i/>
          <w:sz w:val="18"/>
          <w:szCs w:val="18"/>
        </w:rPr>
        <w:t>A funcionária Andréa Borba Pinheiro fará o deslocamento com veículo próprio e providenciará sua hospedagem também por conta própria, desta forma, o pagamento das diárias deve ser integral.</w:t>
      </w:r>
    </w:p>
  </w:footnote>
  <w:footnote w:id="3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FC0FAF" w:rsidRPr="00FC0FAF">
        <w:rPr>
          <w:rFonts w:asciiTheme="minorHAnsi" w:hAnsiTheme="minorHAnsi" w:cstheme="minorHAnsi"/>
          <w:sz w:val="18"/>
          <w:szCs w:val="18"/>
        </w:rPr>
        <w:t xml:space="preserve">O funcionário Cesar Augusto de Quadros </w:t>
      </w:r>
      <w:proofErr w:type="spellStart"/>
      <w:r w:rsidR="00FC0FAF" w:rsidRPr="00FC0FAF">
        <w:rPr>
          <w:rFonts w:asciiTheme="minorHAnsi" w:hAnsiTheme="minorHAnsi" w:cstheme="minorHAnsi"/>
          <w:sz w:val="18"/>
          <w:szCs w:val="18"/>
        </w:rPr>
        <w:t>Longhi</w:t>
      </w:r>
      <w:proofErr w:type="spellEnd"/>
      <w:r w:rsidR="00FC0FAF" w:rsidRPr="00FC0FAF">
        <w:rPr>
          <w:rFonts w:asciiTheme="minorHAnsi" w:hAnsiTheme="minorHAnsi" w:cstheme="minorHAnsi"/>
          <w:sz w:val="18"/>
          <w:szCs w:val="18"/>
        </w:rPr>
        <w:t xml:space="preserve"> fará o deslocamento com o furgão do CAU/RS e precisará de hospedagem para pernoite nos dias 23 e 24/03/2022, na cidade de Torres</w:t>
      </w:r>
      <w:r w:rsidR="00FC0FAF">
        <w:rPr>
          <w:rFonts w:asciiTheme="minorHAnsi" w:hAnsiTheme="minorHAnsi" w:cstheme="minorHAnsi"/>
          <w:sz w:val="18"/>
          <w:szCs w:val="18"/>
        </w:rPr>
        <w:t xml:space="preserve">. </w:t>
      </w:r>
      <w:bookmarkStart w:id="0" w:name="_GoBack"/>
      <w:bookmarkEnd w:id="0"/>
      <w:r w:rsidR="00A15F59" w:rsidRPr="00A15F59">
        <w:rPr>
          <w:rFonts w:asciiTheme="minorHAnsi" w:hAnsiTheme="minorHAnsi" w:cstheme="minorHAnsi"/>
          <w:i/>
          <w:sz w:val="18"/>
          <w:szCs w:val="18"/>
        </w:rPr>
        <w:t>O funcionário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3AF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0FA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13C9-08F5-49B0-A37D-A09CB052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27</cp:revision>
  <cp:lastPrinted>2021-04-14T12:40:00Z</cp:lastPrinted>
  <dcterms:created xsi:type="dcterms:W3CDTF">2020-05-26T15:22:00Z</dcterms:created>
  <dcterms:modified xsi:type="dcterms:W3CDTF">2022-03-14T20:28:00Z</dcterms:modified>
</cp:coreProperties>
</file>