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2718A7">
        <w:rPr>
          <w:rFonts w:asciiTheme="minorHAnsi" w:hAnsiTheme="minorHAnsi" w:cstheme="minorHAnsi"/>
        </w:rPr>
        <w:t>2</w:t>
      </w:r>
      <w:r w:rsidR="007B0A8D">
        <w:rPr>
          <w:rFonts w:asciiTheme="minorHAnsi" w:hAnsiTheme="minorHAnsi" w:cstheme="minorHAnsi"/>
        </w:rPr>
        <w:t>7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27610D">
        <w:rPr>
          <w:rFonts w:asciiTheme="minorHAnsi" w:hAnsiTheme="minorHAnsi" w:cstheme="minorHAnsi"/>
        </w:rPr>
        <w:t>abril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2718A7">
        <w:rPr>
          <w:rFonts w:asciiTheme="minorHAnsi" w:hAnsiTheme="minorHAnsi" w:cstheme="minorHAnsi"/>
          <w:b/>
        </w:rPr>
        <w:t>6</w:t>
      </w:r>
      <w:r w:rsidR="007B0A8D">
        <w:rPr>
          <w:rFonts w:asciiTheme="minorHAnsi" w:hAnsiTheme="minorHAnsi" w:cstheme="minorHAnsi"/>
          <w:b/>
        </w:rPr>
        <w:t>7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B2018C">
        <w:rPr>
          <w:rFonts w:asciiTheme="minorHAnsi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Conselheir</w:t>
      </w:r>
      <w:r w:rsidR="00B2018C">
        <w:rPr>
          <w:rFonts w:asciiTheme="minorHAnsi" w:eastAsia="Times New Roman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0A8D">
        <w:rPr>
          <w:rFonts w:asciiTheme="minorHAnsi" w:eastAsia="Times New Roman" w:hAnsiTheme="minorHAnsi" w:cstheme="minorHAnsi"/>
          <w:sz w:val="24"/>
          <w:szCs w:val="24"/>
        </w:rPr>
        <w:t xml:space="preserve">Titular </w:t>
      </w:r>
      <w:r w:rsidR="007B0A8D" w:rsidRPr="007B0A8D">
        <w:rPr>
          <w:rFonts w:asciiTheme="minorHAnsi" w:eastAsia="Times New Roman" w:hAnsiTheme="minorHAnsi" w:cstheme="minorHAnsi"/>
          <w:b/>
          <w:sz w:val="24"/>
          <w:szCs w:val="24"/>
        </w:rPr>
        <w:t>Fábio Müller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a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B0A8D">
        <w:rPr>
          <w:rFonts w:asciiTheme="minorHAnsi" w:eastAsia="Times New Roman" w:hAnsiTheme="minorHAnsi" w:cstheme="minorHAnsi"/>
          <w:b/>
          <w:sz w:val="24"/>
          <w:szCs w:val="24"/>
        </w:rPr>
        <w:t>Reunião Institucional com SMC/EPAHC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no dia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7B0A8D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de abril de 2022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0A8D">
        <w:rPr>
          <w:rFonts w:asciiTheme="minorHAnsi" w:eastAsia="Times New Roman" w:hAnsiTheme="minorHAnsi" w:cstheme="minorHAnsi"/>
          <w:sz w:val="24"/>
          <w:szCs w:val="24"/>
        </w:rPr>
        <w:t>às 10h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2718A7" w:rsidRPr="007B0A8D">
        <w:rPr>
          <w:rFonts w:asciiTheme="minorHAnsi" w:eastAsia="Times New Roman" w:hAnsiTheme="minorHAnsi" w:cstheme="minorHAnsi"/>
          <w:sz w:val="24"/>
          <w:szCs w:val="24"/>
        </w:rPr>
        <w:t>em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Porto Alegre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7B0A8D">
        <w:rPr>
          <w:rFonts w:asciiTheme="minorHAnsi" w:eastAsia="Times New Roman" w:hAnsiTheme="minorHAnsi" w:cstheme="minorHAnsi"/>
          <w:sz w:val="24"/>
          <w:szCs w:val="24"/>
        </w:rPr>
        <w:t>Av. Independência, 453, Auxiliadora, CEP 90.035-075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2718A7" w:rsidRP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  <w:bookmarkStart w:id="0" w:name="_GoBack"/>
      <w:bookmarkEnd w:id="0"/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3547-D736-4C05-AA92-4692C1CC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3</cp:revision>
  <cp:lastPrinted>2021-04-14T12:40:00Z</cp:lastPrinted>
  <dcterms:created xsi:type="dcterms:W3CDTF">2022-04-27T18:00:00Z</dcterms:created>
  <dcterms:modified xsi:type="dcterms:W3CDTF">2022-04-27T18:05:00Z</dcterms:modified>
</cp:coreProperties>
</file>