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279BC">
        <w:rPr>
          <w:rFonts w:asciiTheme="minorHAnsi" w:hAnsiTheme="minorHAnsi" w:cstheme="minorHAnsi"/>
          <w:b/>
        </w:rPr>
        <w:t>7</w:t>
      </w:r>
      <w:r w:rsidR="0094673D">
        <w:rPr>
          <w:rFonts w:asciiTheme="minorHAnsi" w:hAnsiTheme="minorHAnsi" w:cstheme="minorHAnsi"/>
          <w:b/>
        </w:rPr>
        <w:t>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94673D">
        <w:rPr>
          <w:rFonts w:asciiTheme="minorHAnsi" w:hAnsiTheme="minorHAnsi" w:cstheme="minorHAnsi"/>
          <w:sz w:val="24"/>
          <w:szCs w:val="24"/>
        </w:rPr>
        <w:t>o conselheiro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94673D" w:rsidRPr="0094673D">
        <w:rPr>
          <w:rFonts w:asciiTheme="minorHAnsi" w:hAnsiTheme="minorHAnsi" w:cstheme="minorHAnsi"/>
          <w:b/>
          <w:sz w:val="24"/>
          <w:szCs w:val="24"/>
        </w:rPr>
        <w:t>Carlos Eduardo Mesquita Pedone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de evento do CAU/BR em São Paulo: dia </w:t>
      </w:r>
      <w:r w:rsidR="0094673D">
        <w:rPr>
          <w:rFonts w:asciiTheme="minorHAnsi" w:eastAsia="Times New Roman" w:hAnsiTheme="minorHAnsi" w:cstheme="minorHAnsi"/>
          <w:sz w:val="24"/>
          <w:szCs w:val="24"/>
        </w:rPr>
        <w:t>25 de maio do Ato Público – Carta aos Candidatos e dias 26 e 27 de maio de reunião do CEAU-CAU/BR.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94673D">
        <w:rPr>
          <w:rFonts w:asciiTheme="minorHAnsi" w:hAnsiTheme="minorHAnsi" w:cstheme="minorHAnsi"/>
          <w:i/>
          <w:sz w:val="18"/>
          <w:szCs w:val="18"/>
        </w:rPr>
        <w:t>Ida dia 26/05 (CAXIAS-</w:t>
      </w:r>
      <w:r>
        <w:rPr>
          <w:rFonts w:asciiTheme="minorHAnsi" w:hAnsiTheme="minorHAnsi" w:cstheme="minorHAnsi"/>
          <w:i/>
          <w:sz w:val="18"/>
          <w:szCs w:val="18"/>
        </w:rPr>
        <w:t xml:space="preserve">CGH-Manhã) e volta dia 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29/05 </w:t>
      </w:r>
      <w:r w:rsidR="0094673D">
        <w:rPr>
          <w:rFonts w:asciiTheme="minorHAnsi" w:hAnsiTheme="minorHAnsi" w:cstheme="minorHAnsi"/>
          <w:i/>
          <w:sz w:val="18"/>
          <w:szCs w:val="18"/>
        </w:rPr>
        <w:t>(CAXIAS-</w:t>
      </w:r>
      <w:bookmarkStart w:id="0" w:name="_GoBack"/>
      <w:bookmarkEnd w:id="0"/>
      <w:r w:rsidR="0094673D">
        <w:rPr>
          <w:rFonts w:asciiTheme="minorHAnsi" w:hAnsiTheme="minorHAnsi" w:cstheme="minorHAnsi"/>
          <w:i/>
          <w:sz w:val="18"/>
          <w:szCs w:val="18"/>
        </w:rPr>
        <w:t>POA-Tarde</w:t>
      </w:r>
      <w:r w:rsidR="00413784" w:rsidRPr="00413784">
        <w:rPr>
          <w:rFonts w:asciiTheme="minorHAnsi" w:hAnsiTheme="minorHAnsi" w:cstheme="minorHAnsi"/>
          <w:i/>
          <w:sz w:val="18"/>
          <w:szCs w:val="18"/>
        </w:rPr>
        <w:t>)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CAC0-977F-424E-B0F0-A8E8B69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2021-04-14T12:40:00Z</cp:lastPrinted>
  <dcterms:created xsi:type="dcterms:W3CDTF">2022-04-27T18:00:00Z</dcterms:created>
  <dcterms:modified xsi:type="dcterms:W3CDTF">2022-05-09T21:03:00Z</dcterms:modified>
</cp:coreProperties>
</file>