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FD6D1E">
        <w:rPr>
          <w:rFonts w:asciiTheme="minorHAnsi" w:hAnsiTheme="minorHAnsi" w:cstheme="minorHAnsi"/>
        </w:rPr>
        <w:t>27 de junh</w:t>
      </w:r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FD6D1E">
        <w:rPr>
          <w:rFonts w:asciiTheme="minorHAnsi" w:hAnsiTheme="minorHAnsi" w:cstheme="minorHAnsi"/>
          <w:b/>
        </w:rPr>
        <w:t>102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96045" w:rsidRDefault="006046AB" w:rsidP="00596045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851169">
        <w:rPr>
          <w:rFonts w:asciiTheme="minorHAnsi" w:hAnsiTheme="minorHAnsi" w:cstheme="minorHAnsi"/>
        </w:rPr>
        <w:t>a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851169">
        <w:rPr>
          <w:rFonts w:asciiTheme="minorHAnsi" w:hAnsiTheme="minorHAnsi" w:cstheme="minorHAnsi"/>
        </w:rPr>
        <w:t>a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FB220A" w:rsidRPr="00FB220A">
        <w:rPr>
          <w:rFonts w:asciiTheme="minorHAnsi" w:hAnsiTheme="minorHAnsi" w:cstheme="minorHAnsi"/>
          <w:b/>
        </w:rPr>
        <w:t>Ana Carolina Fiorini Nepomuceno</w:t>
      </w:r>
      <w:r w:rsidR="00851169" w:rsidRPr="00851169">
        <w:rPr>
          <w:rFonts w:asciiTheme="minorHAnsi" w:hAnsiTheme="minorHAnsi" w:cstheme="minorHAnsi"/>
          <w:b/>
        </w:rPr>
        <w:t xml:space="preserve"> </w:t>
      </w:r>
      <w:r w:rsidR="00851169" w:rsidRPr="009C58A9">
        <w:rPr>
          <w:rFonts w:asciiTheme="minorHAnsi" w:hAnsiTheme="minorHAnsi" w:cstheme="minorHAnsi"/>
        </w:rPr>
        <w:t>e</w:t>
      </w:r>
      <w:r w:rsidR="00851169" w:rsidRPr="00851169">
        <w:rPr>
          <w:rFonts w:asciiTheme="minorHAnsi" w:hAnsiTheme="minorHAnsi" w:cstheme="minorHAnsi"/>
          <w:b/>
        </w:rPr>
        <w:t xml:space="preserve"> </w:t>
      </w:r>
      <w:r w:rsidR="00FB220A" w:rsidRPr="00FB220A">
        <w:rPr>
          <w:rFonts w:asciiTheme="minorHAnsi" w:hAnsiTheme="minorHAnsi" w:cstheme="minorHAnsi"/>
          <w:b/>
        </w:rPr>
        <w:t>Pedro Henrique Garcez Deon</w:t>
      </w:r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bookmarkStart w:id="0" w:name="_GoBack"/>
      <w:bookmarkEnd w:id="0"/>
      <w:r w:rsidR="00696D0F">
        <w:rPr>
          <w:rFonts w:asciiTheme="minorHAnsi" w:hAnsiTheme="minorHAnsi" w:cstheme="minorHAnsi"/>
          <w:b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FD6D1E">
        <w:rPr>
          <w:rFonts w:asciiTheme="minorHAnsi" w:eastAsia="Times New Roman" w:hAnsiTheme="minorHAnsi" w:cstheme="minorHAnsi"/>
          <w:lang w:eastAsia="pt-BR"/>
        </w:rPr>
        <w:t>, sem necessidade de hospedagens,</w:t>
      </w:r>
      <w:r w:rsidR="00596045">
        <w:rPr>
          <w:rFonts w:asciiTheme="minorHAnsi" w:eastAsia="Times New Roman" w:hAnsiTheme="minorHAnsi" w:cstheme="minorHAnsi"/>
          <w:lang w:eastAsia="pt-BR"/>
        </w:rPr>
        <w:t xml:space="preserve"> </w:t>
      </w:r>
      <w:r w:rsidR="00F73EED">
        <w:rPr>
          <w:rFonts w:asciiTheme="minorHAnsi" w:eastAsia="Times New Roman" w:hAnsiTheme="minorHAnsi" w:cstheme="minorHAnsi"/>
          <w:lang w:eastAsia="pt-BR"/>
        </w:rPr>
        <w:t>conforme segue:</w:t>
      </w:r>
    </w:p>
    <w:p w:rsidR="00F73EED" w:rsidRPr="00F73EED" w:rsidRDefault="00F73EED" w:rsidP="00F73EED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F73EED">
        <w:rPr>
          <w:rFonts w:asciiTheme="minorHAnsi" w:eastAsia="Times New Roman" w:hAnsiTheme="minorHAnsi" w:cstheme="minorHAnsi"/>
        </w:rPr>
        <w:t>25/0</w:t>
      </w:r>
      <w:r w:rsidR="00FD6D1E">
        <w:rPr>
          <w:rFonts w:asciiTheme="minorHAnsi" w:eastAsia="Times New Roman" w:hAnsiTheme="minorHAnsi" w:cstheme="minorHAnsi"/>
        </w:rPr>
        <w:t>7</w:t>
      </w:r>
      <w:r w:rsidRPr="00F73EED">
        <w:rPr>
          <w:rFonts w:asciiTheme="minorHAnsi" w:eastAsia="Times New Roman" w:hAnsiTheme="minorHAnsi" w:cstheme="minorHAnsi"/>
        </w:rPr>
        <w:t xml:space="preserve">/2022 em </w:t>
      </w:r>
      <w:r w:rsidR="00FD6D1E">
        <w:rPr>
          <w:rFonts w:asciiTheme="minorHAnsi" w:eastAsia="Times New Roman" w:hAnsiTheme="minorHAnsi" w:cstheme="minorHAnsi"/>
        </w:rPr>
        <w:t>Cruz Alta;</w:t>
      </w:r>
    </w:p>
    <w:p w:rsidR="00F73EED" w:rsidRPr="00F73EED" w:rsidRDefault="00F73EED" w:rsidP="00F73EED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F73EED">
        <w:rPr>
          <w:rFonts w:asciiTheme="minorHAnsi" w:eastAsia="Times New Roman" w:hAnsiTheme="minorHAnsi" w:cstheme="minorHAnsi"/>
        </w:rPr>
        <w:t>26/0</w:t>
      </w:r>
      <w:r w:rsidR="00FD6D1E">
        <w:rPr>
          <w:rFonts w:asciiTheme="minorHAnsi" w:eastAsia="Times New Roman" w:hAnsiTheme="minorHAnsi" w:cstheme="minorHAnsi"/>
        </w:rPr>
        <w:t>7</w:t>
      </w:r>
      <w:r w:rsidRPr="00F73EED">
        <w:rPr>
          <w:rFonts w:asciiTheme="minorHAnsi" w:eastAsia="Times New Roman" w:hAnsiTheme="minorHAnsi" w:cstheme="minorHAnsi"/>
        </w:rPr>
        <w:t xml:space="preserve">/2022 em </w:t>
      </w:r>
      <w:r w:rsidR="00FD6D1E">
        <w:rPr>
          <w:rFonts w:asciiTheme="minorHAnsi" w:eastAsia="Times New Roman" w:hAnsiTheme="minorHAnsi" w:cstheme="minorHAnsi"/>
        </w:rPr>
        <w:t>Sarandi;</w:t>
      </w:r>
    </w:p>
    <w:p w:rsidR="00F73EED" w:rsidRDefault="00F73EED" w:rsidP="00F73EED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F73EED">
        <w:rPr>
          <w:rFonts w:asciiTheme="minorHAnsi" w:eastAsia="Times New Roman" w:hAnsiTheme="minorHAnsi" w:cstheme="minorHAnsi"/>
        </w:rPr>
        <w:t>27/0</w:t>
      </w:r>
      <w:r w:rsidR="00FD6D1E">
        <w:rPr>
          <w:rFonts w:asciiTheme="minorHAnsi" w:eastAsia="Times New Roman" w:hAnsiTheme="minorHAnsi" w:cstheme="minorHAnsi"/>
        </w:rPr>
        <w:t>7</w:t>
      </w:r>
      <w:r w:rsidRPr="00F73EED">
        <w:rPr>
          <w:rFonts w:asciiTheme="minorHAnsi" w:eastAsia="Times New Roman" w:hAnsiTheme="minorHAnsi" w:cstheme="minorHAnsi"/>
        </w:rPr>
        <w:t xml:space="preserve">/2022 em </w:t>
      </w:r>
      <w:r w:rsidR="00FD6D1E">
        <w:rPr>
          <w:rFonts w:asciiTheme="minorHAnsi" w:eastAsia="Times New Roman" w:hAnsiTheme="minorHAnsi" w:cstheme="minorHAnsi"/>
        </w:rPr>
        <w:t>Ibirubá e Sananduva;</w:t>
      </w:r>
    </w:p>
    <w:p w:rsidR="006F29C9" w:rsidRPr="007E2E25" w:rsidRDefault="00FD6D1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F73EED">
        <w:rPr>
          <w:rFonts w:asciiTheme="minorHAnsi" w:eastAsia="Times New Roman" w:hAnsiTheme="minorHAnsi" w:cstheme="minorHAnsi"/>
        </w:rPr>
        <w:t>2</w:t>
      </w:r>
      <w:r>
        <w:rPr>
          <w:rFonts w:asciiTheme="minorHAnsi" w:eastAsia="Times New Roman" w:hAnsiTheme="minorHAnsi" w:cstheme="minorHAnsi"/>
        </w:rPr>
        <w:t>8</w:t>
      </w:r>
      <w:r w:rsidRPr="00F73EED">
        <w:rPr>
          <w:rFonts w:asciiTheme="minorHAnsi" w:eastAsia="Times New Roman" w:hAnsiTheme="minorHAnsi" w:cstheme="minorHAnsi"/>
        </w:rPr>
        <w:t>/0</w:t>
      </w:r>
      <w:r>
        <w:rPr>
          <w:rFonts w:asciiTheme="minorHAnsi" w:eastAsia="Times New Roman" w:hAnsiTheme="minorHAnsi" w:cstheme="minorHAnsi"/>
        </w:rPr>
        <w:t>7</w:t>
      </w:r>
      <w:r w:rsidRPr="00F73EED">
        <w:rPr>
          <w:rFonts w:asciiTheme="minorHAnsi" w:eastAsia="Times New Roman" w:hAnsiTheme="minorHAnsi" w:cstheme="minorHAnsi"/>
        </w:rPr>
        <w:t xml:space="preserve">/2022 em </w:t>
      </w:r>
      <w:proofErr w:type="spellStart"/>
      <w:r>
        <w:rPr>
          <w:rFonts w:asciiTheme="minorHAnsi" w:eastAsia="Times New Roman" w:hAnsiTheme="minorHAnsi" w:cstheme="minorHAnsi"/>
        </w:rPr>
        <w:t>Ibiaçá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FD6D1E" w:rsidRPr="007E2E25" w:rsidRDefault="00FD6D1E" w:rsidP="00FD6D1E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</w:p>
    <w:p w:rsidR="00FD6D1E" w:rsidRPr="007E2E25" w:rsidRDefault="00FD6D1E" w:rsidP="00FD6D1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Substituta</w:t>
      </w:r>
      <w:r w:rsidRPr="007E2E25">
        <w:rPr>
          <w:rFonts w:asciiTheme="minorHAnsi" w:hAnsiTheme="minorHAnsi" w:cstheme="minorHAnsi"/>
        </w:rPr>
        <w:t xml:space="preserve"> do CAU/RS</w:t>
      </w:r>
    </w:p>
    <w:p w:rsidR="00FD6D1E" w:rsidRPr="00A24EAD" w:rsidRDefault="00FD6D1E" w:rsidP="00FD6D1E">
      <w:pPr>
        <w:jc w:val="center"/>
        <w:rPr>
          <w:rFonts w:asciiTheme="minorHAnsi" w:hAnsiTheme="minorHAnsi" w:cstheme="minorHAnsi"/>
          <w:sz w:val="20"/>
          <w:szCs w:val="20"/>
        </w:rPr>
      </w:pPr>
      <w:r w:rsidRPr="00A24EAD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A24EAD">
        <w:rPr>
          <w:rFonts w:asciiTheme="minorHAnsi" w:hAnsiTheme="minorHAnsi" w:cstheme="minorHAnsi"/>
          <w:sz w:val="20"/>
          <w:szCs w:val="20"/>
        </w:rPr>
        <w:t xml:space="preserve">Silva,  </w:t>
      </w:r>
      <w:r w:rsidRPr="00A24EAD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A24EAD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A24EAD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F73EED">
      <w:pPr>
        <w:pStyle w:val="NormalWeb"/>
        <w:spacing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596045" w:rsidRPr="00596045">
        <w:rPr>
          <w:rFonts w:asciiTheme="minorHAnsi" w:hAnsiTheme="minorHAnsi" w:cstheme="minorHAnsi"/>
          <w:i/>
          <w:sz w:val="18"/>
          <w:szCs w:val="18"/>
        </w:rPr>
        <w:t>4.08.0</w:t>
      </w:r>
      <w:r w:rsidR="00FB220A">
        <w:rPr>
          <w:rFonts w:asciiTheme="minorHAnsi" w:hAnsiTheme="minorHAnsi" w:cstheme="minorHAnsi"/>
          <w:i/>
          <w:sz w:val="18"/>
          <w:szCs w:val="18"/>
        </w:rPr>
        <w:t>7</w:t>
      </w:r>
      <w:r w:rsidR="0059604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B220A">
        <w:rPr>
          <w:rFonts w:asciiTheme="minorHAnsi" w:hAnsiTheme="minorHAnsi" w:cstheme="minorHAnsi"/>
          <w:i/>
          <w:sz w:val="18"/>
          <w:szCs w:val="18"/>
        </w:rPr>
        <w:t>Escritório Regional de Passo Fundo</w:t>
      </w:r>
    </w:p>
  </w:footnote>
  <w:footnote w:id="2">
    <w:p w:rsidR="00F73EED" w:rsidRPr="00246F36" w:rsidRDefault="00696D0F" w:rsidP="00F73EED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="00FB220A">
        <w:rPr>
          <w:rFonts w:asciiTheme="minorHAnsi" w:hAnsiTheme="minorHAnsi" w:cstheme="minorHAnsi"/>
          <w:i/>
          <w:sz w:val="18"/>
          <w:szCs w:val="18"/>
        </w:rPr>
        <w:t xml:space="preserve"> O funcionário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B220A" w:rsidRPr="00FB220A">
        <w:rPr>
          <w:rFonts w:asciiTheme="minorHAnsi" w:hAnsiTheme="minorHAnsi" w:cstheme="minorHAnsi"/>
          <w:i/>
          <w:sz w:val="18"/>
          <w:szCs w:val="18"/>
        </w:rPr>
        <w:t xml:space="preserve">Pedro Henrique Garcez Deon 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receberá gratificação por atividade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55A64-72BE-4D19-8899-3E45C481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30</cp:revision>
  <cp:lastPrinted>2021-04-14T12:40:00Z</cp:lastPrinted>
  <dcterms:created xsi:type="dcterms:W3CDTF">2020-05-26T15:22:00Z</dcterms:created>
  <dcterms:modified xsi:type="dcterms:W3CDTF">2022-06-27T19:44:00Z</dcterms:modified>
</cp:coreProperties>
</file>