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FA0CB8">
        <w:rPr>
          <w:rFonts w:asciiTheme="minorHAnsi" w:hAnsiTheme="minorHAnsi" w:cstheme="minorHAnsi"/>
        </w:rPr>
        <w:t>08</w:t>
      </w:r>
      <w:r w:rsidR="00256535">
        <w:rPr>
          <w:rFonts w:asciiTheme="minorHAnsi" w:hAnsiTheme="minorHAnsi" w:cstheme="minorHAnsi"/>
        </w:rPr>
        <w:t xml:space="preserve"> de </w:t>
      </w:r>
      <w:r w:rsidR="00FA0CB8">
        <w:rPr>
          <w:rFonts w:asciiTheme="minorHAnsi" w:hAnsiTheme="minorHAnsi" w:cstheme="minorHAnsi"/>
        </w:rPr>
        <w:t>novem</w:t>
      </w:r>
      <w:r w:rsidR="00693861">
        <w:rPr>
          <w:rFonts w:asciiTheme="minorHAnsi" w:hAnsiTheme="minorHAnsi" w:cstheme="minorHAnsi"/>
        </w:rPr>
        <w:t>br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6676E9">
        <w:rPr>
          <w:rFonts w:asciiTheme="minorHAnsi" w:hAnsiTheme="minorHAnsi" w:cstheme="minorHAnsi"/>
          <w:b/>
        </w:rPr>
        <w:t>190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A0CB8" w:rsidRPr="00FA0CB8" w:rsidRDefault="00FA0CB8" w:rsidP="00A03C2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>Em cumprimento a</w:t>
      </w:r>
      <w:r w:rsidR="00584226">
        <w:rPr>
          <w:rFonts w:asciiTheme="minorHAnsi" w:eastAsia="Times New Roman" w:hAnsiTheme="minorHAnsi" w:cstheme="minorHAnsi"/>
          <w:sz w:val="24"/>
          <w:szCs w:val="24"/>
        </w:rPr>
        <w:t>o disposto no art. 151, inciso XV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2020, conv</w:t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>oco</w:t>
      </w:r>
      <w:r w:rsidR="00C47618" w:rsidRPr="00FA0CB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>conselheira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do CAU/RS </w:t>
      </w:r>
      <w:r w:rsidR="006676E9" w:rsidRPr="006676E9">
        <w:rPr>
          <w:rFonts w:asciiTheme="minorHAnsi" w:eastAsia="Times New Roman" w:hAnsiTheme="minorHAnsi" w:cstheme="minorHAnsi"/>
          <w:b/>
          <w:sz w:val="24"/>
          <w:szCs w:val="24"/>
        </w:rPr>
        <w:t>Lidia Glacir Gomes Rodrigues</w:t>
      </w:r>
      <w:r w:rsidR="00212B5C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para a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seguinte atividade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da Trienal de Arquitetura e Urbanismo do Rio Grande do Sul: </w:t>
      </w:r>
    </w:p>
    <w:p w:rsidR="006676E9" w:rsidRPr="006676E9" w:rsidRDefault="006676E9" w:rsidP="006676E9">
      <w:pPr>
        <w:rPr>
          <w:rFonts w:asciiTheme="minorHAnsi" w:eastAsia="Times New Roman" w:hAnsiTheme="minorHAnsi" w:cstheme="minorHAnsi"/>
          <w:b/>
          <w:lang w:eastAsia="pt-BR"/>
        </w:rPr>
      </w:pPr>
      <w:r w:rsidRPr="006676E9">
        <w:rPr>
          <w:rFonts w:asciiTheme="minorHAnsi" w:eastAsia="Times New Roman" w:hAnsiTheme="minorHAnsi" w:cstheme="minorHAnsi"/>
          <w:b/>
          <w:lang w:eastAsia="pt-BR"/>
        </w:rPr>
        <w:t>Oficina ‘</w:t>
      </w:r>
      <w:r w:rsidRPr="006676E9">
        <w:rPr>
          <w:rFonts w:asciiTheme="minorHAnsi" w:eastAsia="Times New Roman" w:hAnsiTheme="minorHAnsi" w:cstheme="minorHAnsi"/>
          <w:b/>
          <w:lang w:eastAsia="pt-BR"/>
        </w:rPr>
        <w:t>Estruturas para Arq</w:t>
      </w:r>
      <w:r w:rsidRPr="006676E9">
        <w:rPr>
          <w:rFonts w:asciiTheme="minorHAnsi" w:eastAsia="Times New Roman" w:hAnsiTheme="minorHAnsi" w:cstheme="minorHAnsi"/>
          <w:b/>
          <w:lang w:eastAsia="pt-BR"/>
        </w:rPr>
        <w:t xml:space="preserve">uitetos (EPA) com </w:t>
      </w:r>
      <w:proofErr w:type="spellStart"/>
      <w:r w:rsidRPr="006676E9">
        <w:rPr>
          <w:rFonts w:asciiTheme="minorHAnsi" w:eastAsia="Times New Roman" w:hAnsiTheme="minorHAnsi" w:cstheme="minorHAnsi"/>
          <w:b/>
          <w:lang w:eastAsia="pt-BR"/>
        </w:rPr>
        <w:t>Estevan</w:t>
      </w:r>
      <w:proofErr w:type="spellEnd"/>
      <w:r w:rsidRPr="006676E9">
        <w:rPr>
          <w:rFonts w:asciiTheme="minorHAnsi" w:eastAsia="Times New Roman" w:hAnsiTheme="minorHAnsi" w:cstheme="minorHAnsi"/>
          <w:b/>
          <w:lang w:eastAsia="pt-BR"/>
        </w:rPr>
        <w:t xml:space="preserve"> </w:t>
      </w:r>
      <w:proofErr w:type="spellStart"/>
      <w:r w:rsidRPr="006676E9">
        <w:rPr>
          <w:rFonts w:asciiTheme="minorHAnsi" w:eastAsia="Times New Roman" w:hAnsiTheme="minorHAnsi" w:cstheme="minorHAnsi"/>
          <w:b/>
          <w:lang w:eastAsia="pt-BR"/>
        </w:rPr>
        <w:t>Barin’</w:t>
      </w:r>
      <w:proofErr w:type="spellEnd"/>
    </w:p>
    <w:p w:rsidR="006676E9" w:rsidRPr="006676E9" w:rsidRDefault="006676E9" w:rsidP="006676E9">
      <w:pPr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Dia </w:t>
      </w:r>
      <w:r w:rsidRPr="006676E9">
        <w:rPr>
          <w:rFonts w:asciiTheme="minorHAnsi" w:eastAsia="Times New Roman" w:hAnsiTheme="minorHAnsi" w:cstheme="minorHAnsi"/>
          <w:lang w:eastAsia="pt-BR"/>
        </w:rPr>
        <w:t xml:space="preserve">17/11/2022 no </w:t>
      </w:r>
      <w:proofErr w:type="spellStart"/>
      <w:r w:rsidRPr="006676E9">
        <w:rPr>
          <w:rFonts w:asciiTheme="minorHAnsi" w:eastAsia="Times New Roman" w:hAnsiTheme="minorHAnsi" w:cstheme="minorHAnsi"/>
          <w:lang w:eastAsia="pt-BR"/>
        </w:rPr>
        <w:t>T</w:t>
      </w:r>
      <w:r>
        <w:rPr>
          <w:rFonts w:asciiTheme="minorHAnsi" w:eastAsia="Times New Roman" w:hAnsiTheme="minorHAnsi" w:cstheme="minorHAnsi"/>
          <w:lang w:eastAsia="pt-BR"/>
        </w:rPr>
        <w:t>heatro</w:t>
      </w:r>
      <w:proofErr w:type="spellEnd"/>
      <w:r>
        <w:rPr>
          <w:rFonts w:asciiTheme="minorHAnsi" w:eastAsia="Times New Roman" w:hAnsiTheme="minorHAnsi" w:cstheme="minorHAnsi"/>
          <w:lang w:eastAsia="pt-BR"/>
        </w:rPr>
        <w:t xml:space="preserve"> São Pedro - </w:t>
      </w:r>
      <w:proofErr w:type="spellStart"/>
      <w:r>
        <w:rPr>
          <w:rFonts w:asciiTheme="minorHAnsi" w:eastAsia="Times New Roman" w:hAnsiTheme="minorHAnsi" w:cstheme="minorHAnsi"/>
          <w:lang w:eastAsia="pt-BR"/>
        </w:rPr>
        <w:t>Multipalco</w:t>
      </w:r>
      <w:proofErr w:type="spellEnd"/>
      <w:r>
        <w:rPr>
          <w:rFonts w:asciiTheme="minorHAnsi" w:eastAsia="Times New Roman" w:hAnsiTheme="minorHAnsi" w:cstheme="minorHAnsi"/>
          <w:lang w:eastAsia="pt-BR"/>
        </w:rPr>
        <w:t xml:space="preserve"> (</w:t>
      </w:r>
      <w:r w:rsidRPr="006676E9">
        <w:rPr>
          <w:rFonts w:asciiTheme="minorHAnsi" w:eastAsia="Times New Roman" w:hAnsiTheme="minorHAnsi" w:cstheme="minorHAnsi"/>
          <w:lang w:eastAsia="pt-BR"/>
        </w:rPr>
        <w:t>Sala de Música</w:t>
      </w:r>
      <w:r>
        <w:rPr>
          <w:rFonts w:asciiTheme="minorHAnsi" w:eastAsia="Times New Roman" w:hAnsiTheme="minorHAnsi" w:cstheme="minorHAnsi"/>
          <w:lang w:eastAsia="pt-BR"/>
        </w:rPr>
        <w:t>) das</w:t>
      </w:r>
      <w:r w:rsidRPr="006676E9">
        <w:rPr>
          <w:rFonts w:asciiTheme="minorHAnsi" w:eastAsia="Times New Roman" w:hAnsiTheme="minorHAnsi" w:cstheme="minorHAnsi"/>
          <w:lang w:eastAsia="pt-BR"/>
        </w:rPr>
        <w:t xml:space="preserve"> 09:00 </w:t>
      </w:r>
      <w:r>
        <w:rPr>
          <w:rFonts w:asciiTheme="minorHAnsi" w:eastAsia="Times New Roman" w:hAnsiTheme="minorHAnsi" w:cstheme="minorHAnsi"/>
          <w:lang w:eastAsia="pt-BR"/>
        </w:rPr>
        <w:t>às</w:t>
      </w:r>
      <w:bookmarkStart w:id="0" w:name="_GoBack"/>
      <w:bookmarkEnd w:id="0"/>
      <w:r w:rsidRPr="006676E9">
        <w:rPr>
          <w:rFonts w:asciiTheme="minorHAnsi" w:eastAsia="Times New Roman" w:hAnsiTheme="minorHAnsi" w:cstheme="minorHAnsi"/>
          <w:lang w:eastAsia="pt-BR"/>
        </w:rPr>
        <w:t xml:space="preserve"> 12:00</w:t>
      </w:r>
    </w:p>
    <w:p w:rsidR="001B66D3" w:rsidRPr="00FA0CB8" w:rsidRDefault="001B66D3" w:rsidP="00A03C2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C64A8" w:rsidRDefault="004671A9" w:rsidP="00AC64A8">
      <w:pPr>
        <w:pStyle w:val="Pr-formataoHTML"/>
        <w:jc w:val="both"/>
        <w:rPr>
          <w:rFonts w:ascii="Calibri" w:hAnsi="Calibri" w:cs="Calibri"/>
          <w:b/>
          <w:bCs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A03C28">
        <w:rPr>
          <w:rFonts w:asciiTheme="minorHAnsi" w:hAnsiTheme="minorHAnsi" w:cstheme="minorHAnsi"/>
        </w:rPr>
        <w:t xml:space="preserve"> </w:t>
      </w:r>
      <w:r w:rsidR="008E7948">
        <w:rPr>
          <w:rFonts w:asciiTheme="minorHAnsi" w:hAnsiTheme="minorHAnsi" w:cstheme="minorHAnsi"/>
        </w:rPr>
        <w:t>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Pr="00AC64A8" w:rsidRDefault="00C47618" w:rsidP="00A03C28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1580D" w:rsidRPr="00AC64A8">
        <w:rPr>
          <w:rFonts w:ascii="Calibri" w:hAnsi="Calibri" w:cs="Calibri"/>
          <w:i/>
          <w:sz w:val="18"/>
          <w:szCs w:val="18"/>
        </w:rPr>
        <w:t>Centro de custos:</w:t>
      </w:r>
      <w:r w:rsidR="00F1580D">
        <w:rPr>
          <w:rFonts w:ascii="Calibri" w:hAnsi="Calibri" w:cs="Calibri"/>
          <w:sz w:val="18"/>
          <w:szCs w:val="18"/>
        </w:rPr>
        <w:t xml:space="preserve"> </w:t>
      </w:r>
      <w:r w:rsidR="00AC64A8" w:rsidRPr="00AC64A8">
        <w:rPr>
          <w:rFonts w:ascii="Calibri" w:hAnsi="Calibri" w:cs="Calibri"/>
          <w:i/>
          <w:sz w:val="18"/>
          <w:szCs w:val="18"/>
        </w:rPr>
        <w:t>4.14.11 - Projeto Especial Trienal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61EBF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12B5C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7299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84226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6E9"/>
    <w:rsid w:val="006679AE"/>
    <w:rsid w:val="00684869"/>
    <w:rsid w:val="00690C35"/>
    <w:rsid w:val="0069229F"/>
    <w:rsid w:val="00693861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3C28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64A8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334F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0CB8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45232-596A-4458-B3DC-8E6AE061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20</cp:revision>
  <cp:lastPrinted>2022-09-28T17:09:00Z</cp:lastPrinted>
  <dcterms:created xsi:type="dcterms:W3CDTF">2022-09-28T15:03:00Z</dcterms:created>
  <dcterms:modified xsi:type="dcterms:W3CDTF">2022-11-08T17:23:00Z</dcterms:modified>
</cp:coreProperties>
</file>