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54F73">
        <w:rPr>
          <w:rFonts w:asciiTheme="minorHAnsi" w:hAnsiTheme="minorHAnsi" w:cstheme="minorHAnsi"/>
          <w:b/>
        </w:rPr>
        <w:t>19</w:t>
      </w:r>
      <w:r w:rsidR="00C530F4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554F73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</w:t>
      </w:r>
      <w:r w:rsidR="00DB3F10">
        <w:rPr>
          <w:rFonts w:asciiTheme="minorHAnsi" w:eastAsia="Times New Roman" w:hAnsiTheme="minorHAnsi" w:cstheme="minorHAnsi"/>
          <w:sz w:val="24"/>
          <w:szCs w:val="24"/>
        </w:rPr>
        <w:t xml:space="preserve">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C530F4" w:rsidRPr="00C530F4">
        <w:rPr>
          <w:rFonts w:asciiTheme="minorHAnsi" w:eastAsia="Times New Roman" w:hAnsiTheme="minorHAnsi" w:cstheme="minorHAnsi"/>
          <w:b/>
          <w:sz w:val="24"/>
          <w:szCs w:val="24"/>
        </w:rPr>
        <w:t>Núbia Margot Menezes Jardim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 w:rsidRPr="00554F73">
        <w:rPr>
          <w:rFonts w:asciiTheme="minorHAnsi" w:eastAsia="Times New Roman" w:hAnsiTheme="minorHAnsi" w:cstheme="minorHAnsi"/>
          <w:sz w:val="24"/>
          <w:szCs w:val="24"/>
        </w:rPr>
        <w:t>atividade</w:t>
      </w:r>
      <w:r w:rsidR="00FE25CE" w:rsidRPr="00554F73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554F73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‘Comissão de Ensino e Formação | CEF-CAU/RS’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554F73">
        <w:rPr>
          <w:rFonts w:asciiTheme="minorHAnsi" w:eastAsia="Times New Roman" w:hAnsiTheme="minorHAnsi" w:cstheme="minorHAnsi"/>
          <w:lang w:eastAsia="pt-BR"/>
        </w:rPr>
        <w:t>18/11/2022</w:t>
      </w:r>
      <w:r>
        <w:rPr>
          <w:rFonts w:asciiTheme="minorHAnsi" w:eastAsia="Times New Roman" w:hAnsiTheme="minorHAnsi" w:cstheme="minorHAnsi"/>
          <w:lang w:eastAsia="pt-BR"/>
        </w:rPr>
        <w:t xml:space="preserve">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09:00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</w:p>
    <w:p w:rsidR="00554F73" w:rsidRPr="00554F73" w:rsidRDefault="00554F73" w:rsidP="00554F73">
      <w:pPr>
        <w:rPr>
          <w:rFonts w:asciiTheme="minorHAnsi" w:eastAsia="Times New Roman" w:hAnsiTheme="minorHAnsi" w:cstheme="minorHAnsi"/>
          <w:b/>
          <w:lang w:eastAsia="pt-BR"/>
        </w:rPr>
      </w:pPr>
      <w:r w:rsidRPr="00554F73">
        <w:rPr>
          <w:rFonts w:asciiTheme="minorHAnsi" w:eastAsia="Times New Roman" w:hAnsiTheme="minorHAnsi" w:cstheme="minorHAnsi"/>
          <w:b/>
          <w:lang w:eastAsia="pt-BR"/>
        </w:rPr>
        <w:t>Reunião ‘Fórum de Coordenadores de Curso de Arquitetura e Urbanismo do</w:t>
      </w:r>
      <w:r>
        <w:rPr>
          <w:rFonts w:asciiTheme="minorHAnsi" w:eastAsia="Times New Roman" w:hAnsiTheme="minorHAnsi" w:cstheme="minorHAnsi"/>
          <w:b/>
          <w:lang w:eastAsia="pt-BR"/>
        </w:rPr>
        <w:t xml:space="preserve"> RS</w:t>
      </w:r>
      <w:r w:rsidRPr="00554F73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554F73" w:rsidRPr="00554F73" w:rsidRDefault="00554F73" w:rsidP="00554F73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18/11/2022 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na Sede do CAU/RS </w:t>
      </w:r>
      <w:r>
        <w:rPr>
          <w:rFonts w:asciiTheme="minorHAnsi" w:eastAsia="Times New Roman" w:hAnsiTheme="minorHAnsi" w:cstheme="minorHAnsi"/>
          <w:lang w:eastAsia="pt-BR"/>
        </w:rPr>
        <w:t>–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Cobertura</w:t>
      </w:r>
      <w:r>
        <w:rPr>
          <w:rFonts w:asciiTheme="minorHAnsi" w:eastAsia="Times New Roman" w:hAnsiTheme="minorHAnsi" w:cstheme="minorHAnsi"/>
          <w:lang w:eastAsia="pt-BR"/>
        </w:rPr>
        <w:t xml:space="preserve"> das 14:00 às</w:t>
      </w:r>
      <w:r w:rsidRPr="00554F73">
        <w:rPr>
          <w:rFonts w:asciiTheme="minorHAnsi" w:eastAsia="Times New Roman" w:hAnsiTheme="minorHAnsi" w:cstheme="minorHAnsi"/>
          <w:lang w:eastAsia="pt-BR"/>
        </w:rPr>
        <w:t xml:space="preserve"> 17:00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4F73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530F4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3F10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9CF6-9EDA-407A-A913-53E9040F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2022-11-08T16:33:00Z</cp:lastPrinted>
  <dcterms:created xsi:type="dcterms:W3CDTF">2022-09-28T15:03:00Z</dcterms:created>
  <dcterms:modified xsi:type="dcterms:W3CDTF">2022-11-08T17:56:00Z</dcterms:modified>
</cp:coreProperties>
</file>