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C34189">
        <w:rPr>
          <w:rFonts w:asciiTheme="minorHAnsi" w:hAnsiTheme="minorHAnsi" w:cstheme="minorHAnsi"/>
        </w:rPr>
        <w:t>2</w:t>
      </w:r>
      <w:r w:rsidR="00435599">
        <w:rPr>
          <w:rFonts w:asciiTheme="minorHAnsi" w:hAnsiTheme="minorHAnsi" w:cstheme="minorHAnsi"/>
        </w:rPr>
        <w:t>7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C34189">
        <w:rPr>
          <w:rFonts w:asciiTheme="minorHAnsi" w:hAnsiTheme="minorHAnsi" w:cstheme="minorHAnsi"/>
        </w:rPr>
        <w:t>julho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49210C">
        <w:rPr>
          <w:rFonts w:asciiTheme="minorHAnsi" w:hAnsiTheme="minorHAnsi" w:cstheme="minorHAnsi"/>
          <w:b/>
        </w:rPr>
        <w:t>1</w:t>
      </w:r>
      <w:r w:rsidR="00484A27">
        <w:rPr>
          <w:rFonts w:asciiTheme="minorHAnsi" w:hAnsiTheme="minorHAnsi" w:cstheme="minorHAnsi"/>
          <w:b/>
        </w:rPr>
        <w:t>6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484A27">
        <w:rPr>
          <w:rFonts w:asciiTheme="minorHAnsi" w:hAnsiTheme="minorHAnsi" w:cstheme="minorHAnsi"/>
        </w:rPr>
        <w:t>a</w:t>
      </w:r>
      <w:r w:rsidR="000D1B8D">
        <w:rPr>
          <w:rFonts w:asciiTheme="minorHAnsi" w:hAnsiTheme="minorHAnsi" w:cstheme="minorHAnsi"/>
        </w:rPr>
        <w:t xml:space="preserve"> conselheir</w:t>
      </w:r>
      <w:r w:rsidR="00484A27">
        <w:rPr>
          <w:rFonts w:asciiTheme="minorHAnsi" w:hAnsiTheme="minorHAnsi" w:cstheme="minorHAnsi"/>
        </w:rPr>
        <w:t>a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484A27">
        <w:rPr>
          <w:rFonts w:asciiTheme="minorHAnsi" w:hAnsiTheme="minorHAnsi" w:cstheme="minorHAnsi"/>
        </w:rPr>
        <w:t>Márcia Elizabeth Martins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na formatura do c</w:t>
      </w:r>
      <w:r w:rsidR="004B7C3F" w:rsidRPr="004B7C3F">
        <w:rPr>
          <w:rFonts w:asciiTheme="minorHAnsi" w:hAnsiTheme="minorHAnsi" w:cstheme="minorHAnsi"/>
        </w:rPr>
        <w:t>ur</w:t>
      </w:r>
      <w:bookmarkStart w:id="0" w:name="_GoBack"/>
      <w:bookmarkEnd w:id="0"/>
      <w:r w:rsidR="004B7C3F" w:rsidRPr="004B7C3F">
        <w:rPr>
          <w:rFonts w:asciiTheme="minorHAnsi" w:hAnsiTheme="minorHAnsi" w:cstheme="minorHAnsi"/>
        </w:rPr>
        <w:t>so de Arquitetura e Urbanismo</w:t>
      </w:r>
      <w:r w:rsidR="004B7C3F">
        <w:rPr>
          <w:rFonts w:asciiTheme="minorHAnsi" w:hAnsiTheme="minorHAnsi" w:cstheme="minorHAnsi"/>
        </w:rPr>
        <w:t xml:space="preserve"> da</w:t>
      </w:r>
      <w:r w:rsidR="00435599">
        <w:rPr>
          <w:rFonts w:asciiTheme="minorHAnsi" w:hAnsiTheme="minorHAnsi" w:cstheme="minorHAnsi"/>
        </w:rPr>
        <w:t xml:space="preserve"> </w:t>
      </w:r>
      <w:proofErr w:type="spellStart"/>
      <w:r w:rsidR="00484A27">
        <w:rPr>
          <w:rFonts w:asciiTheme="minorHAnsi" w:hAnsiTheme="minorHAnsi" w:cstheme="minorHAnsi"/>
        </w:rPr>
        <w:t>Unilasalle</w:t>
      </w:r>
      <w:proofErr w:type="spellEnd"/>
      <w:r w:rsidR="00484A27">
        <w:rPr>
          <w:rFonts w:asciiTheme="minorHAnsi" w:hAnsiTheme="minorHAnsi" w:cstheme="minorHAnsi"/>
        </w:rPr>
        <w:t xml:space="preserve"> Canoas</w:t>
      </w:r>
      <w:r w:rsidR="004B7C3F" w:rsidRPr="004B7C3F">
        <w:rPr>
          <w:rFonts w:asciiTheme="minorHAnsi" w:hAnsiTheme="minorHAnsi" w:cstheme="minorHAnsi"/>
        </w:rPr>
        <w:t xml:space="preserve">, </w:t>
      </w:r>
      <w:r w:rsidR="004B7C3F">
        <w:rPr>
          <w:rFonts w:asciiTheme="minorHAnsi" w:hAnsiTheme="minorHAnsi" w:cstheme="minorHAnsi"/>
        </w:rPr>
        <w:t xml:space="preserve">no </w:t>
      </w:r>
      <w:r w:rsidR="0098560D">
        <w:rPr>
          <w:rFonts w:asciiTheme="minorHAnsi" w:hAnsiTheme="minorHAnsi" w:cstheme="minorHAnsi"/>
        </w:rPr>
        <w:t xml:space="preserve">dia </w:t>
      </w:r>
      <w:r w:rsidR="00484A27">
        <w:rPr>
          <w:rFonts w:asciiTheme="minorHAnsi" w:hAnsiTheme="minorHAnsi" w:cstheme="minorHAnsi"/>
        </w:rPr>
        <w:t>03</w:t>
      </w:r>
      <w:r w:rsidR="00702479">
        <w:rPr>
          <w:rFonts w:asciiTheme="minorHAnsi" w:hAnsiTheme="minorHAnsi" w:cstheme="minorHAnsi"/>
        </w:rPr>
        <w:t>/0</w:t>
      </w:r>
      <w:r w:rsidR="00435599">
        <w:rPr>
          <w:rFonts w:asciiTheme="minorHAnsi" w:hAnsiTheme="minorHAnsi" w:cstheme="minorHAnsi"/>
        </w:rPr>
        <w:t>9</w:t>
      </w:r>
      <w:r w:rsidR="004B7C3F" w:rsidRPr="004B7C3F">
        <w:rPr>
          <w:rFonts w:asciiTheme="minorHAnsi" w:hAnsiTheme="minorHAnsi" w:cstheme="minorHAnsi"/>
        </w:rPr>
        <w:t>/2022</w:t>
      </w:r>
      <w:r w:rsid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–</w:t>
      </w:r>
      <w:r w:rsidR="004B7C3F">
        <w:rPr>
          <w:rFonts w:asciiTheme="minorHAnsi" w:hAnsiTheme="minorHAnsi" w:cstheme="minorHAnsi"/>
        </w:rPr>
        <w:t xml:space="preserve"> </w:t>
      </w:r>
      <w:r w:rsidR="00435599">
        <w:rPr>
          <w:rFonts w:asciiTheme="minorHAnsi" w:hAnsiTheme="minorHAnsi" w:cstheme="minorHAnsi"/>
        </w:rPr>
        <w:t>Sábado</w:t>
      </w:r>
      <w:r w:rsidR="004B7C3F" w:rsidRPr="004B7C3F">
        <w:rPr>
          <w:rFonts w:asciiTheme="minorHAnsi" w:hAnsiTheme="minorHAnsi" w:cstheme="minorHAnsi"/>
        </w:rPr>
        <w:t xml:space="preserve">, às </w:t>
      </w:r>
      <w:r w:rsidR="00484A27">
        <w:rPr>
          <w:rFonts w:asciiTheme="minorHAnsi" w:hAnsiTheme="minorHAnsi" w:cstheme="minorHAnsi"/>
        </w:rPr>
        <w:t>14</w:t>
      </w:r>
      <w:r w:rsidR="00702479">
        <w:rPr>
          <w:rFonts w:asciiTheme="minorHAnsi" w:hAnsiTheme="minorHAnsi" w:cstheme="minorHAnsi"/>
        </w:rPr>
        <w:t>h</w:t>
      </w:r>
      <w:r w:rsidR="004B7C3F" w:rsidRP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n</w:t>
      </w:r>
      <w:r w:rsidR="001327BC">
        <w:rPr>
          <w:rFonts w:asciiTheme="minorHAnsi" w:hAnsiTheme="minorHAnsi" w:cstheme="minorHAnsi"/>
        </w:rPr>
        <w:t>o</w:t>
      </w:r>
      <w:r w:rsidR="00841F34" w:rsidRPr="00841F34">
        <w:rPr>
          <w:rFonts w:asciiTheme="minorHAnsi" w:hAnsiTheme="minorHAnsi" w:cstheme="minorHAnsi"/>
        </w:rPr>
        <w:t xml:space="preserve"> </w:t>
      </w:r>
      <w:r w:rsidR="001327BC">
        <w:rPr>
          <w:rFonts w:asciiTheme="minorHAnsi" w:hAnsiTheme="minorHAnsi" w:cstheme="minorHAnsi"/>
        </w:rPr>
        <w:t>e</w:t>
      </w:r>
      <w:r w:rsidR="001327BC" w:rsidRPr="001327BC">
        <w:rPr>
          <w:rFonts w:asciiTheme="minorHAnsi" w:hAnsiTheme="minorHAnsi" w:cstheme="minorHAnsi"/>
        </w:rPr>
        <w:t>ndereço</w:t>
      </w:r>
      <w:r w:rsidR="00C34189">
        <w:rPr>
          <w:rFonts w:asciiTheme="minorHAnsi" w:hAnsiTheme="minorHAnsi" w:cstheme="minorHAnsi"/>
        </w:rPr>
        <w:t xml:space="preserve">: </w:t>
      </w:r>
      <w:r w:rsidR="00484A27" w:rsidRPr="00484A27">
        <w:rPr>
          <w:rFonts w:asciiTheme="minorHAnsi" w:hAnsiTheme="minorHAnsi" w:cstheme="minorHAnsi"/>
        </w:rPr>
        <w:t>Centro de Eventos Park Shopping Canoas - Av. Farroupilha, 4545. Marechal Rondon, Canoas/RS</w:t>
      </w:r>
      <w:r w:rsidR="00FD25F6">
        <w:rPr>
          <w:rFonts w:asciiTheme="minorHAnsi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99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4A27"/>
    <w:rsid w:val="004862B4"/>
    <w:rsid w:val="004900B6"/>
    <w:rsid w:val="004914E2"/>
    <w:rsid w:val="0049210C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4189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25F6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E95E-DA55-4D77-A6F0-93885FD7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24</cp:revision>
  <cp:lastPrinted>2021-12-01T12:42:00Z</cp:lastPrinted>
  <dcterms:created xsi:type="dcterms:W3CDTF">2020-05-26T15:22:00Z</dcterms:created>
  <dcterms:modified xsi:type="dcterms:W3CDTF">2022-07-28T17:08:00Z</dcterms:modified>
</cp:coreProperties>
</file>