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12</w:t>
      </w:r>
      <w:r>
        <w:rPr>
          <w:spacing w:val="-2"/>
        </w:rPr>
        <w:t> </w:t>
      </w:r>
      <w:r>
        <w:rPr/>
        <w:t>de janeiro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034/2023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6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2020,</w:t>
      </w:r>
      <w:r>
        <w:rPr>
          <w:spacing w:val="-11"/>
        </w:rPr>
        <w:t> </w:t>
      </w:r>
      <w:r>
        <w:rPr/>
        <w:t>convoco</w:t>
      </w:r>
      <w:r>
        <w:rPr>
          <w:b/>
          <w:vertAlign w:val="superscript"/>
        </w:rPr>
        <w:t>1</w:t>
      </w:r>
      <w:r>
        <w:rPr>
          <w:b/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conselheira²</w:t>
      </w:r>
      <w:r>
        <w:rPr>
          <w:spacing w:val="-10"/>
          <w:vertAlign w:val="baseline"/>
        </w:rPr>
        <w:t> </w:t>
      </w:r>
      <w:r>
        <w:rPr>
          <w:vertAlign w:val="baseline"/>
        </w:rPr>
        <w:t>do</w:t>
      </w:r>
      <w:r>
        <w:rPr>
          <w:spacing w:val="-12"/>
          <w:vertAlign w:val="baseline"/>
        </w:rPr>
        <w:t> </w:t>
      </w:r>
      <w:r>
        <w:rPr>
          <w:vertAlign w:val="baseline"/>
        </w:rPr>
        <w:t>CAU/RS</w:t>
      </w:r>
      <w:r>
        <w:rPr>
          <w:spacing w:val="-9"/>
          <w:vertAlign w:val="baseline"/>
        </w:rPr>
        <w:t> </w:t>
      </w:r>
      <w:r>
        <w:rPr>
          <w:b/>
          <w:vertAlign w:val="baseline"/>
        </w:rPr>
        <w:t>Lídia</w:t>
      </w:r>
      <w:r>
        <w:rPr>
          <w:b/>
          <w:spacing w:val="-11"/>
          <w:vertAlign w:val="baseline"/>
        </w:rPr>
        <w:t> </w:t>
      </w:r>
      <w:r>
        <w:rPr>
          <w:b/>
          <w:vertAlign w:val="baseline"/>
        </w:rPr>
        <w:t>Glacir</w:t>
      </w:r>
      <w:r>
        <w:rPr>
          <w:b/>
          <w:spacing w:val="-10"/>
          <w:vertAlign w:val="baseline"/>
        </w:rPr>
        <w:t> </w:t>
      </w:r>
      <w:r>
        <w:rPr>
          <w:b/>
          <w:vertAlign w:val="baseline"/>
        </w:rPr>
        <w:t>Gomes</w:t>
      </w:r>
      <w:r>
        <w:rPr>
          <w:b/>
          <w:spacing w:val="-9"/>
          <w:vertAlign w:val="baseline"/>
        </w:rPr>
        <w:t> </w:t>
      </w:r>
      <w:r>
        <w:rPr>
          <w:b/>
          <w:vertAlign w:val="baseline"/>
        </w:rPr>
        <w:t>Rodrigues</w:t>
      </w:r>
      <w:r>
        <w:rPr>
          <w:vertAlign w:val="baseline"/>
        </w:rPr>
        <w:t>,</w:t>
      </w:r>
      <w:r>
        <w:rPr>
          <w:spacing w:val="-12"/>
          <w:vertAlign w:val="baseline"/>
        </w:rPr>
        <w:t> </w:t>
      </w:r>
      <w:r>
        <w:rPr>
          <w:vertAlign w:val="baseline"/>
        </w:rPr>
        <w:t>para</w:t>
      </w:r>
      <w:r>
        <w:rPr>
          <w:spacing w:val="-10"/>
          <w:vertAlign w:val="baseline"/>
        </w:rPr>
        <w:t> </w:t>
      </w:r>
      <w:r>
        <w:rPr>
          <w:vertAlign w:val="baseline"/>
        </w:rPr>
        <w:t>participar</w:t>
      </w:r>
      <w:r>
        <w:rPr>
          <w:spacing w:val="-52"/>
          <w:vertAlign w:val="baseline"/>
        </w:rPr>
        <w:t> </w:t>
      </w:r>
      <w:r>
        <w:rPr>
          <w:vertAlign w:val="baseline"/>
        </w:rPr>
        <w:t>da</w:t>
      </w:r>
      <w:r>
        <w:rPr>
          <w:spacing w:val="-2"/>
          <w:vertAlign w:val="baseline"/>
        </w:rPr>
        <w:t> </w:t>
      </w:r>
      <w:r>
        <w:rPr>
          <w:vertAlign w:val="baseline"/>
        </w:rPr>
        <w:t>Formatura</w:t>
      </w:r>
      <w:r>
        <w:rPr>
          <w:spacing w:val="-5"/>
          <w:vertAlign w:val="baseline"/>
        </w:rPr>
        <w:t> </w:t>
      </w:r>
      <w:r>
        <w:rPr>
          <w:vertAlign w:val="baseline"/>
        </w:rPr>
        <w:t>na</w:t>
      </w:r>
      <w:r>
        <w:rPr>
          <w:spacing w:val="-4"/>
          <w:vertAlign w:val="baseline"/>
        </w:rPr>
        <w:t> </w:t>
      </w:r>
      <w:r>
        <w:rPr>
          <w:vertAlign w:val="baseline"/>
        </w:rPr>
        <w:t>UNIJUÍ</w:t>
      </w:r>
      <w:r>
        <w:rPr>
          <w:spacing w:val="-5"/>
          <w:vertAlign w:val="baseline"/>
        </w:rPr>
        <w:t> </w:t>
      </w:r>
      <w:r>
        <w:rPr>
          <w:vertAlign w:val="baseline"/>
        </w:rPr>
        <w:t>que</w:t>
      </w:r>
      <w:r>
        <w:rPr>
          <w:spacing w:val="-4"/>
          <w:vertAlign w:val="baseline"/>
        </w:rPr>
        <w:t> </w:t>
      </w:r>
      <w:r>
        <w:rPr>
          <w:vertAlign w:val="baseline"/>
        </w:rPr>
        <w:t>ocorrerá</w:t>
      </w:r>
      <w:r>
        <w:rPr>
          <w:spacing w:val="-3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Salão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Atos</w:t>
      </w:r>
      <w:r>
        <w:rPr>
          <w:spacing w:val="-4"/>
          <w:vertAlign w:val="baseline"/>
        </w:rPr>
        <w:t> </w:t>
      </w:r>
      <w:r>
        <w:rPr>
          <w:vertAlign w:val="baseline"/>
        </w:rPr>
        <w:t>Argemiro</w:t>
      </w:r>
      <w:r>
        <w:rPr>
          <w:spacing w:val="-3"/>
          <w:vertAlign w:val="baseline"/>
        </w:rPr>
        <w:t> </w:t>
      </w:r>
      <w:r>
        <w:rPr>
          <w:vertAlign w:val="baseline"/>
        </w:rPr>
        <w:t>Jacob</w:t>
      </w:r>
      <w:r>
        <w:rPr>
          <w:spacing w:val="-3"/>
          <w:vertAlign w:val="baseline"/>
        </w:rPr>
        <w:t> </w:t>
      </w:r>
      <w:r>
        <w:rPr>
          <w:vertAlign w:val="baseline"/>
        </w:rPr>
        <w:t>Brum, Campus</w:t>
      </w:r>
      <w:r>
        <w:rPr>
          <w:spacing w:val="-4"/>
          <w:vertAlign w:val="baseline"/>
        </w:rPr>
        <w:t> </w:t>
      </w:r>
      <w:r>
        <w:rPr>
          <w:vertAlign w:val="baseline"/>
        </w:rPr>
        <w:t>da</w:t>
      </w:r>
      <w:r>
        <w:rPr>
          <w:spacing w:val="-4"/>
          <w:vertAlign w:val="baseline"/>
        </w:rPr>
        <w:t> </w:t>
      </w:r>
      <w:r>
        <w:rPr>
          <w:vertAlign w:val="baseline"/>
        </w:rPr>
        <w:t>Unijuí,</w:t>
      </w:r>
      <w:r>
        <w:rPr>
          <w:spacing w:val="-52"/>
          <w:vertAlign w:val="baseline"/>
        </w:rPr>
        <w:t> </w:t>
      </w:r>
      <w:r>
        <w:rPr>
          <w:vertAlign w:val="baseline"/>
        </w:rPr>
        <w:t>localizado na</w:t>
      </w:r>
      <w:r>
        <w:rPr>
          <w:spacing w:val="-2"/>
          <w:vertAlign w:val="baseline"/>
        </w:rPr>
        <w:t> </w:t>
      </w:r>
      <w:r>
        <w:rPr>
          <w:vertAlign w:val="baseline"/>
        </w:rPr>
        <w:t>Rua</w:t>
      </w:r>
      <w:r>
        <w:rPr>
          <w:spacing w:val="-1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Comércio, nº</w:t>
      </w:r>
      <w:r>
        <w:rPr>
          <w:spacing w:val="-3"/>
          <w:vertAlign w:val="baseline"/>
        </w:rPr>
        <w:t> </w:t>
      </w:r>
      <w:r>
        <w:rPr>
          <w:vertAlign w:val="baseline"/>
        </w:rPr>
        <w:t>3.000,</w:t>
      </w:r>
      <w:r>
        <w:rPr>
          <w:spacing w:val="1"/>
          <w:vertAlign w:val="baseline"/>
        </w:rPr>
        <w:t> </w:t>
      </w:r>
      <w:r>
        <w:rPr>
          <w:vertAlign w:val="baseline"/>
        </w:rPr>
        <w:t>Ijuí/RS,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dia</w:t>
      </w:r>
      <w:r>
        <w:rPr>
          <w:spacing w:val="-2"/>
          <w:vertAlign w:val="baseline"/>
        </w:rPr>
        <w:t> </w:t>
      </w:r>
      <w:r>
        <w:rPr>
          <w:vertAlign w:val="baseline"/>
        </w:rPr>
        <w:t>18/03/2023</w:t>
      </w:r>
      <w:r>
        <w:rPr>
          <w:spacing w:val="1"/>
          <w:vertAlign w:val="baseline"/>
        </w:rPr>
        <w:t> </w:t>
      </w:r>
      <w:r>
        <w:rPr>
          <w:vertAlign w:val="baseline"/>
        </w:rPr>
        <w:t>às</w:t>
      </w:r>
      <w:r>
        <w:rPr>
          <w:spacing w:val="-2"/>
          <w:vertAlign w:val="baseline"/>
        </w:rPr>
        <w:t> </w:t>
      </w:r>
      <w:r>
        <w:rPr>
          <w:vertAlign w:val="baseline"/>
        </w:rPr>
        <w:t>18h00.</w:t>
      </w:r>
    </w:p>
    <w:p>
      <w:pPr>
        <w:pStyle w:val="BodyText"/>
        <w:rPr>
          <w:sz w:val="19"/>
        </w:rPr>
      </w:pPr>
    </w:p>
    <w:p>
      <w:pPr>
        <w:spacing w:line="256" w:lineRule="auto" w:before="108"/>
        <w:ind w:left="6774" w:right="2768" w:firstLine="0"/>
        <w:jc w:val="left"/>
        <w:rPr>
          <w:rFonts w:ascii="Trebuchet MS"/>
          <w:sz w:val="18"/>
        </w:rPr>
      </w:pPr>
      <w:r>
        <w:rPr/>
        <w:pict>
          <v:group style="position:absolute;margin-left:181.541pt;margin-top:5.495237pt;width:145.450pt;height:33.6pt;mso-position-horizontal-relative:page;mso-position-vertical-relative:paragraph;z-index:15730176" coordorigin="3631,110" coordsize="2909,672">
            <v:shape style="position:absolute;left:3630;top:109;width:2909;height:672" type="#_x0000_t75" stroked="false">
              <v:imagedata r:id="rId6" o:title=""/>
            </v:shape>
            <v:shape style="position:absolute;left:3630;top:109;width:1312;height:67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30;top:109;width:2909;height:672" type="#_x0000_t202" filled="false" stroked="false">
              <v:textbox inset="0,0,0,0">
                <w:txbxContent>
                  <w:p>
                    <w:pPr>
                      <w:spacing w:before="119"/>
                      <w:ind w:left="775" w:right="114" w:firstLine="0"/>
                      <w:jc w:val="center"/>
                      <w:rPr>
                        <w:rFonts w:ascii="Verdana"/>
                        <w:sz w:val="11"/>
                      </w:rPr>
                    </w:pPr>
                    <w:r>
                      <w:rPr>
                        <w:rFonts w:ascii="Verdana"/>
                        <w:color w:val="333232"/>
                        <w:sz w:val="11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1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4"/>
                        <w:sz w:val="11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1"/>
                      </w:rPr>
                      <w:t>por:</w:t>
                    </w:r>
                  </w:p>
                  <w:p>
                    <w:pPr>
                      <w:spacing w:before="3"/>
                      <w:ind w:left="775" w:right="11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SILVA</w:t>
                    </w:r>
                  </w:p>
                  <w:p>
                    <w:pPr>
                      <w:spacing w:before="5"/>
                      <w:ind w:left="775" w:right="114" w:firstLine="0"/>
                      <w:jc w:val="center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color w:val="343131"/>
                        <w:w w:val="105"/>
                        <w:sz w:val="11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1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1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18"/>
        </w:rPr>
        <w:t>TIAGO HOLZMANN DA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sz w:val="18"/>
        </w:rPr>
        <w:t>SILVA:60092955053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spacing w:val="-1"/>
          <w:w w:val="95"/>
          <w:sz w:val="18"/>
        </w:rPr>
        <w:t>2023.01.18</w:t>
      </w:r>
      <w:r>
        <w:rPr>
          <w:rFonts w:ascii="Trebuchet MS"/>
          <w:spacing w:val="-11"/>
          <w:w w:val="95"/>
          <w:sz w:val="18"/>
        </w:rPr>
        <w:t> </w:t>
      </w:r>
      <w:r>
        <w:rPr>
          <w:rFonts w:ascii="Trebuchet MS"/>
          <w:w w:val="95"/>
          <w:sz w:val="18"/>
        </w:rPr>
        <w:t>11:44:00</w:t>
      </w:r>
      <w:r>
        <w:rPr>
          <w:rFonts w:ascii="Trebuchet MS"/>
          <w:spacing w:val="-10"/>
          <w:w w:val="95"/>
          <w:sz w:val="18"/>
        </w:rPr>
        <w:t> </w:t>
      </w:r>
      <w:r>
        <w:rPr>
          <w:rFonts w:ascii="Trebuchet MS"/>
          <w:w w:val="95"/>
          <w:sz w:val="18"/>
        </w:rPr>
        <w:t>-03'00'</w:t>
      </w:r>
    </w:p>
    <w:p>
      <w:pPr>
        <w:pStyle w:val="Heading1"/>
        <w:spacing w:before="159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spacing w:before="3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70.944pt;margin-top:9.943087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3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4.14.16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relacionadas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viagens;</w:t>
      </w:r>
    </w:p>
    <w:p>
      <w:pPr>
        <w:spacing w:before="0"/>
        <w:ind w:left="1418" w:right="830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Conselheira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veículo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próprio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outro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meio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transporte.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Ida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18/03/2023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partir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14h00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volta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18/03/2023 a partir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20h00.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48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2023-01-23T12:18:54Z</dcterms:created>
  <dcterms:modified xsi:type="dcterms:W3CDTF">2023-01-23T12:18:54Z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