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17</w:t>
      </w:r>
      <w:r>
        <w:rPr>
          <w:spacing w:val="-2"/>
        </w:rPr>
        <w:t> </w:t>
      </w:r>
      <w:r>
        <w:rPr/>
        <w:t>de janeiro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036/2023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6"/>
        <w:jc w:val="both"/>
      </w:pPr>
      <w:r>
        <w:rPr/>
        <w:t>Em cumprimento ao disposto no art. 151, inciso XXVII, do Regimento Interno do CAU/RS, de 19</w:t>
      </w:r>
      <w:r>
        <w:rPr>
          <w:spacing w:val="1"/>
        </w:rPr>
        <w:t> </w:t>
      </w:r>
      <w:r>
        <w:rPr/>
        <w:t>de junho de 2020, convoco</w:t>
      </w:r>
      <w:r>
        <w:rPr>
          <w:b/>
          <w:vertAlign w:val="superscript"/>
        </w:rPr>
        <w:t>1</w:t>
      </w:r>
      <w:r>
        <w:rPr>
          <w:b/>
          <w:vertAlign w:val="baseline"/>
        </w:rPr>
        <w:t> </w:t>
      </w:r>
      <w:r>
        <w:rPr>
          <w:vertAlign w:val="baseline"/>
        </w:rPr>
        <w:t>o empregado</w:t>
      </w:r>
      <w:r>
        <w:rPr>
          <w:b/>
          <w:vertAlign w:val="baseline"/>
        </w:rPr>
        <w:t>²</w:t>
      </w:r>
      <w:r>
        <w:rPr>
          <w:b/>
          <w:vertAlign w:val="superscript"/>
        </w:rPr>
        <w:t>-</w:t>
      </w:r>
      <w:r>
        <w:rPr>
          <w:b/>
          <w:vertAlign w:val="baseline"/>
        </w:rPr>
        <w:t>³ </w:t>
      </w:r>
      <w:r>
        <w:rPr>
          <w:vertAlign w:val="baseline"/>
        </w:rPr>
        <w:t>do CAU/RS, </w:t>
      </w:r>
      <w:r>
        <w:rPr>
          <w:b/>
          <w:vertAlign w:val="baseline"/>
        </w:rPr>
        <w:t>Ataídes Francisco Pereira Farsen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realizar o transporte de notebooks e headseats para o escritório regional de Caxias do Sul</w:t>
      </w:r>
      <w:r>
        <w:rPr>
          <w:spacing w:val="1"/>
          <w:vertAlign w:val="baseline"/>
        </w:rPr>
        <w:t> </w:t>
      </w:r>
      <w:r>
        <w:rPr>
          <w:vertAlign w:val="baseline"/>
        </w:rPr>
        <w:t>(27/01/2023)</w:t>
      </w:r>
      <w:r>
        <w:rPr>
          <w:spacing w:val="-2"/>
          <w:vertAlign w:val="baseline"/>
        </w:rPr>
        <w:t> </w:t>
      </w:r>
      <w:r>
        <w:rPr>
          <w:vertAlign w:val="baseline"/>
        </w:rPr>
        <w:t>e</w:t>
      </w:r>
      <w:r>
        <w:rPr>
          <w:spacing w:val="-1"/>
          <w:vertAlign w:val="baseline"/>
        </w:rPr>
        <w:t> </w:t>
      </w:r>
      <w:r>
        <w:rPr>
          <w:vertAlign w:val="baseline"/>
        </w:rPr>
        <w:t>para</w:t>
      </w:r>
      <w:r>
        <w:rPr>
          <w:spacing w:val="-2"/>
          <w:vertAlign w:val="baseline"/>
        </w:rPr>
        <w:t> 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escritório</w:t>
      </w:r>
      <w:r>
        <w:rPr>
          <w:spacing w:val="-1"/>
          <w:vertAlign w:val="baseline"/>
        </w:rPr>
        <w:t> </w:t>
      </w:r>
      <w:r>
        <w:rPr>
          <w:vertAlign w:val="baseline"/>
        </w:rPr>
        <w:t>regional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Passo Fundo</w:t>
      </w:r>
      <w:r>
        <w:rPr>
          <w:spacing w:val="-3"/>
          <w:vertAlign w:val="baseline"/>
        </w:rPr>
        <w:t> </w:t>
      </w:r>
      <w:r>
        <w:rPr>
          <w:vertAlign w:val="baseline"/>
        </w:rPr>
        <w:t>(31/01/2023).</w:t>
      </w:r>
    </w:p>
    <w:p>
      <w:pPr>
        <w:spacing w:line="249" w:lineRule="auto" w:before="125"/>
        <w:ind w:left="6411" w:right="2905" w:firstLine="0"/>
        <w:jc w:val="left"/>
        <w:rPr>
          <w:rFonts w:ascii="Trebuchet MS"/>
          <w:sz w:val="20"/>
        </w:rPr>
      </w:pPr>
      <w:r>
        <w:rPr/>
        <w:pict>
          <v:group style="position:absolute;margin-left:173.062012pt;margin-top:8.092734pt;width:144.65pt;height:33.4pt;mso-position-horizontal-relative:page;mso-position-vertical-relative:paragraph;z-index:15730176" coordorigin="3461,162" coordsize="2893,668">
            <v:shape style="position:absolute;left:3461;top:161;width:2893;height:668" type="#_x0000_t75" stroked="false">
              <v:imagedata r:id="rId6" o:title=""/>
            </v:shape>
            <v:shape style="position:absolute;left:3461;top:161;width:1305;height:66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61;top:161;width:2893;height:668" type="#_x0000_t202" filled="false" stroked="false">
              <v:textbox inset="0,0,0,0">
                <w:txbxContent>
                  <w:p>
                    <w:pPr>
                      <w:spacing w:before="118"/>
                      <w:ind w:left="770" w:right="112" w:firstLine="0"/>
                      <w:jc w:val="center"/>
                      <w:rPr>
                        <w:rFonts w:ascii="Verdana"/>
                        <w:sz w:val="11"/>
                      </w:rPr>
                    </w:pPr>
                    <w:r>
                      <w:rPr>
                        <w:rFonts w:ascii="Verdana"/>
                        <w:color w:val="333232"/>
                        <w:sz w:val="11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1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8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1"/>
                      </w:rPr>
                      <w:t>por:</w:t>
                    </w:r>
                  </w:p>
                  <w:p>
                    <w:pPr>
                      <w:spacing w:before="2"/>
                      <w:ind w:left="770" w:right="115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SILVA</w:t>
                    </w:r>
                  </w:p>
                  <w:p>
                    <w:pPr>
                      <w:spacing w:before="4"/>
                      <w:ind w:left="770" w:right="113" w:firstLine="0"/>
                      <w:jc w:val="center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color w:val="343131"/>
                        <w:w w:val="105"/>
                        <w:sz w:val="11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1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1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0"/>
        </w:rPr>
        <w:t>TIAGO HOLZMANN DA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SILVA:60092955053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w w:val="90"/>
          <w:sz w:val="20"/>
        </w:rPr>
        <w:t>2023.01.18</w:t>
      </w:r>
      <w:r>
        <w:rPr>
          <w:rFonts w:ascii="Trebuchet MS"/>
          <w:spacing w:val="12"/>
          <w:w w:val="90"/>
          <w:sz w:val="20"/>
        </w:rPr>
        <w:t> </w:t>
      </w:r>
      <w:r>
        <w:rPr>
          <w:rFonts w:ascii="Trebuchet MS"/>
          <w:w w:val="90"/>
          <w:sz w:val="20"/>
        </w:rPr>
        <w:t>11:56:00</w:t>
      </w:r>
      <w:r>
        <w:rPr>
          <w:rFonts w:ascii="Trebuchet MS"/>
          <w:spacing w:val="12"/>
          <w:w w:val="90"/>
          <w:sz w:val="20"/>
        </w:rPr>
        <w:t> </w:t>
      </w:r>
      <w:r>
        <w:rPr>
          <w:rFonts w:ascii="Trebuchet MS"/>
          <w:w w:val="90"/>
          <w:sz w:val="20"/>
        </w:rPr>
        <w:t>-03'00'</w:t>
      </w: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SILVA</w:t>
      </w:r>
    </w:p>
    <w:p>
      <w:pPr>
        <w:pStyle w:val="BodyText"/>
        <w:ind w:left="4282" w:right="3993"/>
        <w:jc w:val="center"/>
      </w:pPr>
      <w:r>
        <w:rPr/>
        <w:t>Presidente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70.944pt;margin-top:13.787489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418" w:right="0" w:firstLine="0"/>
        <w:jc w:val="left"/>
        <w:rPr>
          <w:i/>
          <w:sz w:val="18"/>
        </w:rPr>
      </w:pPr>
      <w:r>
        <w:rPr>
          <w:i/>
          <w:position w:val="5"/>
          <w:sz w:val="12"/>
        </w:rPr>
        <w:t>1</w:t>
      </w:r>
      <w:r>
        <w:rPr>
          <w:i/>
          <w:spacing w:val="10"/>
          <w:position w:val="5"/>
          <w:sz w:val="12"/>
        </w:rPr>
        <w:t> </w:t>
      </w:r>
      <w:r>
        <w:rPr>
          <w:i/>
          <w:sz w:val="18"/>
        </w:rPr>
        <w:t>4.08.04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Fiscalização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vinculada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sede;</w:t>
      </w:r>
    </w:p>
    <w:p>
      <w:pPr>
        <w:spacing w:line="219" w:lineRule="exact" w:before="1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funcionário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recebe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gratificação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atividade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externa,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portanto,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não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deverá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receber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diárias;</w:t>
      </w:r>
    </w:p>
    <w:p>
      <w:pPr>
        <w:spacing w:line="219" w:lineRule="exact" w:before="0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³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funcionário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CAU/RS.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4279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2023-01-23T12:20:09Z</dcterms:created>
  <dcterms:modified xsi:type="dcterms:W3CDTF">2023-01-23T12:20:09Z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