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66133D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66133D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3DC7DC6" w:rsidR="0024024B" w:rsidRPr="0066133D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38B" w:rsidRPr="0066133D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45BB49AA" w:rsidR="0081038B" w:rsidRPr="0066133D" w:rsidRDefault="00092639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1038B" w:rsidRPr="0066133D" w14:paraId="5F64AB56" w14:textId="77777777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3A1FA45D" w:rsidR="0081038B" w:rsidRPr="0066133D" w:rsidRDefault="00092639" w:rsidP="00092639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639">
              <w:rPr>
                <w:rFonts w:asciiTheme="minorHAnsi" w:hAnsiTheme="minorHAnsi" w:cstheme="minorHAnsi"/>
                <w:sz w:val="22"/>
                <w:szCs w:val="22"/>
              </w:rPr>
              <w:t xml:space="preserve">Projeto Especial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092639">
              <w:rPr>
                <w:rFonts w:asciiTheme="minorHAnsi" w:hAnsiTheme="minorHAnsi" w:cstheme="minorHAnsi"/>
                <w:sz w:val="22"/>
                <w:szCs w:val="22"/>
              </w:rPr>
              <w:t xml:space="preserve">Qualidade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092639">
              <w:rPr>
                <w:rFonts w:asciiTheme="minorHAnsi" w:hAnsiTheme="minorHAnsi" w:cstheme="minorHAnsi"/>
                <w:sz w:val="22"/>
                <w:szCs w:val="22"/>
              </w:rPr>
              <w:t>Ensino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1038B" w:rsidRPr="0066133D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5880D517" w:rsidR="0081038B" w:rsidRPr="0066133D" w:rsidRDefault="0081038B" w:rsidP="000B68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1C580A"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B686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66133D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C9615B4" w:rsidR="00A41D6C" w:rsidRPr="0066133D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66133D">
        <w:rPr>
          <w:rFonts w:asciiTheme="minorHAnsi" w:hAnsiTheme="minorHAnsi" w:cstheme="minorHAnsi"/>
          <w:sz w:val="22"/>
          <w:szCs w:val="22"/>
        </w:rPr>
        <w:t>, reunid</w:t>
      </w:r>
      <w:r w:rsidRPr="0066133D">
        <w:rPr>
          <w:rFonts w:asciiTheme="minorHAnsi" w:hAnsiTheme="minorHAnsi" w:cstheme="minorHAnsi"/>
          <w:sz w:val="22"/>
          <w:szCs w:val="22"/>
        </w:rPr>
        <w:t>o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66133D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66133D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66133D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66133D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66133D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66133D">
        <w:rPr>
          <w:rFonts w:asciiTheme="minorHAnsi" w:hAnsiTheme="minorHAnsi" w:cstheme="minorHAnsi"/>
          <w:sz w:val="22"/>
          <w:szCs w:val="22"/>
        </w:rPr>
        <w:t>CAU/</w:t>
      </w:r>
      <w:r w:rsidR="000F7D81" w:rsidRPr="0066133D">
        <w:rPr>
          <w:rFonts w:asciiTheme="minorHAnsi" w:hAnsiTheme="minorHAnsi" w:cstheme="minorHAnsi"/>
          <w:sz w:val="22"/>
          <w:szCs w:val="22"/>
        </w:rPr>
        <w:t>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66133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10F76A" w14:textId="77777777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7F07BFF" w14:textId="77777777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894192C" w14:textId="2A56E72A" w:rsidR="00092639" w:rsidRPr="00FB2A46" w:rsidRDefault="00092639" w:rsidP="000926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2A46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R$ 150.000,00 (cento e cinquenta mil reais), oriundos de recursos de superávit financeiro, no </w:t>
      </w:r>
      <w:r w:rsidRPr="00092639">
        <w:rPr>
          <w:rFonts w:asciiTheme="minorHAnsi" w:hAnsiTheme="minorHAnsi" w:cstheme="minorHAnsi"/>
          <w:sz w:val="22"/>
          <w:szCs w:val="22"/>
        </w:rPr>
        <w:t xml:space="preserve">entro de Custo: 4.03.53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926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092639">
        <w:rPr>
          <w:rFonts w:asciiTheme="minorHAnsi" w:hAnsiTheme="minorHAnsi" w:cstheme="minorHAnsi"/>
          <w:sz w:val="22"/>
          <w:szCs w:val="22"/>
        </w:rPr>
        <w:t>Projeto Especial Qualidade 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092639">
        <w:rPr>
          <w:rFonts w:asciiTheme="minorHAnsi" w:hAnsiTheme="minorHAnsi" w:cstheme="minorHAnsi"/>
          <w:sz w:val="22"/>
          <w:szCs w:val="22"/>
        </w:rPr>
        <w:t xml:space="preserve"> Ensino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FB2A4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7339BFA" w14:textId="77777777" w:rsidR="00092639" w:rsidRPr="00CB13BC" w:rsidRDefault="00092639" w:rsidP="000926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F384E9" w14:textId="0C157EC8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CB13BC">
        <w:rPr>
          <w:rFonts w:asciiTheme="minorHAnsi" w:hAnsiTheme="minorHAnsi" w:cstheme="minorHAnsi"/>
          <w:sz w:val="22"/>
          <w:szCs w:val="22"/>
        </w:rPr>
        <w:t>o Plano de Trabalho do Projeto Especial – “</w:t>
      </w:r>
      <w:r>
        <w:rPr>
          <w:rFonts w:asciiTheme="minorHAnsi" w:hAnsiTheme="minorHAnsi" w:cstheme="minorHAnsi"/>
          <w:sz w:val="22"/>
          <w:szCs w:val="22"/>
        </w:rPr>
        <w:t>Qualidade do Ensino</w:t>
      </w:r>
      <w:r w:rsidRPr="00CB13BC">
        <w:rPr>
          <w:rFonts w:asciiTheme="minorHAnsi" w:hAnsiTheme="minorHAnsi" w:cstheme="minorHAnsi"/>
          <w:sz w:val="22"/>
          <w:szCs w:val="22"/>
        </w:rPr>
        <w:t>”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CB13BC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063EB63D" w14:textId="77777777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3828E7" w14:textId="17CC51B8" w:rsidR="00A41D6C" w:rsidRPr="0066133D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66133D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66133D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66133D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612811" w14:textId="08E2A59A" w:rsidR="001C1E07" w:rsidRPr="00FB2A46" w:rsidRDefault="001C1E07" w:rsidP="001C1E07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2A46">
        <w:rPr>
          <w:rFonts w:asciiTheme="minorHAnsi" w:hAnsiTheme="minorHAnsi" w:cstheme="minorHAnsi"/>
          <w:sz w:val="22"/>
          <w:szCs w:val="22"/>
        </w:rPr>
        <w:t>Aprovar, no que tange ao mérito, o Plano de Trabalho do Projeto Especial “</w:t>
      </w:r>
      <w:r>
        <w:rPr>
          <w:rFonts w:asciiTheme="minorHAnsi" w:hAnsiTheme="minorHAnsi" w:cstheme="minorHAnsi"/>
          <w:sz w:val="22"/>
          <w:szCs w:val="22"/>
        </w:rPr>
        <w:t>Qualidade do Ensino</w:t>
      </w:r>
      <w:r w:rsidRPr="00FB2A46">
        <w:rPr>
          <w:rFonts w:asciiTheme="minorHAnsi" w:hAnsiTheme="minorHAnsi" w:cstheme="minorHAnsi"/>
          <w:sz w:val="22"/>
          <w:szCs w:val="22"/>
        </w:rPr>
        <w:t>”, conforme anexo desta deliberação;</w:t>
      </w:r>
    </w:p>
    <w:p w14:paraId="144B1A4D" w14:textId="77777777" w:rsidR="001C1E07" w:rsidRPr="00FB2A46" w:rsidRDefault="001C1E07" w:rsidP="001C1E07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3CB4D8" w14:textId="4FD8C86C" w:rsidR="001C1E07" w:rsidRPr="00FB2A46" w:rsidRDefault="001C1E07" w:rsidP="001C1E07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2A46">
        <w:rPr>
          <w:rFonts w:asciiTheme="minorHAnsi" w:hAnsiTheme="minorHAnsi" w:cstheme="minorHAnsi"/>
          <w:sz w:val="22"/>
          <w:szCs w:val="22"/>
        </w:rPr>
        <w:t xml:space="preserve">Encaminhar </w:t>
      </w:r>
      <w:r>
        <w:rPr>
          <w:rFonts w:asciiTheme="minorHAnsi" w:hAnsiTheme="minorHAnsi" w:cstheme="minorHAnsi"/>
          <w:sz w:val="22"/>
          <w:szCs w:val="22"/>
        </w:rPr>
        <w:t>o presente plano de trabalho para análise e aprovação da Comissão de Planejamento e Finanças e, posteriormente, ao Plenário para homologação</w:t>
      </w:r>
      <w:r w:rsidRPr="00FB2A46">
        <w:rPr>
          <w:rFonts w:asciiTheme="minorHAnsi" w:hAnsiTheme="minorHAnsi" w:cstheme="minorHAnsi"/>
          <w:sz w:val="22"/>
          <w:szCs w:val="22"/>
        </w:rPr>
        <w:t>;</w:t>
      </w:r>
    </w:p>
    <w:p w14:paraId="4D7B3D37" w14:textId="77777777" w:rsidR="00890F48" w:rsidRPr="0066133D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71D13040" w:rsidR="00561A2C" w:rsidRPr="0066133D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Com votos favoráveis</w:t>
      </w:r>
      <w:r w:rsidR="001C580A" w:rsidRPr="0066133D">
        <w:rPr>
          <w:rFonts w:asciiTheme="minorHAnsi" w:hAnsiTheme="minorHAnsi" w:cstheme="minorHAnsi"/>
          <w:sz w:val="22"/>
          <w:szCs w:val="22"/>
        </w:rPr>
        <w:t xml:space="preserve"> </w:t>
      </w:r>
      <w:r w:rsidRPr="0066133D">
        <w:rPr>
          <w:rFonts w:asciiTheme="minorHAnsi" w:hAnsiTheme="minorHAnsi" w:cstheme="minorHAnsi"/>
          <w:sz w:val="22"/>
          <w:szCs w:val="22"/>
        </w:rPr>
        <w:t xml:space="preserve">dos conselheiros, </w:t>
      </w:r>
      <w:r w:rsidR="001C580A" w:rsidRPr="0066133D">
        <w:rPr>
          <w:rFonts w:asciiTheme="minorHAnsi" w:hAnsiTheme="minorHAnsi" w:cstheme="minorHAnsi"/>
          <w:sz w:val="22"/>
          <w:szCs w:val="22"/>
        </w:rPr>
        <w:t>Alexandre Couto Giorgi, Carlos Eduardo Mesquita Pedone, Fábio Müller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Pr="0066133D">
        <w:rPr>
          <w:rFonts w:asciiTheme="minorHAnsi" w:hAnsiTheme="minorHAnsi" w:cstheme="minorHAnsi"/>
          <w:sz w:val="22"/>
          <w:szCs w:val="22"/>
        </w:rPr>
        <w:t>Fausto Henrique Steffen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 e Rodrigo Spinelli</w:t>
      </w:r>
      <w:r w:rsidRPr="0066133D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66133D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66133D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654DD50A" w:rsidR="00461B37" w:rsidRPr="0066133D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66133D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66133D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20E25B29" w:rsidR="002978F6" w:rsidRPr="0066133D" w:rsidRDefault="0009263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14:paraId="072B2131" w14:textId="1165F5EF" w:rsidR="002978F6" w:rsidRPr="0066133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66133D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66133D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lastRenderedPageBreak/>
        <w:t>TIAGO HOLZMANN DA SILVA</w:t>
      </w:r>
    </w:p>
    <w:p w14:paraId="00CB6E06" w14:textId="7B5C531A" w:rsidR="00074C6B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1FECF7BF" w14:textId="77777777" w:rsidR="00074C6B" w:rsidRDefault="00074C6B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14:paraId="3300D56B" w14:textId="77777777" w:rsidR="0016178B" w:rsidRDefault="0016178B" w:rsidP="001617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A14A7C" w14:textId="77777777" w:rsidR="0016178B" w:rsidRPr="001B6A26" w:rsidRDefault="0016178B" w:rsidP="0016178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B6A26">
        <w:rPr>
          <w:rFonts w:ascii="Calibri" w:hAnsi="Calibri" w:cs="Calibri"/>
          <w:b/>
          <w:sz w:val="22"/>
          <w:szCs w:val="22"/>
        </w:rPr>
        <w:t>ANEXO I</w:t>
      </w:r>
    </w:p>
    <w:p w14:paraId="32B35336" w14:textId="77777777" w:rsidR="0016178B" w:rsidRPr="001B6A26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1B6A26">
        <w:rPr>
          <w:rFonts w:ascii="Calibri" w:hAnsi="Calibri" w:cs="Calibri"/>
          <w:b/>
          <w:sz w:val="22"/>
          <w:szCs w:val="22"/>
        </w:rPr>
        <w:t>PLANO DE TRABALHO DE PROJETO ESPECIAL</w:t>
      </w:r>
    </w:p>
    <w:p w14:paraId="248C0221" w14:textId="77777777" w:rsidR="0016178B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1B6A26">
        <w:rPr>
          <w:rFonts w:ascii="Calibri" w:hAnsi="Calibri" w:cs="Calibri"/>
          <w:b/>
          <w:sz w:val="22"/>
          <w:szCs w:val="22"/>
        </w:rPr>
        <w:t xml:space="preserve">QUALIDADE DO ENSINO DE ARQUITETURA E DO URBANISMO </w:t>
      </w:r>
    </w:p>
    <w:p w14:paraId="2A3A78B7" w14:textId="77777777" w:rsidR="0016178B" w:rsidRPr="001B6A26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1B6A26">
        <w:rPr>
          <w:rFonts w:ascii="Calibri" w:hAnsi="Calibri" w:cs="Calibri"/>
          <w:b/>
          <w:sz w:val="22"/>
          <w:szCs w:val="22"/>
        </w:rPr>
        <w:t>NO RIO GRANDE DO SUL</w:t>
      </w:r>
    </w:p>
    <w:tbl>
      <w:tblPr>
        <w:tblW w:w="1083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040"/>
        <w:gridCol w:w="348"/>
        <w:gridCol w:w="53"/>
        <w:gridCol w:w="1335"/>
        <w:gridCol w:w="462"/>
        <w:gridCol w:w="481"/>
        <w:gridCol w:w="357"/>
        <w:gridCol w:w="88"/>
        <w:gridCol w:w="186"/>
        <w:gridCol w:w="151"/>
        <w:gridCol w:w="501"/>
        <w:gridCol w:w="550"/>
        <w:gridCol w:w="459"/>
        <w:gridCol w:w="404"/>
        <w:gridCol w:w="475"/>
        <w:gridCol w:w="50"/>
        <w:gridCol w:w="1379"/>
        <w:gridCol w:w="9"/>
        <w:gridCol w:w="1621"/>
      </w:tblGrid>
      <w:tr w:rsidR="0016178B" w:rsidRPr="004E1A8C" w14:paraId="4D9EC176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2035DE52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16178B" w:rsidRPr="004E1A8C" w14:paraId="2280A334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5E70A54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Equipe Responsável: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178B" w:rsidRPr="004E1A8C" w14:paraId="2C3AFEEC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3C01CDA5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16178B" w:rsidRPr="004E1A8C" w14:paraId="68F6B821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6E525E40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Marina Proto</w:t>
            </w:r>
          </w:p>
        </w:tc>
      </w:tr>
      <w:tr w:rsidR="0016178B" w:rsidRPr="004E1A8C" w14:paraId="717292B6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5C02C5FE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78B" w:rsidRPr="004E1A8C" w14:paraId="09E2EB48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53735078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16178B" w:rsidRPr="004E1A8C" w14:paraId="54824378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  <w:trHeight w:val="1007"/>
        </w:trPr>
        <w:tc>
          <w:tcPr>
            <w:tcW w:w="4957" w:type="dxa"/>
            <w:gridSpan w:val="8"/>
            <w:shd w:val="clear" w:color="auto" w:fill="auto"/>
            <w:vAlign w:val="center"/>
          </w:tcPr>
          <w:p w14:paraId="6168DAE8" w14:textId="77777777" w:rsidR="0016178B" w:rsidRPr="00742A5B" w:rsidRDefault="0016178B" w:rsidP="0016178B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/>
                <w:bCs/>
                <w:sz w:val="22"/>
                <w:szCs w:val="22"/>
              </w:rPr>
              <w:t>Nome do projeto:</w:t>
            </w:r>
          </w:p>
          <w:p w14:paraId="0EA2E780" w14:textId="77777777" w:rsidR="0016178B" w:rsidRPr="0077735D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84768">
              <w:rPr>
                <w:rFonts w:ascii="Calibri" w:hAnsi="Calibri" w:cs="Calibri"/>
                <w:bCs/>
                <w:sz w:val="22"/>
                <w:szCs w:val="22"/>
              </w:rPr>
              <w:t xml:space="preserve">QUALIDADE DO ENSINO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r w:rsidRPr="00A84768">
              <w:rPr>
                <w:rFonts w:ascii="Calibri" w:hAnsi="Calibri" w:cs="Calibri"/>
                <w:bCs/>
                <w:sz w:val="22"/>
                <w:szCs w:val="22"/>
              </w:rPr>
              <w:t>ARQUITETURA E URBANISMO NO RIO GRANDE DO SUL</w:t>
            </w:r>
          </w:p>
        </w:tc>
        <w:tc>
          <w:tcPr>
            <w:tcW w:w="4252" w:type="dxa"/>
            <w:gridSpan w:val="11"/>
            <w:shd w:val="clear" w:color="auto" w:fill="auto"/>
            <w:vAlign w:val="center"/>
          </w:tcPr>
          <w:p w14:paraId="1A97DE96" w14:textId="77777777" w:rsidR="0016178B" w:rsidRPr="00742A5B" w:rsidRDefault="0016178B" w:rsidP="0016178B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Prazo de Execução: </w:t>
            </w:r>
          </w:p>
          <w:p w14:paraId="4F42E61A" w14:textId="77777777" w:rsidR="0016178B" w:rsidRPr="00742A5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Fevereiro/2023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Dezembro/2023</w:t>
            </w:r>
          </w:p>
        </w:tc>
      </w:tr>
      <w:tr w:rsidR="0016178B" w:rsidRPr="00742A5B" w14:paraId="0BA0F084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24632C23" w14:textId="77777777" w:rsidR="0016178B" w:rsidRPr="00742A5B" w:rsidRDefault="0016178B" w:rsidP="0016178B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Público alvo: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Cursos de Arquitetura e Urbanismo do Rio Grande do Sul</w:t>
            </w:r>
          </w:p>
        </w:tc>
      </w:tr>
      <w:tr w:rsidR="0016178B" w:rsidRPr="00742A5B" w14:paraId="22A69025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3837BB77" w14:textId="77777777" w:rsidR="0016178B" w:rsidRDefault="0016178B" w:rsidP="0016178B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Objeto: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D1F90F5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Aferição da Qualidade do Ensino dos cursos de Arquitetura e Urbanismo do Rio Grande do Sul, a partir do atendimento aos requisitos preestabelecidos pelo CAU/RS.</w:t>
            </w:r>
          </w:p>
          <w:p w14:paraId="4F08E0D8" w14:textId="77777777" w:rsidR="0016178B" w:rsidRPr="00742A5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</w:tr>
      <w:tr w:rsidR="0016178B" w:rsidRPr="00742A5B" w14:paraId="430A5FD2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6AF48E77" w14:textId="77777777" w:rsidR="0016178B" w:rsidRPr="00742A5B" w:rsidRDefault="0016178B" w:rsidP="0016178B">
            <w:pPr>
              <w:pStyle w:val="NormalWeb"/>
              <w:numPr>
                <w:ilvl w:val="2"/>
                <w:numId w:val="34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Lines="0" w:afterLines="0" w:line="360" w:lineRule="auto"/>
              <w:ind w:left="29" w:right="-7" w:hanging="29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16178B" w:rsidRPr="004E1A8C" w14:paraId="3882BCF9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  <w:trHeight w:val="533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000AC70C" w14:textId="77777777" w:rsidR="0016178B" w:rsidRPr="008F6AC9" w:rsidRDefault="0016178B" w:rsidP="009A291A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A partir do trabalho desenvolvido pela 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 xml:space="preserve">Comissão Temporária Sobre Qualidade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n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 xml:space="preserve">o Ensino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d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>o CAU/RS – CTQE-CAU/RS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(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>DPO-RS nº 1434/2022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e 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>DPO-RS nº 1487/2022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que resultou na definição de 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 xml:space="preserve">indicadores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de qualidade para o ensino de arquitetura e urbanismo nos cursos oferecidos pelas Instituições de Ensino do Rio Grande do Sul e, tendo em vista a </w:t>
            </w:r>
            <w:r w:rsidRPr="00206BBB">
              <w:rPr>
                <w:rFonts w:ascii="Calibri" w:hAnsi="Calibri" w:cs="Calibri"/>
                <w:bCs/>
                <w:sz w:val="18"/>
                <w:szCs w:val="22"/>
              </w:rPr>
              <w:t>gestão do CAU/RS 2021-2023, sempre pioneira em suas ações, acompanhando o cenário atual do ensino de arquitetura e urbanismo do Rio Grande do Sul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, propõe-se a realização de um projeto especial com o intuito de aferir a qualidade dos cursos de arquitetura e urbanismo oferecidos pelas instituições de ensino, a partir dos indicadores definidos pelo CAU/RS como essenciais à qualidade do ensino de arquitetura e urbanismo, buscando a valorização do ensino de qualidade e possibilitando demonstrar à sociedade, os resultados da avaliação.</w:t>
            </w:r>
          </w:p>
        </w:tc>
      </w:tr>
      <w:tr w:rsidR="0016178B" w:rsidRPr="00742A5B" w14:paraId="757994BA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  <w:trHeight w:val="864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0A987D58" w14:textId="77777777" w:rsidR="0016178B" w:rsidRDefault="0016178B" w:rsidP="0016178B">
            <w:pPr>
              <w:pStyle w:val="NormalWeb"/>
              <w:numPr>
                <w:ilvl w:val="2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Monitoramento e avaliação:</w:t>
            </w:r>
          </w:p>
          <w:p w14:paraId="170D54C4" w14:textId="77777777" w:rsidR="0016178B" w:rsidRPr="008A1FD8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A32952">
              <w:rPr>
                <w:rFonts w:ascii="Calibri" w:hAnsi="Calibri" w:cs="Calibri"/>
                <w:bCs/>
                <w:sz w:val="18"/>
                <w:szCs w:val="18"/>
              </w:rPr>
              <w:t xml:space="preserve">Propõe-se a criação de Comissão Temporária para condução do processo,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junto da</w:t>
            </w:r>
            <w:r w:rsidRPr="00A32952">
              <w:rPr>
                <w:rFonts w:ascii="Calibri" w:hAnsi="Calibri" w:cs="Calibri"/>
                <w:bCs/>
                <w:sz w:val="18"/>
                <w:szCs w:val="18"/>
              </w:rPr>
              <w:t xml:space="preserve"> assessoria responsável.</w:t>
            </w:r>
          </w:p>
        </w:tc>
      </w:tr>
      <w:tr w:rsidR="0016178B" w:rsidRPr="004E1A8C" w14:paraId="75359055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DDD9C3" w:themeFill="background2" w:themeFillShade="E6"/>
            <w:vAlign w:val="center"/>
          </w:tcPr>
          <w:p w14:paraId="544BA63F" w14:textId="77777777" w:rsidR="0016178B" w:rsidRPr="000B7A47" w:rsidRDefault="0016178B" w:rsidP="0016178B">
            <w:pPr>
              <w:pStyle w:val="NormalWeb"/>
              <w:numPr>
                <w:ilvl w:val="1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7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16178B" w:rsidRPr="004E1A8C" w14:paraId="44A2754F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22EEF7BB" w14:textId="77777777" w:rsidR="0016178B" w:rsidRPr="00742A5B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Objeto do edital: </w:t>
            </w:r>
          </w:p>
        </w:tc>
      </w:tr>
      <w:tr w:rsidR="0016178B" w:rsidRPr="004E1A8C" w14:paraId="3BF76F01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277B3044" w14:textId="77777777" w:rsidR="0016178B" w:rsidRPr="0080141E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16178B" w:rsidRPr="00742A5B" w14:paraId="6EF5AFD9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1E6A4C16" w14:textId="77777777" w:rsidR="0016178B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quem se destina:</w:t>
            </w:r>
          </w:p>
        </w:tc>
      </w:tr>
      <w:tr w:rsidR="0016178B" w:rsidRPr="00742A5B" w14:paraId="49CBB881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6267F916" w14:textId="77777777" w:rsidR="0016178B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global: </w:t>
            </w:r>
          </w:p>
        </w:tc>
      </w:tr>
      <w:tr w:rsidR="0016178B" w:rsidRPr="00742A5B" w14:paraId="0BB8BA0F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4957" w:type="dxa"/>
            <w:gridSpan w:val="8"/>
            <w:shd w:val="clear" w:color="auto" w:fill="auto"/>
            <w:vAlign w:val="center"/>
          </w:tcPr>
          <w:p w14:paraId="2771FBD7" w14:textId="77777777" w:rsidR="0016178B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gridSpan w:val="11"/>
            <w:shd w:val="clear" w:color="auto" w:fill="auto"/>
            <w:vAlign w:val="center"/>
          </w:tcPr>
          <w:p w14:paraId="5AD72BD0" w14:textId="77777777" w:rsidR="0016178B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16178B" w:rsidRPr="00742A5B" w14:paraId="04843727" w14:textId="77777777" w:rsidTr="009A291A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48C68FB7" w14:textId="77777777" w:rsidR="0016178B" w:rsidRDefault="0016178B" w:rsidP="0016178B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Previsão do prazo de duração do edital: 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[mês/ano] a [mês/ano]</w:t>
            </w:r>
          </w:p>
        </w:tc>
      </w:tr>
      <w:tr w:rsidR="0016178B" w:rsidRPr="004E1A8C" w14:paraId="602B196D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5F44743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16178B" w:rsidRPr="004E1A8C" w14:paraId="3A03A9C8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707B5452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3.1 Gerais: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65EB2F1" w14:textId="77777777" w:rsidR="0016178B" w:rsidRPr="00072D2C" w:rsidRDefault="0016178B" w:rsidP="0016178B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Aferição a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Qualidade do Ensino dos cursos de Arquitetura e Urbanismo do Rio Grande do Sul, </w:t>
            </w:r>
            <w:r w:rsidRPr="00072D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às Instituições de Ensino que atenderem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aos critérios/indicadores estabelecidos pelo CAU/RS. </w:t>
            </w:r>
          </w:p>
        </w:tc>
      </w:tr>
      <w:tr w:rsidR="0016178B" w:rsidRPr="00742A5B" w14:paraId="2D3F6C25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39953C84" w14:textId="77777777" w:rsidR="0016178B" w:rsidRPr="00742A5B" w:rsidRDefault="0016178B" w:rsidP="0016178B">
            <w:pPr>
              <w:pStyle w:val="NormalWeb"/>
              <w:numPr>
                <w:ilvl w:val="1"/>
                <w:numId w:val="3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Específicos:</w:t>
            </w:r>
          </w:p>
        </w:tc>
      </w:tr>
      <w:tr w:rsidR="0016178B" w:rsidRPr="004E1A8C" w14:paraId="2B59FC2F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75249943" w14:textId="77777777" w:rsidR="0016178B" w:rsidRPr="00072D2C" w:rsidRDefault="0016178B" w:rsidP="0016178B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072D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Desenvolvimento de um documento norteador, marco teórico, o qual contenha o detalhamento dos critérios e indicadores definidos a partir do trabalho da CTQE, no sentido de firmar o entendimento do CAU/RS quanto às necessidades para possibilitar a qualidade do ensino de arquitetura e urbanismo nos cursos ofertados pelas instituições de ensino do Rio Grande do Sul;</w:t>
            </w:r>
          </w:p>
          <w:p w14:paraId="181886AB" w14:textId="77777777" w:rsidR="0016178B" w:rsidRPr="00072D2C" w:rsidRDefault="0016178B" w:rsidP="0016178B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2D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Desenvolvimento de Projeto Piloto para aferição da qualidade do ensino de arquitetura e urbanismo nos cursos ofertados pelas instituições de ensino do Rio Grande do Sul, visando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identificar os cursos que atingem</w:t>
            </w:r>
            <w:r w:rsidRPr="00072D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 a média preestabelecida;</w:t>
            </w:r>
          </w:p>
          <w:p w14:paraId="7FF3142D" w14:textId="77777777" w:rsidR="0016178B" w:rsidRPr="00CE00F0" w:rsidRDefault="0016178B" w:rsidP="0016178B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72D2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Criação de Comissão Temporária para acompanhar o desenvolvimento do projeto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.</w:t>
            </w:r>
          </w:p>
        </w:tc>
      </w:tr>
      <w:tr w:rsidR="0016178B" w:rsidRPr="004E1A8C" w14:paraId="5E3A3D9D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362C580A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16178B" w:rsidRPr="0080141E" w14:paraId="15A3A2FE" w14:textId="77777777" w:rsidTr="009A291A">
        <w:trPr>
          <w:gridAfter w:val="1"/>
          <w:wAfter w:w="1621" w:type="dxa"/>
          <w:trHeight w:val="299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7B5AA2E6" w14:textId="77777777" w:rsidR="0016178B" w:rsidRPr="00072D2C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Envio de convites às instituições de ensino;</w:t>
            </w:r>
          </w:p>
          <w:p w14:paraId="5F283CDA" w14:textId="77777777" w:rsidR="0016178B" w:rsidRPr="00072D2C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Seleção dos cursos aptos à participação do projeto piloto;</w:t>
            </w:r>
          </w:p>
          <w:p w14:paraId="25B3553B" w14:textId="77777777" w:rsidR="0016178B" w:rsidRPr="00072D2C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Remissão de formulário aos cursos;</w:t>
            </w:r>
          </w:p>
          <w:p w14:paraId="6BD990B2" w14:textId="77777777" w:rsidR="0016178B" w:rsidRPr="00072D2C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 xml:space="preserve">Avaliação </w:t>
            </w:r>
            <w:r w:rsidRPr="00072D2C">
              <w:rPr>
                <w:rFonts w:ascii="Calibri" w:hAnsi="Calibri" w:cs="Calibri"/>
                <w:i/>
                <w:sz w:val="18"/>
                <w:szCs w:val="18"/>
              </w:rPr>
              <w:t>In Loco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</w:p>
          <w:p w14:paraId="1490FBD2" w14:textId="77777777" w:rsidR="0016178B" w:rsidRPr="00072D2C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Emissão de parecer para avaliadores;</w:t>
            </w:r>
          </w:p>
          <w:p w14:paraId="19196435" w14:textId="77777777" w:rsidR="0016178B" w:rsidRPr="00072D2C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Apresentação dos resultados e aprovação em plenária;</w:t>
            </w:r>
          </w:p>
          <w:p w14:paraId="7E261294" w14:textId="77777777" w:rsidR="0016178B" w:rsidRPr="00DF1FEE" w:rsidRDefault="0016178B" w:rsidP="0016178B">
            <w:pPr>
              <w:pStyle w:val="NormalWeb"/>
              <w:numPr>
                <w:ilvl w:val="1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Divulgação dos resultados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</w:p>
        </w:tc>
      </w:tr>
      <w:tr w:rsidR="0016178B" w:rsidRPr="004E1A8C" w14:paraId="2F392514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41B09B0D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16178B" w:rsidRPr="0080141E" w14:paraId="2863090D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3E50448F" w14:textId="77777777" w:rsidR="0016178B" w:rsidRPr="00742A5B" w:rsidRDefault="0016178B" w:rsidP="0016178B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metas a serem atingidas:</w:t>
            </w:r>
          </w:p>
        </w:tc>
      </w:tr>
      <w:tr w:rsidR="0016178B" w:rsidRPr="004E1A8C" w14:paraId="3C136A96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7A5F0F29" w14:textId="77777777" w:rsidR="0016178B" w:rsidRPr="00072D2C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072D2C">
              <w:rPr>
                <w:rFonts w:ascii="Calibri" w:eastAsia="Calibri" w:hAnsi="Calibri" w:cs="Calibri"/>
                <w:sz w:val="18"/>
                <w:szCs w:val="22"/>
              </w:rPr>
              <w:t>Identificar os cursos de arquitetura e urbanismo ofertados pelas instituições de ensino do Rio Grande do Sul que atendem o máximo de indicadores definidos pelo CAU/RS, como essenciais para a qualidade do ensino;</w:t>
            </w:r>
          </w:p>
          <w:p w14:paraId="2BD59720" w14:textId="77777777" w:rsidR="0016178B" w:rsidRPr="00BC7F9D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720" w:right="-7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16178B" w:rsidRPr="00742A5B" w14:paraId="4A747D3C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4FECCCAA" w14:textId="77777777" w:rsidR="0016178B" w:rsidRPr="0080141E" w:rsidRDefault="0016178B" w:rsidP="0016178B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16178B" w:rsidRPr="004E1A8C" w14:paraId="2602A9AC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71F53AB7" w14:textId="77777777" w:rsidR="0016178B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Desenvolvimento do marco teórico;</w:t>
            </w:r>
          </w:p>
          <w:p w14:paraId="67DA691A" w14:textId="77777777" w:rsidR="0016178B" w:rsidRPr="00E06B09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E06B09">
              <w:rPr>
                <w:rFonts w:ascii="Calibri" w:hAnsi="Calibri" w:cs="Calibri"/>
                <w:iCs/>
                <w:sz w:val="18"/>
                <w:szCs w:val="18"/>
              </w:rPr>
              <w:t>Definição das Instituições de Ensino do Rio Grande do Sul a serem convidadas, atentando à distribuição das mesmas em todas as regiões do Estado e com variedade institucional (públicas, privadas, etc);</w:t>
            </w:r>
          </w:p>
          <w:p w14:paraId="40FEF691" w14:textId="77777777" w:rsidR="0016178B" w:rsidRPr="00072D2C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Apresentação da proposta 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às instituições de ensino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e convite à participação no projeto piloto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</w:p>
          <w:p w14:paraId="1045F6A4" w14:textId="77777777" w:rsidR="0016178B" w:rsidRPr="00072D2C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Remissão de formulário aos cursos;</w:t>
            </w:r>
          </w:p>
          <w:p w14:paraId="67139C83" w14:textId="77777777" w:rsidR="0016178B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FC1A25">
              <w:rPr>
                <w:rFonts w:ascii="Calibri" w:hAnsi="Calibri" w:cs="Calibri"/>
                <w:iCs/>
                <w:sz w:val="18"/>
                <w:szCs w:val="18"/>
              </w:rPr>
              <w:t>Definição de Comissão de Avaliadores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(pareceristas, especialistas)</w:t>
            </w:r>
            <w:r w:rsidRPr="00FC1A25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</w:p>
          <w:p w14:paraId="76682A7F" w14:textId="77777777" w:rsidR="0016178B" w:rsidRPr="00072D2C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 xml:space="preserve">Avaliação </w:t>
            </w:r>
            <w:r w:rsidRPr="00FA40FD">
              <w:rPr>
                <w:rFonts w:ascii="Calibri" w:hAnsi="Calibri" w:cs="Calibri"/>
                <w:i/>
                <w:sz w:val="18"/>
                <w:szCs w:val="18"/>
              </w:rPr>
              <w:t>In Loco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  <w:p w14:paraId="15335355" w14:textId="77777777" w:rsidR="0016178B" w:rsidRPr="00072D2C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Emissão de parecer para avaliadores;</w:t>
            </w:r>
          </w:p>
          <w:p w14:paraId="6D10ADD5" w14:textId="77777777" w:rsidR="0016178B" w:rsidRPr="00072D2C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 xml:space="preserve">Apresentação dos resultados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ao Conselho Diretor e, posteriormente, à 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plenária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para homologação</w:t>
            </w:r>
            <w:r w:rsidRPr="00072D2C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</w:p>
          <w:p w14:paraId="33E9A8EF" w14:textId="77777777" w:rsidR="0016178B" w:rsidRPr="005A2B36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Divulgação dos resultados.</w:t>
            </w:r>
          </w:p>
        </w:tc>
      </w:tr>
      <w:tr w:rsidR="0016178B" w:rsidRPr="00742A5B" w14:paraId="19AEB379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4F3404F3" w14:textId="77777777" w:rsidR="0016178B" w:rsidRPr="0080141E" w:rsidRDefault="0016178B" w:rsidP="0016178B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Resultados esperados:</w:t>
            </w:r>
          </w:p>
        </w:tc>
      </w:tr>
      <w:tr w:rsidR="0016178B" w:rsidRPr="004E1A8C" w14:paraId="2BD88850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5E27F096" w14:textId="77777777" w:rsidR="0016178B" w:rsidRPr="00C84450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Identificar quais cursos de arquitetura e urbanismo oferecidos pelas Instituições de Ensino do Rio Grande do Sul, que atendem aos indicadores de qualidade, a partir da ótica do CAU/RS;</w:t>
            </w:r>
          </w:p>
          <w:p w14:paraId="3D459D35" w14:textId="77777777" w:rsidR="0016178B" w:rsidRPr="006812F2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Divulgar os resultados, demonstrando, objetivamente</w:t>
            </w:r>
            <w:r w:rsidRPr="006812F2">
              <w:rPr>
                <w:rFonts w:ascii="Calibri" w:eastAsia="Calibri" w:hAnsi="Calibri" w:cs="Calibri"/>
                <w:sz w:val="18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os níveis atingidos por cada curso nos indicadores previamente definidos a partir da ótica do CAU/RS;</w:t>
            </w:r>
          </w:p>
          <w:p w14:paraId="32ACD79E" w14:textId="77777777" w:rsidR="0016178B" w:rsidRPr="00DF1FEE" w:rsidRDefault="0016178B" w:rsidP="0016178B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Estimular que as Instituições de Ensino busquem constante aperfeiçoamento das que as Instituições de Ensino   </w:t>
            </w:r>
            <w:r w:rsidRPr="006812F2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</w:p>
        </w:tc>
      </w:tr>
      <w:tr w:rsidR="0016178B" w:rsidRPr="00742A5B" w14:paraId="640AD999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2CF23C95" w14:textId="77777777" w:rsidR="0016178B" w:rsidRPr="0080141E" w:rsidRDefault="0016178B" w:rsidP="0016178B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16178B" w:rsidRPr="004E1A8C" w14:paraId="3E3437D4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0F4AA8A3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Análise e qualificação de</w:t>
            </w:r>
            <w:r w:rsidRPr="00B807D4">
              <w:rPr>
                <w:rFonts w:ascii="Calibri" w:eastAsia="Calibri" w:hAnsi="Calibri" w:cs="Calibri"/>
                <w:sz w:val="18"/>
                <w:szCs w:val="18"/>
              </w:rPr>
              <w:t xml:space="preserve">, ao menos, 05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(cinco) cursos de arquitetura e urbanismo oferecidos por instituições de ensino do Rio Grande do Sul, participantes do Projeto Piloto.</w:t>
            </w:r>
          </w:p>
        </w:tc>
      </w:tr>
      <w:tr w:rsidR="0016178B" w:rsidRPr="00742A5B" w14:paraId="0371BAC4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744E85D9" w14:textId="77777777" w:rsidR="0016178B" w:rsidRPr="0080141E" w:rsidRDefault="0016178B" w:rsidP="0016178B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29" w:right="-7" w:firstLine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16178B" w:rsidRPr="00AE201D" w14:paraId="26D58E9D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</w:trPr>
        <w:tc>
          <w:tcPr>
            <w:tcW w:w="9200" w:type="dxa"/>
            <w:gridSpan w:val="18"/>
            <w:shd w:val="clear" w:color="auto" w:fill="E7E6E6"/>
            <w:vAlign w:val="center"/>
          </w:tcPr>
          <w:p w14:paraId="3D169817" w14:textId="77777777" w:rsidR="0016178B" w:rsidRPr="00AE201D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Cronograma de execução física das atividades</w:t>
            </w:r>
          </w:p>
        </w:tc>
      </w:tr>
      <w:tr w:rsidR="0016178B" w:rsidRPr="00AE201D" w14:paraId="79A1433B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  <w:trHeight w:val="184"/>
        </w:trPr>
        <w:tc>
          <w:tcPr>
            <w:tcW w:w="1921" w:type="dxa"/>
            <w:gridSpan w:val="2"/>
            <w:vMerge w:val="restart"/>
            <w:shd w:val="clear" w:color="auto" w:fill="auto"/>
            <w:vAlign w:val="center"/>
          </w:tcPr>
          <w:p w14:paraId="69CCD1DB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Atividade</w:t>
            </w:r>
          </w:p>
        </w:tc>
        <w:tc>
          <w:tcPr>
            <w:tcW w:w="2198" w:type="dxa"/>
            <w:gridSpan w:val="4"/>
            <w:vMerge w:val="restart"/>
            <w:shd w:val="clear" w:color="auto" w:fill="auto"/>
            <w:vAlign w:val="center"/>
          </w:tcPr>
          <w:p w14:paraId="719BC0EE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Descrição da Atividade</w:t>
            </w:r>
          </w:p>
        </w:tc>
        <w:tc>
          <w:tcPr>
            <w:tcW w:w="1764" w:type="dxa"/>
            <w:gridSpan w:val="6"/>
            <w:shd w:val="clear" w:color="auto" w:fill="auto"/>
            <w:vAlign w:val="center"/>
          </w:tcPr>
          <w:p w14:paraId="7F456CC2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Indicador físico</w:t>
            </w:r>
          </w:p>
        </w:tc>
        <w:tc>
          <w:tcPr>
            <w:tcW w:w="3317" w:type="dxa"/>
            <w:gridSpan w:val="6"/>
            <w:shd w:val="clear" w:color="auto" w:fill="auto"/>
            <w:vAlign w:val="center"/>
          </w:tcPr>
          <w:p w14:paraId="256A49E3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Duração</w:t>
            </w:r>
          </w:p>
        </w:tc>
      </w:tr>
      <w:tr w:rsidR="0016178B" w:rsidRPr="00AE201D" w14:paraId="5969CF87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  <w:trHeight w:val="183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3A9D305C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8" w:type="dxa"/>
            <w:gridSpan w:val="4"/>
            <w:vMerge/>
            <w:shd w:val="clear" w:color="auto" w:fill="auto"/>
            <w:vAlign w:val="center"/>
          </w:tcPr>
          <w:p w14:paraId="3B551210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shd w:val="clear" w:color="auto" w:fill="auto"/>
            <w:vAlign w:val="center"/>
          </w:tcPr>
          <w:p w14:paraId="49A2C515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046F853C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Qtde</w:t>
            </w: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14:paraId="4556F0AA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Início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35B877F" w14:textId="77777777" w:rsidR="0016178B" w:rsidRPr="002943DA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43DA">
              <w:rPr>
                <w:rFonts w:asciiTheme="minorHAnsi" w:hAnsiTheme="minorHAnsi" w:cstheme="minorHAnsi"/>
                <w:b/>
                <w:sz w:val="18"/>
                <w:szCs w:val="18"/>
              </w:rPr>
              <w:t>Término</w:t>
            </w:r>
          </w:p>
        </w:tc>
      </w:tr>
      <w:tr w:rsidR="0016178B" w:rsidRPr="00AE201D" w14:paraId="2BB14D23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  <w:trHeight w:val="183"/>
        </w:trPr>
        <w:tc>
          <w:tcPr>
            <w:tcW w:w="1921" w:type="dxa"/>
            <w:gridSpan w:val="2"/>
            <w:shd w:val="clear" w:color="auto" w:fill="auto"/>
            <w:vAlign w:val="center"/>
          </w:tcPr>
          <w:p w14:paraId="4B4B5751" w14:textId="77777777" w:rsidR="0016178B" w:rsidRPr="009932F9" w:rsidRDefault="0016178B" w:rsidP="009A291A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Apresentação e Aprovação do Projeto Especial 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14:paraId="2461A022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Apresentação da proposta do Projeto Especial “</w:t>
            </w:r>
            <w:r w:rsidRPr="009932F9">
              <w:rPr>
                <w:rFonts w:ascii="Calibri" w:hAnsi="Calibri" w:cs="Calibri"/>
                <w:bCs/>
                <w:sz w:val="16"/>
                <w:szCs w:val="16"/>
              </w:rPr>
              <w:t>Qualidade do Ensino aos cursos de Arquitetura e Urbanismo do Rio Grande do Sul”</w:t>
            </w: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, para aprovação do Conselho Diretor, da CPFi-CAU/RS e da Plenária);</w:t>
            </w:r>
          </w:p>
        </w:tc>
        <w:tc>
          <w:tcPr>
            <w:tcW w:w="1112" w:type="dxa"/>
            <w:gridSpan w:val="4"/>
            <w:shd w:val="clear" w:color="auto" w:fill="auto"/>
            <w:vAlign w:val="center"/>
          </w:tcPr>
          <w:p w14:paraId="50490CCC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D7CBCC9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14:paraId="55633A38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Fevereiro/2023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ABD4FF5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Fevereiro/2023</w:t>
            </w:r>
          </w:p>
        </w:tc>
      </w:tr>
      <w:tr w:rsidR="0016178B" w:rsidRPr="00AE201D" w14:paraId="0307E856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</w:trPr>
        <w:tc>
          <w:tcPr>
            <w:tcW w:w="1921" w:type="dxa"/>
            <w:gridSpan w:val="2"/>
            <w:shd w:val="clear" w:color="auto" w:fill="auto"/>
            <w:vAlign w:val="center"/>
          </w:tcPr>
          <w:p w14:paraId="4BE8F71B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 xml:space="preserve">Criação de Comissão Temporária 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14:paraId="435C93E9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Criação de Comissão Temporária e definição de assessoria responsável pela condução e acompanhamento do projeto.</w:t>
            </w:r>
          </w:p>
        </w:tc>
        <w:tc>
          <w:tcPr>
            <w:tcW w:w="1112" w:type="dxa"/>
            <w:gridSpan w:val="4"/>
            <w:shd w:val="clear" w:color="auto" w:fill="auto"/>
            <w:vAlign w:val="center"/>
          </w:tcPr>
          <w:p w14:paraId="51A327F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7B40EBCB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14:paraId="04A2CC60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Fevereiro/2023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74873BA4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Agosto/2023</w:t>
            </w:r>
          </w:p>
        </w:tc>
      </w:tr>
      <w:tr w:rsidR="0016178B" w:rsidRPr="00AE201D" w14:paraId="66E2748C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  <w:trHeight w:val="438"/>
        </w:trPr>
        <w:tc>
          <w:tcPr>
            <w:tcW w:w="1921" w:type="dxa"/>
            <w:gridSpan w:val="2"/>
            <w:vMerge w:val="restart"/>
            <w:shd w:val="clear" w:color="auto" w:fill="auto"/>
            <w:vAlign w:val="center"/>
          </w:tcPr>
          <w:p w14:paraId="6168D221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1ª ETAPA </w:t>
            </w: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22040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Cs/>
                <w:sz w:val="16"/>
                <w:szCs w:val="16"/>
              </w:rPr>
              <w:t>Desenvolvimento do marco teórico;</w:t>
            </w:r>
          </w:p>
        </w:tc>
        <w:tc>
          <w:tcPr>
            <w:tcW w:w="11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BDCB7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F2B6D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1D15C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Março/2023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98B51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Abril/2023</w:t>
            </w:r>
          </w:p>
        </w:tc>
      </w:tr>
      <w:tr w:rsidR="0016178B" w:rsidRPr="00AE201D" w14:paraId="04DB181C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  <w:trHeight w:val="438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189DFBB3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DB78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Cs/>
                <w:sz w:val="16"/>
                <w:szCs w:val="16"/>
              </w:rPr>
              <w:t>Definição e contratação de Comissão de Avaliadores;</w:t>
            </w:r>
          </w:p>
        </w:tc>
        <w:tc>
          <w:tcPr>
            <w:tcW w:w="11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6840C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47749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0E478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Março/2023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984DE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Maio/2023</w:t>
            </w:r>
          </w:p>
        </w:tc>
      </w:tr>
      <w:tr w:rsidR="0016178B" w:rsidRPr="00AE201D" w14:paraId="1F06FDD7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6438AD61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05FD1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Cs/>
                <w:sz w:val="16"/>
                <w:szCs w:val="16"/>
              </w:rPr>
              <w:t>Definição das Instituições de Ensino do Rio Grande do Sul a serem convidadas, atentando à distribuição das mesmas em todas as regiões do Estado e com variedade institucional (públicas, privadas, etc);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8BF40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CA7F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5895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Cs/>
                <w:sz w:val="16"/>
                <w:szCs w:val="16"/>
              </w:rPr>
              <w:t>Março/2023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91C14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Cs/>
                <w:sz w:val="16"/>
                <w:szCs w:val="16"/>
              </w:rPr>
              <w:t>Abril/2023</w:t>
            </w:r>
          </w:p>
        </w:tc>
      </w:tr>
      <w:tr w:rsidR="0016178B" w:rsidRPr="00AE201D" w14:paraId="11215B2B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6A44DB0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5EAD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9932F9">
              <w:rPr>
                <w:rFonts w:ascii="Calibri" w:hAnsi="Calibri" w:cs="Calibri"/>
                <w:iCs/>
                <w:sz w:val="16"/>
                <w:szCs w:val="16"/>
              </w:rPr>
              <w:t xml:space="preserve">Apresentação da proposta às instituições de ensino e convite à participação no projeto piloto e envio de </w:t>
            </w:r>
          </w:p>
          <w:p w14:paraId="26A4097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9932F9">
              <w:rPr>
                <w:rFonts w:ascii="Calibri" w:hAnsi="Calibri" w:cs="Calibri"/>
                <w:iCs/>
                <w:sz w:val="16"/>
                <w:szCs w:val="16"/>
              </w:rPr>
              <w:t>formulário aos cursos;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BBC05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908F3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912F0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Maio/2023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87807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Junho/2023</w:t>
            </w:r>
          </w:p>
        </w:tc>
      </w:tr>
      <w:tr w:rsidR="0016178B" w:rsidRPr="00AE201D" w14:paraId="7E8A8BDC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</w:trPr>
        <w:tc>
          <w:tcPr>
            <w:tcW w:w="1921" w:type="dxa"/>
            <w:gridSpan w:val="2"/>
            <w:vMerge w:val="restart"/>
            <w:shd w:val="clear" w:color="auto" w:fill="auto"/>
            <w:vAlign w:val="center"/>
          </w:tcPr>
          <w:p w14:paraId="47B3440F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2ª ETAPA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14:paraId="4346D03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9932F9">
              <w:rPr>
                <w:rFonts w:ascii="Calibri" w:hAnsi="Calibri" w:cs="Calibri"/>
                <w:iCs/>
                <w:sz w:val="16"/>
                <w:szCs w:val="16"/>
              </w:rPr>
              <w:t xml:space="preserve">Avaliação </w:t>
            </w:r>
            <w:r w:rsidRPr="009932F9">
              <w:rPr>
                <w:rFonts w:ascii="Calibri" w:hAnsi="Calibri" w:cs="Calibri"/>
                <w:i/>
                <w:sz w:val="16"/>
                <w:szCs w:val="16"/>
              </w:rPr>
              <w:t>In Loco</w:t>
            </w:r>
            <w:r w:rsidRPr="009932F9">
              <w:rPr>
                <w:rFonts w:ascii="Calibri" w:hAnsi="Calibri" w:cs="Calibri"/>
                <w:iCs/>
                <w:sz w:val="16"/>
                <w:szCs w:val="16"/>
              </w:rPr>
              <w:t>;</w:t>
            </w:r>
          </w:p>
        </w:tc>
        <w:tc>
          <w:tcPr>
            <w:tcW w:w="1112" w:type="dxa"/>
            <w:gridSpan w:val="4"/>
            <w:shd w:val="clear" w:color="auto" w:fill="auto"/>
            <w:vAlign w:val="center"/>
          </w:tcPr>
          <w:p w14:paraId="0EAE7C84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6EB7FB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14:paraId="238F45F5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Julho/2023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A7B7D81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Setembro/2023</w:t>
            </w:r>
          </w:p>
        </w:tc>
      </w:tr>
      <w:tr w:rsidR="0016178B" w:rsidRPr="00AE201D" w14:paraId="5A727165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24247A7F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14:paraId="267C327B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9932F9">
              <w:rPr>
                <w:rFonts w:ascii="Calibri" w:hAnsi="Calibri" w:cs="Calibri"/>
                <w:iCs/>
                <w:sz w:val="16"/>
                <w:szCs w:val="16"/>
              </w:rPr>
              <w:t>Emissão de parecer para avaliadores;</w:t>
            </w:r>
          </w:p>
        </w:tc>
        <w:tc>
          <w:tcPr>
            <w:tcW w:w="1112" w:type="dxa"/>
            <w:gridSpan w:val="4"/>
            <w:shd w:val="clear" w:color="auto" w:fill="auto"/>
            <w:vAlign w:val="center"/>
          </w:tcPr>
          <w:p w14:paraId="05A95215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BBEA859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14:paraId="6C4D4B6D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Agosto/2023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C53806B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Outubro/2023</w:t>
            </w:r>
          </w:p>
        </w:tc>
      </w:tr>
      <w:tr w:rsidR="0016178B" w:rsidRPr="00AE201D" w14:paraId="3827635E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52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73751883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A5E3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 w:rsidRPr="009932F9">
              <w:rPr>
                <w:rFonts w:ascii="Calibri" w:hAnsi="Calibri" w:cs="Calibri"/>
                <w:iCs/>
                <w:sz w:val="16"/>
                <w:szCs w:val="16"/>
              </w:rPr>
              <w:t>Apresentação dos pareceres e resultado da avaliação ao Conselho Diretor e à plenária para homologação;</w:t>
            </w:r>
          </w:p>
        </w:tc>
        <w:tc>
          <w:tcPr>
            <w:tcW w:w="11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D2AF0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513A0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EC42E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Novembro/2023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8F77F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Novembro/2023</w:t>
            </w:r>
          </w:p>
        </w:tc>
        <w:tc>
          <w:tcPr>
            <w:tcW w:w="1630" w:type="dxa"/>
            <w:gridSpan w:val="2"/>
            <w:vAlign w:val="center"/>
          </w:tcPr>
          <w:p w14:paraId="166B945D" w14:textId="77777777" w:rsidR="0016178B" w:rsidRPr="00AE201D" w:rsidRDefault="0016178B" w:rsidP="009A291A"/>
        </w:tc>
      </w:tr>
      <w:tr w:rsidR="0016178B" w:rsidRPr="00AE201D" w14:paraId="3B5A32E7" w14:textId="77777777" w:rsidTr="009A291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630" w:type="dxa"/>
          <w:trHeight w:val="870"/>
        </w:trPr>
        <w:tc>
          <w:tcPr>
            <w:tcW w:w="1921" w:type="dxa"/>
            <w:gridSpan w:val="2"/>
            <w:vMerge/>
            <w:shd w:val="clear" w:color="auto" w:fill="auto"/>
            <w:vAlign w:val="center"/>
          </w:tcPr>
          <w:p w14:paraId="5A1BCDBC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09529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>Divulgação dos Resultados.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74D5D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D235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02AE6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Dezembro/2023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A85C2" w14:textId="77777777" w:rsidR="0016178B" w:rsidRPr="009932F9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32F9">
              <w:rPr>
                <w:rFonts w:asciiTheme="minorHAnsi" w:hAnsiTheme="minorHAnsi" w:cstheme="minorHAnsi"/>
                <w:sz w:val="16"/>
                <w:szCs w:val="16"/>
              </w:rPr>
              <w:t>Dezembro/2023</w:t>
            </w:r>
          </w:p>
        </w:tc>
      </w:tr>
      <w:tr w:rsidR="0016178B" w:rsidRPr="004E1A8C" w14:paraId="0326FFAC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0E5F9014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16178B" w:rsidRPr="004E1A8C" w14:paraId="21E8DAEC" w14:textId="77777777" w:rsidTr="009A291A">
        <w:trPr>
          <w:gridAfter w:val="1"/>
          <w:wAfter w:w="1621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0A2B2A0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34F7048A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0375F7FF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gridSpan w:val="5"/>
            <w:shd w:val="clear" w:color="auto" w:fill="auto"/>
            <w:vAlign w:val="center"/>
          </w:tcPr>
          <w:p w14:paraId="5FB79C02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16178B" w:rsidRPr="004E1A8C" w14:paraId="26385AE3" w14:textId="77777777" w:rsidTr="009A291A">
        <w:trPr>
          <w:gridAfter w:val="1"/>
          <w:wAfter w:w="1621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7D2357F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4FF27C77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249DC41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shd w:val="clear" w:color="auto" w:fill="auto"/>
            <w:vAlign w:val="center"/>
          </w:tcPr>
          <w:p w14:paraId="537763B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150.000,00</w:t>
            </w:r>
          </w:p>
        </w:tc>
      </w:tr>
      <w:tr w:rsidR="0016178B" w:rsidRPr="004E1A8C" w14:paraId="21F422A8" w14:textId="77777777" w:rsidTr="009A291A">
        <w:trPr>
          <w:gridAfter w:val="1"/>
          <w:wAfter w:w="1621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5B038B48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32033AAC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40EEB97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shd w:val="clear" w:color="auto" w:fill="auto"/>
            <w:vAlign w:val="center"/>
          </w:tcPr>
          <w:p w14:paraId="214CFF8A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178B" w:rsidRPr="004E1A8C" w14:paraId="25DD96E9" w14:textId="77777777" w:rsidTr="009A291A">
        <w:trPr>
          <w:gridAfter w:val="1"/>
          <w:wAfter w:w="1621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2DE2527C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5E833583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6AA8D3F4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gridSpan w:val="5"/>
            <w:shd w:val="clear" w:color="auto" w:fill="auto"/>
            <w:vAlign w:val="center"/>
          </w:tcPr>
          <w:p w14:paraId="69D8310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16178B" w:rsidRPr="004E1A8C" w14:paraId="1227AE49" w14:textId="77777777" w:rsidTr="009A291A">
        <w:trPr>
          <w:gridAfter w:val="1"/>
          <w:wAfter w:w="1621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40F3396B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Contratação de mão de obra especializada para desenvolvimento do projeto de Gestão Documental para o CAU/RS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4DEE905E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R$ 150.000,00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54253F7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shd w:val="clear" w:color="auto" w:fill="auto"/>
            <w:vAlign w:val="center"/>
          </w:tcPr>
          <w:p w14:paraId="34007F7D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R$ 150.000,00</w:t>
            </w:r>
          </w:p>
        </w:tc>
      </w:tr>
      <w:tr w:rsidR="0016178B" w:rsidRPr="004E1A8C" w14:paraId="573673AA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1755F22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16178B" w:rsidRPr="004E1A8C" w14:paraId="35CFC5B3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5F0029E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</w:p>
          <w:p w14:paraId="245396E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CAU/RS 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$ 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>R$ 150.000,00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(Cento e Cinquenta Mil Reais)</w:t>
            </w:r>
          </w:p>
        </w:tc>
      </w:tr>
      <w:tr w:rsidR="0016178B" w:rsidRPr="004E1A8C" w14:paraId="6128728D" w14:textId="77777777" w:rsidTr="009A291A">
        <w:trPr>
          <w:gridAfter w:val="1"/>
          <w:wAfter w:w="1621" w:type="dxa"/>
        </w:trPr>
        <w:tc>
          <w:tcPr>
            <w:tcW w:w="881" w:type="dxa"/>
            <w:shd w:val="clear" w:color="auto" w:fill="auto"/>
            <w:vAlign w:val="center"/>
          </w:tcPr>
          <w:p w14:paraId="7EE031F3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79E933E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027841A4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5A7AF0A4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396EA909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6557868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69CFBA3C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16178B" w:rsidRPr="004E1A8C" w14:paraId="6B708DF3" w14:textId="77777777" w:rsidTr="009A291A">
        <w:trPr>
          <w:gridAfter w:val="1"/>
          <w:wAfter w:w="1621" w:type="dxa"/>
        </w:trPr>
        <w:tc>
          <w:tcPr>
            <w:tcW w:w="881" w:type="dxa"/>
            <w:shd w:val="clear" w:color="auto" w:fill="auto"/>
            <w:vAlign w:val="center"/>
          </w:tcPr>
          <w:p w14:paraId="67BF747F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36E50DD8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0C50EBEB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17773EAF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54AC8EC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7AEE1B8A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1BA386A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78B" w:rsidRPr="004E1A8C" w14:paraId="1F5B8B3F" w14:textId="77777777" w:rsidTr="009A291A">
        <w:trPr>
          <w:gridAfter w:val="1"/>
          <w:wAfter w:w="1621" w:type="dxa"/>
        </w:trPr>
        <w:tc>
          <w:tcPr>
            <w:tcW w:w="881" w:type="dxa"/>
            <w:shd w:val="clear" w:color="auto" w:fill="auto"/>
            <w:vAlign w:val="center"/>
          </w:tcPr>
          <w:p w14:paraId="58029DB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77692176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17359D9C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7EEC395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475FDBDA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438204C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6DFD0952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16178B" w:rsidRPr="004E1A8C" w14:paraId="56C53716" w14:textId="77777777" w:rsidTr="009A291A">
        <w:trPr>
          <w:gridAfter w:val="1"/>
          <w:wAfter w:w="1621" w:type="dxa"/>
        </w:trPr>
        <w:tc>
          <w:tcPr>
            <w:tcW w:w="881" w:type="dxa"/>
            <w:shd w:val="clear" w:color="auto" w:fill="auto"/>
            <w:vAlign w:val="center"/>
          </w:tcPr>
          <w:p w14:paraId="15F9BE7D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290D89A5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0766365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773E7DD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336DA433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10411A50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2C9B241D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178B" w:rsidRPr="004E1A8C" w14:paraId="1D314C8E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E7E6E6"/>
            <w:vAlign w:val="center"/>
          </w:tcPr>
          <w:p w14:paraId="66DF3CED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16178B" w:rsidRPr="004E1A8C" w14:paraId="20D5E80B" w14:textId="77777777" w:rsidTr="009A291A">
        <w:trPr>
          <w:gridAfter w:val="1"/>
          <w:wAfter w:w="1621" w:type="dxa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0752B21D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0A87C3CD" w14:textId="77777777" w:rsidR="0016178B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 xml:space="preserve">Tipo </w:t>
            </w:r>
          </w:p>
          <w:p w14:paraId="156F4AF8" w14:textId="77777777" w:rsidR="0016178B" w:rsidRPr="004F2101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(1 a 6 - conforme legenda abaixo)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699BC81C" w14:textId="77777777" w:rsidR="0016178B" w:rsidRPr="004F2101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>Valor total por tipo de despesa</w:t>
            </w:r>
          </w:p>
          <w:p w14:paraId="1858C6F8" w14:textId="77777777" w:rsidR="0016178B" w:rsidRPr="004F2101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(R$)</w:t>
            </w:r>
          </w:p>
        </w:tc>
      </w:tr>
      <w:tr w:rsidR="0016178B" w:rsidRPr="004E1A8C" w14:paraId="2BCFF39E" w14:textId="77777777" w:rsidTr="009A291A">
        <w:trPr>
          <w:gridAfter w:val="1"/>
          <w:wAfter w:w="1621" w:type="dxa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4933C091" w14:textId="77777777" w:rsidR="0016178B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Material de consumo </w:t>
            </w:r>
          </w:p>
          <w:p w14:paraId="616F5AF5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</w:t>
            </w:r>
            <w:r w:rsidRPr="004E1A8C">
              <w:rPr>
                <w:rFonts w:ascii="Calibri" w:hAnsi="Calibri" w:cs="Calibri"/>
                <w:sz w:val="22"/>
                <w:szCs w:val="22"/>
              </w:rPr>
              <w:t xml:space="preserve"> 100 Blocos para anotações, material de expediente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08015282" w14:textId="77777777" w:rsidR="0016178B" w:rsidRPr="009F3A68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35C6EF1D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78B" w:rsidRPr="004E1A8C" w14:paraId="31777E0E" w14:textId="77777777" w:rsidTr="009A291A">
        <w:trPr>
          <w:gridAfter w:val="1"/>
          <w:wAfter w:w="1621" w:type="dxa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63C1C432" w14:textId="77777777" w:rsidR="0016178B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1B909D2A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diárias, Palestrante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15EA166C" w14:textId="77777777" w:rsidR="0016178B" w:rsidRPr="009F3A68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506AEF9F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R$ 100.000,00</w:t>
            </w:r>
          </w:p>
        </w:tc>
      </w:tr>
      <w:tr w:rsidR="0016178B" w:rsidRPr="004E1A8C" w14:paraId="508638D5" w14:textId="77777777" w:rsidTr="009A291A">
        <w:trPr>
          <w:gridAfter w:val="1"/>
          <w:wAfter w:w="1621" w:type="dxa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502BAA03" w14:textId="77777777" w:rsidR="0016178B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36262782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Agência de publicidade, empresa de eventos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70C667B6" w14:textId="77777777" w:rsidR="0016178B" w:rsidRPr="009F3A68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0685A7E2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R$ 50.000,00</w:t>
            </w:r>
          </w:p>
        </w:tc>
      </w:tr>
      <w:tr w:rsidR="0016178B" w:rsidRPr="004E1A8C" w14:paraId="1ABDA8B4" w14:textId="77777777" w:rsidTr="009A291A">
        <w:trPr>
          <w:gridAfter w:val="1"/>
          <w:wAfter w:w="1621" w:type="dxa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483F11E7" w14:textId="77777777" w:rsidR="0016178B" w:rsidRPr="00BB7CE4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>Custo indiretos</w:t>
            </w:r>
          </w:p>
          <w:p w14:paraId="369EB28B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</w:t>
            </w:r>
            <w:r w:rsidRPr="00E50669">
              <w:rPr>
                <w:rFonts w:ascii="Calibri" w:hAnsi="Calibri" w:cs="Calibri"/>
                <w:sz w:val="22"/>
                <w:szCs w:val="22"/>
              </w:rPr>
              <w:t>ercentual de energia, telefone, internet, etc. alocado ao projeto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0134605B" w14:textId="77777777" w:rsidR="0016178B" w:rsidRPr="009F3A68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51613F13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78B" w:rsidRPr="004E1A8C" w14:paraId="4F725EBB" w14:textId="77777777" w:rsidTr="009A291A">
        <w:trPr>
          <w:gridAfter w:val="1"/>
          <w:wAfter w:w="1621" w:type="dxa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78FDB670" w14:textId="77777777" w:rsidR="0016178B" w:rsidRPr="00BB7CE4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384CD79B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76F824F4" w14:textId="77777777" w:rsidR="0016178B" w:rsidRPr="009F3A68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28AEA811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78B" w:rsidRPr="004E1A8C" w14:paraId="615AFCA2" w14:textId="77777777" w:rsidTr="009A291A">
        <w:trPr>
          <w:gridAfter w:val="1"/>
          <w:wAfter w:w="1621" w:type="dxa"/>
          <w:trHeight w:val="549"/>
        </w:trPr>
        <w:tc>
          <w:tcPr>
            <w:tcW w:w="5382" w:type="dxa"/>
            <w:gridSpan w:val="11"/>
            <w:shd w:val="clear" w:color="auto" w:fill="auto"/>
            <w:vAlign w:val="center"/>
          </w:tcPr>
          <w:p w14:paraId="71A8FB81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7AC58051" w14:textId="77777777" w:rsidR="0016178B" w:rsidRPr="009F3A68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05D89865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78B" w:rsidRPr="004E1A8C" w14:paraId="0DB5CB12" w14:textId="77777777" w:rsidTr="009A291A">
        <w:trPr>
          <w:gridAfter w:val="1"/>
          <w:wAfter w:w="1621" w:type="dxa"/>
          <w:trHeight w:val="473"/>
        </w:trPr>
        <w:tc>
          <w:tcPr>
            <w:tcW w:w="7296" w:type="dxa"/>
            <w:gridSpan w:val="15"/>
            <w:shd w:val="clear" w:color="auto" w:fill="auto"/>
            <w:vAlign w:val="center"/>
          </w:tcPr>
          <w:p w14:paraId="7A9AB78D" w14:textId="77777777" w:rsidR="0016178B" w:rsidRPr="00E50669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50669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14:paraId="1C80A139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R$ 150.000,00</w:t>
            </w:r>
          </w:p>
        </w:tc>
      </w:tr>
      <w:tr w:rsidR="0016178B" w:rsidRPr="004E1A8C" w14:paraId="548A721F" w14:textId="77777777" w:rsidTr="009A291A">
        <w:trPr>
          <w:gridAfter w:val="1"/>
          <w:wAfter w:w="1621" w:type="dxa"/>
        </w:trPr>
        <w:tc>
          <w:tcPr>
            <w:tcW w:w="9209" w:type="dxa"/>
            <w:gridSpan w:val="19"/>
            <w:shd w:val="clear" w:color="auto" w:fill="auto"/>
            <w:vAlign w:val="center"/>
          </w:tcPr>
          <w:p w14:paraId="123C3055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2A16E899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4BE6068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02 -R$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,00</w:t>
            </w:r>
          </w:p>
          <w:p w14:paraId="5294634C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03 -R$ 50</w:t>
            </w:r>
            <w:r w:rsidRPr="005A137B">
              <w:rPr>
                <w:rFonts w:ascii="Calibri" w:hAnsi="Calibri" w:cs="Calibri"/>
                <w:b/>
                <w:bCs/>
                <w:sz w:val="22"/>
                <w:szCs w:val="22"/>
              </w:rPr>
              <w:t>.000,00</w:t>
            </w:r>
          </w:p>
          <w:p w14:paraId="21B22BAF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04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4B42A094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05 - 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6173CF5" w14:textId="77777777" w:rsidR="0016178B" w:rsidRPr="004E1A8C" w:rsidRDefault="0016178B" w:rsidP="009A291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06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5E48F769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</w:p>
    <w:p w14:paraId="3048636B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  <w:r w:rsidRPr="00E50669">
        <w:rPr>
          <w:rFonts w:ascii="Calibri" w:hAnsi="Calibri" w:cs="Calibri"/>
          <w:b/>
          <w:sz w:val="22"/>
          <w:szCs w:val="22"/>
          <w:u w:val="single"/>
        </w:rPr>
        <w:t>Legenda para os tipos de despesa:</w:t>
      </w:r>
    </w:p>
    <w:p w14:paraId="641AC567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01 - Material de consumo;</w:t>
      </w:r>
    </w:p>
    <w:p w14:paraId="7213EFD5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02 - Serviços de Terceiros – Pessoa Física;</w:t>
      </w:r>
    </w:p>
    <w:p w14:paraId="01E4C268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03 - Serviços de Terceiros – Pessoa Jurídica;</w:t>
      </w:r>
    </w:p>
    <w:p w14:paraId="4002C55B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04 - Custo indiretos (percentual de energia, telefone, internet, etc. alocado ao projeto);</w:t>
      </w:r>
    </w:p>
    <w:p w14:paraId="455A0908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05 - Equipe da proponente encarregada pela execução (percentual alocado ao projeto);</w:t>
      </w:r>
    </w:p>
    <w:p w14:paraId="2A1941A3" w14:textId="77777777" w:rsidR="0016178B" w:rsidRPr="00E50669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06 - Equipamentos e materiais permanentes.</w:t>
      </w:r>
    </w:p>
    <w:p w14:paraId="25F7D9DE" w14:textId="77777777" w:rsidR="0016178B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306DD059" w14:textId="77777777" w:rsidR="0016178B" w:rsidRPr="004E1A8C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17 de janeiro de 2023.</w:t>
      </w:r>
    </w:p>
    <w:p w14:paraId="7FDEB0BB" w14:textId="77777777" w:rsidR="0016178B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1D2F044D" w14:textId="77777777" w:rsidR="0016178B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2FC4B5F2" w14:textId="77777777" w:rsidR="0016178B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  <w:r w:rsidRPr="005A137B">
        <w:rPr>
          <w:rFonts w:ascii="Calibri" w:hAnsi="Calibri" w:cs="Calibri"/>
          <w:sz w:val="22"/>
          <w:szCs w:val="22"/>
        </w:rPr>
        <w:t>Josiane Cristina Bernardi</w:t>
      </w:r>
    </w:p>
    <w:p w14:paraId="2884D2B1" w14:textId="77777777" w:rsidR="0016178B" w:rsidRPr="004E1A8C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p w14:paraId="0A93989C" w14:textId="77777777" w:rsidR="0016178B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16178B" w:rsidRPr="004E1A8C" w14:paraId="00E0ECBA" w14:textId="77777777" w:rsidTr="009A291A">
        <w:tc>
          <w:tcPr>
            <w:tcW w:w="9209" w:type="dxa"/>
            <w:gridSpan w:val="2"/>
            <w:shd w:val="clear" w:color="auto" w:fill="E7E6E6"/>
            <w:vAlign w:val="center"/>
          </w:tcPr>
          <w:p w14:paraId="5B525703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10. Aprovação do plano de trabalho pelo CAU/RS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A069A6">
              <w:rPr>
                <w:rFonts w:ascii="Calibri" w:eastAsia="Calibri" w:hAnsi="Calibri" w:cs="Calibri"/>
                <w:sz w:val="22"/>
                <w:szCs w:val="22"/>
              </w:rPr>
              <w:t>(assinalar com “X a opção desejada).</w:t>
            </w:r>
          </w:p>
        </w:tc>
      </w:tr>
      <w:tr w:rsidR="0016178B" w:rsidRPr="004E1A8C" w14:paraId="43F00DD5" w14:textId="77777777" w:rsidTr="009A291A">
        <w:tc>
          <w:tcPr>
            <w:tcW w:w="662" w:type="dxa"/>
            <w:shd w:val="clear" w:color="auto" w:fill="auto"/>
            <w:vAlign w:val="center"/>
          </w:tcPr>
          <w:p w14:paraId="4FE65EDB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3D1D5BE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Aprovado pela Comissão de Planejamento e Finanças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401CBB1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16178B" w:rsidRPr="004E1A8C" w14:paraId="3C268F7D" w14:textId="77777777" w:rsidTr="009A291A">
        <w:tc>
          <w:tcPr>
            <w:tcW w:w="662" w:type="dxa"/>
            <w:shd w:val="clear" w:color="auto" w:fill="auto"/>
            <w:vAlign w:val="center"/>
          </w:tcPr>
          <w:p w14:paraId="6B4F779F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62AD0765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 xml:space="preserve">Aprovado com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seguintes ressalvas:</w:t>
            </w:r>
          </w:p>
          <w:p w14:paraId="2301989E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0F48A098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7045ADB9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16178B" w:rsidRPr="004E1A8C" w14:paraId="17D94608" w14:textId="77777777" w:rsidTr="009A291A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2E5B7CDD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6D1E495" w14:textId="77777777" w:rsidR="0016178B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Reprovado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D3AE7BE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16178B" w:rsidRPr="004E1A8C" w14:paraId="77A90367" w14:textId="77777777" w:rsidTr="009A291A">
        <w:tc>
          <w:tcPr>
            <w:tcW w:w="9209" w:type="dxa"/>
            <w:gridSpan w:val="2"/>
            <w:shd w:val="clear" w:color="auto" w:fill="auto"/>
            <w:vAlign w:val="center"/>
          </w:tcPr>
          <w:p w14:paraId="05606ADD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F05E79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Alegre, XX de XXXX de XXXX</w:t>
            </w:r>
          </w:p>
          <w:p w14:paraId="46653F05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2F6E58" w14:textId="77777777" w:rsidR="0016178B" w:rsidRPr="004E1A8C" w:rsidRDefault="0016178B" w:rsidP="009A291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  <w:highlight w:val="lightGray"/>
              </w:rPr>
              <w:t>[NOME E ASSINATUR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A DO/A COORDENADOR/A DA CPFI-CAU/RS</w:t>
            </w:r>
            <w:r w:rsidRPr="00A069A6">
              <w:rPr>
                <w:rFonts w:ascii="Calibri" w:hAnsi="Calibri" w:cs="Calibri"/>
                <w:sz w:val="22"/>
                <w:szCs w:val="22"/>
                <w:highlight w:val="lightGray"/>
              </w:rPr>
              <w:t>]</w:t>
            </w:r>
          </w:p>
        </w:tc>
      </w:tr>
    </w:tbl>
    <w:p w14:paraId="29F473AA" w14:textId="77777777" w:rsidR="0016178B" w:rsidRPr="004E1A8C" w:rsidRDefault="0016178B" w:rsidP="0016178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0EA8C363" w14:textId="77777777" w:rsidR="009637C3" w:rsidRPr="0066133D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9637C3" w:rsidRPr="0066133D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088"/>
    <w:multiLevelType w:val="hybridMultilevel"/>
    <w:tmpl w:val="6F72C508"/>
    <w:lvl w:ilvl="0" w:tplc="52B4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3DD"/>
    <w:multiLevelType w:val="multilevel"/>
    <w:tmpl w:val="7B62D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32008"/>
    <w:multiLevelType w:val="hybridMultilevel"/>
    <w:tmpl w:val="EB12CF04"/>
    <w:numStyleLink w:val="EstiloImportado1"/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5" w15:restartNumberingAfterBreak="0">
    <w:nsid w:val="45871841"/>
    <w:multiLevelType w:val="hybridMultilevel"/>
    <w:tmpl w:val="BDEEF8D0"/>
    <w:numStyleLink w:val="EstiloImportado3"/>
  </w:abstractNum>
  <w:abstractNum w:abstractNumId="2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D4DE4"/>
    <w:multiLevelType w:val="hybridMultilevel"/>
    <w:tmpl w:val="763A10E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6"/>
  </w:num>
  <w:num w:numId="7">
    <w:abstractNumId w:val="35"/>
  </w:num>
  <w:num w:numId="8">
    <w:abstractNumId w:val="16"/>
  </w:num>
  <w:num w:numId="9">
    <w:abstractNumId w:val="7"/>
  </w:num>
  <w:num w:numId="10">
    <w:abstractNumId w:val="18"/>
  </w:num>
  <w:num w:numId="11">
    <w:abstractNumId w:val="0"/>
  </w:num>
  <w:num w:numId="12">
    <w:abstractNumId w:val="3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0"/>
  </w:num>
  <w:num w:numId="16">
    <w:abstractNumId w:val="15"/>
  </w:num>
  <w:num w:numId="17">
    <w:abstractNumId w:val="19"/>
  </w:num>
  <w:num w:numId="18">
    <w:abstractNumId w:val="34"/>
  </w:num>
  <w:num w:numId="19">
    <w:abstractNumId w:val="32"/>
  </w:num>
  <w:num w:numId="20">
    <w:abstractNumId w:val="17"/>
  </w:num>
  <w:num w:numId="21">
    <w:abstractNumId w:val="24"/>
  </w:num>
  <w:num w:numId="22">
    <w:abstractNumId w:val="10"/>
  </w:num>
  <w:num w:numId="23">
    <w:abstractNumId w:val="3"/>
  </w:num>
  <w:num w:numId="24">
    <w:abstractNumId w:val="29"/>
  </w:num>
  <w:num w:numId="25">
    <w:abstractNumId w:val="33"/>
  </w:num>
  <w:num w:numId="26">
    <w:abstractNumId w:val="28"/>
  </w:num>
  <w:num w:numId="27">
    <w:abstractNumId w:val="23"/>
  </w:num>
  <w:num w:numId="28">
    <w:abstractNumId w:val="11"/>
  </w:num>
  <w:num w:numId="29">
    <w:abstractNumId w:val="13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1"/>
  </w:num>
  <w:num w:numId="35">
    <w:abstractNumId w:val="6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4C6B"/>
    <w:rsid w:val="0007671E"/>
    <w:rsid w:val="00076F91"/>
    <w:rsid w:val="00077378"/>
    <w:rsid w:val="00082DE8"/>
    <w:rsid w:val="00085364"/>
    <w:rsid w:val="00092639"/>
    <w:rsid w:val="000936B0"/>
    <w:rsid w:val="0009658D"/>
    <w:rsid w:val="000A4015"/>
    <w:rsid w:val="000A6E81"/>
    <w:rsid w:val="000B007B"/>
    <w:rsid w:val="000B3250"/>
    <w:rsid w:val="000B5769"/>
    <w:rsid w:val="000B6861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178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C1E07"/>
    <w:rsid w:val="001C580A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6133D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0B1E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61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78B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78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F4FB-2C16-4FEC-AAC9-5AEDCBD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1559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2023-02-13T18:18:00Z</cp:lastPrinted>
  <dcterms:created xsi:type="dcterms:W3CDTF">2023-02-13T18:19:00Z</dcterms:created>
  <dcterms:modified xsi:type="dcterms:W3CDTF">2023-02-13T19:57:00Z</dcterms:modified>
</cp:coreProperties>
</file>