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3"/>
        <w:gridCol w:w="6994"/>
      </w:tblGrid>
      <w:tr w:rsidR="00134CD1" w14:paraId="1BC88D13" w14:textId="77777777">
        <w:trPr>
          <w:trHeight w:hRule="exact" w:val="742"/>
        </w:trPr>
        <w:tc>
          <w:tcPr>
            <w:tcW w:w="1793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6E136" w14:textId="77777777" w:rsidR="00134CD1" w:rsidRDefault="00A574D5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ASSUNTO</w:t>
            </w:r>
          </w:p>
        </w:tc>
        <w:tc>
          <w:tcPr>
            <w:tcW w:w="699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AB041" w14:textId="71136A77" w:rsidR="00134CD1" w:rsidRDefault="00BD2CE5" w:rsidP="007B5EBB">
            <w:pPr>
              <w:tabs>
                <w:tab w:val="left" w:pos="141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APROVAÇÃO PARA REGISTROS PROFISSIONAIS NO PERÍODO DE </w:t>
            </w:r>
            <w:bookmarkStart w:id="0" w:name="_Hlk22217371"/>
            <w:r w:rsidR="007B5EBB">
              <w:rPr>
                <w:rFonts w:ascii="Calibri" w:hAnsi="Calibri" w:cs="Calibri"/>
                <w:sz w:val="22"/>
                <w:szCs w:val="22"/>
              </w:rPr>
              <w:t>29 DE NOVEMBRO</w:t>
            </w:r>
            <w:r w:rsidR="00B909E4">
              <w:rPr>
                <w:rFonts w:ascii="Calibri" w:hAnsi="Calibri" w:cs="Calibri"/>
                <w:sz w:val="22"/>
                <w:szCs w:val="22"/>
              </w:rPr>
              <w:t xml:space="preserve"> DE </w:t>
            </w:r>
            <w:r w:rsidR="00BE4C13">
              <w:rPr>
                <w:rFonts w:ascii="Calibri" w:hAnsi="Calibri" w:cs="Calibri"/>
                <w:sz w:val="22"/>
                <w:szCs w:val="22"/>
              </w:rPr>
              <w:t>A</w:t>
            </w:r>
            <w:r w:rsidR="007A43A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5EBB">
              <w:rPr>
                <w:rFonts w:ascii="Calibri" w:hAnsi="Calibri" w:cs="Calibri"/>
                <w:sz w:val="22"/>
                <w:szCs w:val="22"/>
              </w:rPr>
              <w:t>02</w:t>
            </w:r>
            <w:r w:rsidR="00B909E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DE </w:t>
            </w:r>
            <w:bookmarkEnd w:id="0"/>
            <w:r w:rsidR="007B5EBB">
              <w:rPr>
                <w:rFonts w:ascii="Calibri" w:hAnsi="Calibri" w:cs="Calibri"/>
                <w:sz w:val="22"/>
                <w:szCs w:val="22"/>
              </w:rPr>
              <w:t>DEZEMBRO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DE 2022</w:t>
            </w:r>
            <w:r w:rsidR="009142F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134CD1" w14:paraId="547490C0" w14:textId="77777777">
        <w:trPr>
          <w:trHeight w:hRule="exact" w:val="312"/>
        </w:trPr>
        <w:tc>
          <w:tcPr>
            <w:tcW w:w="8787" w:type="dxa"/>
            <w:gridSpan w:val="2"/>
            <w:tcBorders>
              <w:top w:val="single" w:sz="18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8D51C" w14:textId="3CA88C7C" w:rsidR="00134CD1" w:rsidRDefault="00A574D5" w:rsidP="0009787E">
            <w:pPr>
              <w:tabs>
                <w:tab w:val="left" w:pos="1418"/>
              </w:tabs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DELIBERAÇÃO N. 0</w:t>
            </w:r>
            <w:r w:rsidR="007B5EBB">
              <w:rPr>
                <w:rFonts w:ascii="Calibri" w:hAnsi="Calibri" w:cs="Calibri"/>
                <w:b/>
                <w:sz w:val="22"/>
                <w:szCs w:val="22"/>
              </w:rPr>
              <w:t>76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/202</w:t>
            </w:r>
            <w:r w:rsidR="000630EB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– CEF – CAU/RS</w:t>
            </w:r>
          </w:p>
        </w:tc>
      </w:tr>
    </w:tbl>
    <w:p w14:paraId="16E20013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7729A913" w14:textId="46CBBD13" w:rsidR="00134CD1" w:rsidRDefault="00A574D5">
      <w:pPr>
        <w:tabs>
          <w:tab w:val="left" w:pos="1418"/>
        </w:tabs>
        <w:jc w:val="both"/>
      </w:pPr>
      <w:r>
        <w:rPr>
          <w:rFonts w:ascii="Calibri" w:hAnsi="Calibri" w:cs="Calibri"/>
          <w:sz w:val="22"/>
          <w:szCs w:val="22"/>
        </w:rPr>
        <w:t xml:space="preserve">A COMISSÃO DE ENSINO E FORMAÇÃO – CEF-CAU/RS, reunida ordinariamente </w:t>
      </w:r>
      <w:r w:rsidR="00D80C85">
        <w:rPr>
          <w:rFonts w:ascii="Calibri" w:hAnsi="Calibri" w:cs="Calibri"/>
          <w:sz w:val="22"/>
          <w:szCs w:val="22"/>
        </w:rPr>
        <w:t>na sede do CAU/RS, em Porto Alegre, no</w:t>
      </w:r>
      <w:r>
        <w:rPr>
          <w:rFonts w:ascii="Calibri" w:hAnsi="Calibri" w:cs="Calibri"/>
          <w:sz w:val="22"/>
          <w:szCs w:val="22"/>
        </w:rPr>
        <w:t xml:space="preserve"> dia </w:t>
      </w:r>
      <w:r w:rsidR="007B5EBB">
        <w:rPr>
          <w:rFonts w:ascii="Calibri" w:hAnsi="Calibri" w:cs="Calibri"/>
          <w:sz w:val="22"/>
          <w:szCs w:val="22"/>
        </w:rPr>
        <w:t>06</w:t>
      </w:r>
      <w:r>
        <w:rPr>
          <w:rFonts w:ascii="Calibri" w:hAnsi="Calibri" w:cs="Calibri"/>
          <w:sz w:val="22"/>
          <w:szCs w:val="22"/>
        </w:rPr>
        <w:t xml:space="preserve"> de </w:t>
      </w:r>
      <w:r w:rsidR="007B5EBB">
        <w:rPr>
          <w:rFonts w:ascii="Calibri" w:hAnsi="Calibri" w:cs="Calibri"/>
          <w:sz w:val="22"/>
          <w:szCs w:val="22"/>
        </w:rPr>
        <w:t>dezembro</w:t>
      </w:r>
      <w:r w:rsidR="00BD2CE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 202</w:t>
      </w:r>
      <w:r w:rsidR="00EF65BE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, no uso das competências que lhe conferem o artigo 93, inciso I, alínea </w:t>
      </w:r>
      <w:r>
        <w:rPr>
          <w:rFonts w:ascii="Calibri" w:hAnsi="Calibri" w:cs="Calibri"/>
          <w:i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, do Regimento Interno do CAU/RS e o artigo 102, VIII, Anexo I, Resolução CAU/BR n. 139/2017, após análise do assunto em epígrafe; e </w:t>
      </w:r>
    </w:p>
    <w:p w14:paraId="14482562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2ECECE3C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Considerando a Lei n. 12.378/2010, que regulamenta o exercício da Arquitetura e Urbanismo; cria o CAU/BR e os Conselhos de Arquitetura e Urbanismo dos Estados e do Distrito Federal - </w:t>
      </w:r>
      <w:proofErr w:type="spellStart"/>
      <w:r>
        <w:rPr>
          <w:rFonts w:ascii="Calibri" w:hAnsi="Calibri" w:cs="Calibri"/>
          <w:sz w:val="22"/>
          <w:szCs w:val="22"/>
        </w:rPr>
        <w:t>CAUs</w:t>
      </w:r>
      <w:proofErr w:type="spellEnd"/>
      <w:r>
        <w:rPr>
          <w:rFonts w:ascii="Calibri" w:hAnsi="Calibri" w:cs="Calibri"/>
          <w:sz w:val="22"/>
          <w:szCs w:val="22"/>
        </w:rPr>
        <w:t xml:space="preserve"> -, estabelece, no art. 6º, I e II, como requisitos para o registro a capacidade civil e diploma de graduação em arquitetura e urbanismo, obtido em instituição de ensino superior oficialmente reconhecida pelo poder público;</w:t>
      </w:r>
    </w:p>
    <w:p w14:paraId="4ECA9F06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4E43911B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a Lei n. 12.378/2010, que assevera, em seu art. 34, V, que compete aos CAU/</w:t>
      </w:r>
      <w:proofErr w:type="spellStart"/>
      <w:r>
        <w:rPr>
          <w:rFonts w:ascii="Calibri" w:hAnsi="Calibri" w:cs="Calibri"/>
          <w:sz w:val="22"/>
          <w:szCs w:val="22"/>
        </w:rPr>
        <w:t>UFs</w:t>
      </w:r>
      <w:proofErr w:type="spellEnd"/>
      <w:r>
        <w:rPr>
          <w:rFonts w:ascii="Calibri" w:hAnsi="Calibri" w:cs="Calibri"/>
          <w:sz w:val="22"/>
          <w:szCs w:val="22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14:paraId="1122902E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7601E03E" w14:textId="77777777" w:rsidR="00134CD1" w:rsidRDefault="00A574D5">
      <w:pPr>
        <w:tabs>
          <w:tab w:val="left" w:pos="1418"/>
        </w:tabs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a Resolução CAU/BR n. 18/2012, que dispõe sobre os registros definitivos e temporários de profissionais no Conselho de Arquitetura e Urbanismo, define, em seu art. 7º que o requerimento de registro deve ser apreciado e aprovado pela Comissão de Ensino do CAU/UF, conforme segue:</w:t>
      </w:r>
    </w:p>
    <w:p w14:paraId="410498D1" w14:textId="77777777" w:rsidR="00134CD1" w:rsidRDefault="00A574D5">
      <w:pPr>
        <w:tabs>
          <w:tab w:val="left" w:pos="1418"/>
        </w:tabs>
        <w:ind w:left="2268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14:paraId="68677226" w14:textId="77777777" w:rsidR="00134CD1" w:rsidRDefault="00A574D5">
      <w:pPr>
        <w:tabs>
          <w:tab w:val="left" w:pos="1418"/>
        </w:tabs>
        <w:ind w:left="2268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14:paraId="63930F0B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1BB500C6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14:paraId="09EB755D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29022490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o preenchimento dos requisitos pelo solicitante, a análise dos documentos obrigatórios apresentados por ele e a minuciosa conferência dos dados, conforme a Deliberação n. 009/2018 – CEF-CAU/RS, homologada pela Deliberação Plenária DPO/RS n. 942/2018; e</w:t>
      </w:r>
    </w:p>
    <w:p w14:paraId="52416F7E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335F240B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que, em casos excepcionais de urgência, fica sob responsabilidade da chefia do setor competente autorizar a efetivação do registro sem aprovação prévia da Comissão, mediante análise de justificativa comprovada, conforme procedimentos estabelecidos pela Deliberação n. 009/2018 – CEF-CAU/RS e Deliberação n° 017/2018 – CEF-CAU/RS.</w:t>
      </w:r>
    </w:p>
    <w:p w14:paraId="63F689B8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040E3BE1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311BC6A9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11A10369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DELIBERA: </w:t>
      </w:r>
    </w:p>
    <w:p w14:paraId="690C8798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3542034B" w14:textId="006D1571" w:rsidR="000630EB" w:rsidRDefault="00A574D5" w:rsidP="00983D1C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 – Por </w:t>
      </w:r>
      <w:r>
        <w:rPr>
          <w:rFonts w:ascii="Calibri" w:hAnsi="Calibri" w:cs="Calibri"/>
          <w:b/>
          <w:sz w:val="22"/>
          <w:szCs w:val="22"/>
        </w:rPr>
        <w:t>APROVAR</w:t>
      </w:r>
      <w:r>
        <w:rPr>
          <w:rFonts w:ascii="Calibri" w:hAnsi="Calibri" w:cs="Calibri"/>
          <w:sz w:val="22"/>
          <w:szCs w:val="22"/>
        </w:rPr>
        <w:t xml:space="preserve"> a efetivação dos registros profissionais listados no Anexo I “RELATÓRIO DE REGISTROS PROFISSIONAIS ANALISADOS”, cujos requerimentos foram realizados no </w:t>
      </w:r>
      <w:r w:rsidR="007B5EBB">
        <w:rPr>
          <w:rFonts w:ascii="Calibri" w:hAnsi="Calibri" w:cs="Calibri"/>
          <w:sz w:val="22"/>
          <w:szCs w:val="22"/>
        </w:rPr>
        <w:t xml:space="preserve">período </w:t>
      </w:r>
      <w:r w:rsidR="007B5EBB" w:rsidRPr="007B5EBB">
        <w:rPr>
          <w:rFonts w:ascii="Calibri" w:hAnsi="Calibri" w:cs="Calibri"/>
          <w:sz w:val="22"/>
          <w:szCs w:val="22"/>
        </w:rPr>
        <w:t>29 de novem</w:t>
      </w:r>
      <w:r w:rsidR="007B5EBB">
        <w:rPr>
          <w:rFonts w:ascii="Calibri" w:hAnsi="Calibri" w:cs="Calibri"/>
          <w:sz w:val="22"/>
          <w:szCs w:val="22"/>
        </w:rPr>
        <w:t>bro de a 02 de dezembro de 2022.</w:t>
      </w:r>
    </w:p>
    <w:p w14:paraId="1A16A2EE" w14:textId="77777777" w:rsidR="00A50F2C" w:rsidRDefault="00A50F2C" w:rsidP="00983D1C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40852758" w14:textId="265041A7" w:rsidR="00134CD1" w:rsidRDefault="00A574D5" w:rsidP="00983D1C">
      <w:pPr>
        <w:tabs>
          <w:tab w:val="left" w:pos="1418"/>
        </w:tabs>
        <w:jc w:val="center"/>
      </w:pPr>
      <w:r>
        <w:rPr>
          <w:rFonts w:ascii="Calibri" w:hAnsi="Calibri" w:cs="Calibri"/>
          <w:sz w:val="22"/>
          <w:szCs w:val="22"/>
        </w:rPr>
        <w:t xml:space="preserve">Porto Alegre – RS, </w:t>
      </w:r>
      <w:r w:rsidR="007B5EBB">
        <w:rPr>
          <w:rFonts w:ascii="Calibri" w:hAnsi="Calibri" w:cs="Calibri"/>
          <w:sz w:val="22"/>
          <w:szCs w:val="22"/>
        </w:rPr>
        <w:t>03</w:t>
      </w:r>
      <w:r>
        <w:rPr>
          <w:rFonts w:ascii="Calibri" w:hAnsi="Calibri" w:cs="Calibri"/>
          <w:sz w:val="22"/>
          <w:szCs w:val="22"/>
        </w:rPr>
        <w:t xml:space="preserve"> de</w:t>
      </w:r>
      <w:r w:rsidR="0009787E">
        <w:rPr>
          <w:rFonts w:ascii="Calibri" w:hAnsi="Calibri" w:cs="Calibri"/>
          <w:sz w:val="22"/>
          <w:szCs w:val="22"/>
        </w:rPr>
        <w:t xml:space="preserve"> </w:t>
      </w:r>
      <w:r w:rsidR="007B5EBB">
        <w:rPr>
          <w:rFonts w:ascii="Calibri" w:hAnsi="Calibri" w:cs="Calibri"/>
          <w:sz w:val="22"/>
          <w:szCs w:val="22"/>
        </w:rPr>
        <w:t>dezembro</w:t>
      </w:r>
      <w:r>
        <w:rPr>
          <w:rFonts w:ascii="Calibri" w:hAnsi="Calibri" w:cs="Calibri"/>
          <w:sz w:val="22"/>
          <w:szCs w:val="22"/>
        </w:rPr>
        <w:t xml:space="preserve"> de 202</w:t>
      </w:r>
      <w:r w:rsidR="000630EB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  <w:lang w:eastAsia="pt-BR"/>
        </w:rPr>
        <w:t>.</w:t>
      </w:r>
    </w:p>
    <w:p w14:paraId="4F431F4E" w14:textId="77777777" w:rsidR="00134CD1" w:rsidRDefault="00134CD1">
      <w:pPr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</w:p>
    <w:p w14:paraId="2493F243" w14:textId="77777777" w:rsidR="00D80C85" w:rsidRDefault="00D80C85">
      <w:pPr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D80C85" w:rsidRPr="00261FD6" w14:paraId="6580D738" w14:textId="77777777" w:rsidTr="00605A2B">
        <w:tc>
          <w:tcPr>
            <w:tcW w:w="4721" w:type="dxa"/>
            <w:shd w:val="clear" w:color="auto" w:fill="auto"/>
          </w:tcPr>
          <w:p w14:paraId="1086F216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RODRIGO SPINELLI</w:t>
            </w:r>
          </w:p>
          <w:p w14:paraId="2401F9CE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14:paraId="7AD91612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  <w:p w14:paraId="7530A041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80C85" w:rsidRPr="00261FD6" w14:paraId="7116A318" w14:textId="77777777" w:rsidTr="00605A2B">
        <w:tc>
          <w:tcPr>
            <w:tcW w:w="4721" w:type="dxa"/>
            <w:shd w:val="clear" w:color="auto" w:fill="auto"/>
          </w:tcPr>
          <w:p w14:paraId="1ACD780E" w14:textId="77777777" w:rsidR="00D80C85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MARCIA ELIZABETH MARTINS</w:t>
            </w:r>
          </w:p>
          <w:p w14:paraId="57837C76" w14:textId="6FF376D6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 w:rsidR="007B5EBB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261FD6">
              <w:rPr>
                <w:rFonts w:asciiTheme="minorHAnsi" w:hAnsiTheme="minorHAnsi" w:cstheme="minorHAnsi"/>
                <w:sz w:val="22"/>
                <w:szCs w:val="22"/>
              </w:rPr>
              <w:t xml:space="preserve"> Adjunto </w:t>
            </w:r>
          </w:p>
        </w:tc>
        <w:tc>
          <w:tcPr>
            <w:tcW w:w="4176" w:type="dxa"/>
            <w:shd w:val="clear" w:color="auto" w:fill="auto"/>
          </w:tcPr>
          <w:p w14:paraId="6A4AB0BA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  <w:p w14:paraId="4E6AC50F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80C85" w:rsidRPr="00261FD6" w14:paraId="77CFAE6A" w14:textId="77777777" w:rsidTr="00605A2B">
        <w:trPr>
          <w:trHeight w:val="1020"/>
        </w:trPr>
        <w:tc>
          <w:tcPr>
            <w:tcW w:w="4721" w:type="dxa"/>
            <w:shd w:val="clear" w:color="auto" w:fill="auto"/>
          </w:tcPr>
          <w:p w14:paraId="46E69AC2" w14:textId="385E572A" w:rsidR="007A43A1" w:rsidRDefault="007A43A1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43A1">
              <w:rPr>
                <w:rFonts w:asciiTheme="minorHAnsi" w:hAnsiTheme="minorHAnsi" w:cstheme="minorHAnsi"/>
                <w:b/>
                <w:sz w:val="22"/>
                <w:szCs w:val="22"/>
              </w:rPr>
              <w:t>ANDRÉA LARRUSCAHIM HAMILTON ILHA</w:t>
            </w:r>
          </w:p>
          <w:p w14:paraId="01272DA0" w14:textId="17CBE403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sz w:val="22"/>
                <w:szCs w:val="22"/>
              </w:rPr>
              <w:t xml:space="preserve">Membro </w:t>
            </w:r>
          </w:p>
          <w:p w14:paraId="570E0B52" w14:textId="77777777" w:rsidR="00D80C85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NUBIA MARGOT MENEZES JARDIM</w:t>
            </w:r>
          </w:p>
          <w:p w14:paraId="50D52B78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14:paraId="1CF1885E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  <w:p w14:paraId="79093598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159F1F1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  <w:p w14:paraId="22A38FC8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80C85" w:rsidRPr="00261FD6" w14:paraId="084D9D30" w14:textId="77777777" w:rsidTr="00605A2B">
        <w:tc>
          <w:tcPr>
            <w:tcW w:w="4721" w:type="dxa"/>
            <w:shd w:val="clear" w:color="auto" w:fill="auto"/>
          </w:tcPr>
          <w:p w14:paraId="756312A3" w14:textId="77777777" w:rsidR="00D80C85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RINALDO FERREIRA BARBOSA</w:t>
            </w:r>
          </w:p>
          <w:p w14:paraId="74CEFA69" w14:textId="6E1AB953" w:rsidR="00D80C85" w:rsidRPr="00261FD6" w:rsidRDefault="00031978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  <w:p w14:paraId="43699072" w14:textId="77777777" w:rsidR="00D80C85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3DA7">
              <w:rPr>
                <w:rFonts w:asciiTheme="minorHAnsi" w:hAnsiTheme="minorHAnsi" w:cstheme="minorHAnsi"/>
                <w:b/>
                <w:sz w:val="22"/>
                <w:szCs w:val="22"/>
              </w:rPr>
              <w:t>ALINE PEDROSO DA CROCE</w:t>
            </w:r>
          </w:p>
          <w:p w14:paraId="43D73A75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sz w:val="22"/>
                <w:szCs w:val="22"/>
              </w:rPr>
              <w:t>Suplente</w:t>
            </w:r>
          </w:p>
          <w:p w14:paraId="3A5FECAB" w14:textId="29498591" w:rsidR="006D29E1" w:rsidRDefault="006D29E1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29E1">
              <w:rPr>
                <w:rFonts w:asciiTheme="minorHAnsi" w:hAnsiTheme="minorHAnsi" w:cstheme="minorHAnsi"/>
                <w:b/>
                <w:sz w:val="22"/>
                <w:szCs w:val="22"/>
              </w:rPr>
              <w:t>MARILIA PEREIRA DE ARDOVINO BARBOSA</w:t>
            </w:r>
          </w:p>
          <w:p w14:paraId="15EC4227" w14:textId="0D072C00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23B2862C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  <w:p w14:paraId="12D1FBB6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CB231A9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  <w:p w14:paraId="7B27F13D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65EB0FD" w14:textId="77777777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  <w:p w14:paraId="7D28262E" w14:textId="211A66FB" w:rsidR="00D80C85" w:rsidRPr="00261FD6" w:rsidRDefault="00D80C85" w:rsidP="00605A2B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D892DC4" w14:textId="77777777" w:rsidR="00D80C85" w:rsidRDefault="00D80C85">
      <w:pPr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</w:p>
    <w:p w14:paraId="4248A256" w14:textId="77777777" w:rsidR="00134CD1" w:rsidRDefault="00134CD1">
      <w:pPr>
        <w:pageBreakBefore/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</w:p>
    <w:p w14:paraId="50A27513" w14:textId="30C251B0" w:rsidR="00134CD1" w:rsidRDefault="00A574D5">
      <w:pPr>
        <w:tabs>
          <w:tab w:val="left" w:pos="1418"/>
          <w:tab w:val="left" w:pos="1920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ANEXO I - RELATÓRIO DE REGISTROS PROFISSIONAIS ANALISADOS</w:t>
      </w:r>
    </w:p>
    <w:p w14:paraId="64C4947D" w14:textId="77777777" w:rsidR="00BC6B79" w:rsidRDefault="00BC6B79">
      <w:pPr>
        <w:tabs>
          <w:tab w:val="left" w:pos="1418"/>
          <w:tab w:val="left" w:pos="1920"/>
        </w:tabs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8794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"/>
        <w:gridCol w:w="4395"/>
        <w:gridCol w:w="2126"/>
        <w:gridCol w:w="1701"/>
      </w:tblGrid>
      <w:tr w:rsidR="00134CD1" w14:paraId="35257C34" w14:textId="77777777" w:rsidTr="00CF5B0E">
        <w:trPr>
          <w:trHeight w:val="31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7228A8" w14:textId="77777777" w:rsidR="00134CD1" w:rsidRDefault="00A574D5">
            <w:pPr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E64D6" w14:textId="77777777" w:rsidR="00134CD1" w:rsidRDefault="00A574D5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BF3B3C" w14:textId="77777777" w:rsidR="00134CD1" w:rsidRDefault="00A574D5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50504D" w14:textId="77777777" w:rsidR="00134CD1" w:rsidRDefault="00A574D5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t-BR"/>
              </w:rPr>
              <w:t>PROTOCOLO SICCAU</w:t>
            </w:r>
          </w:p>
        </w:tc>
      </w:tr>
      <w:tr w:rsidR="007B5EBB" w:rsidRPr="006213C6" w14:paraId="347B7BDA" w14:textId="77777777" w:rsidTr="00FB69C3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1AB5BF" w14:textId="6DCAE82A" w:rsidR="007B5EBB" w:rsidRPr="00D3589D" w:rsidRDefault="007B5EBB" w:rsidP="007B5E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BB5EF0" w14:textId="1CB24E46" w:rsidR="007B5EBB" w:rsidRPr="00D3589D" w:rsidRDefault="007B5EBB" w:rsidP="007B5EB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7B5E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  <w:t>ANDRIELI SCHMIDT DA ROSA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361572" w14:textId="20FF647A" w:rsidR="007B5EBB" w:rsidRPr="00D3589D" w:rsidRDefault="007B5EBB" w:rsidP="007B5EB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FEEVALE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E1A4C8" w14:textId="0BC77679" w:rsidR="007B5EBB" w:rsidRPr="00D3589D" w:rsidRDefault="007B5EBB" w:rsidP="007B5EBB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7B5EBB"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  <w:t>1648226/2022</w:t>
            </w:r>
          </w:p>
        </w:tc>
      </w:tr>
      <w:tr w:rsidR="007B5EBB" w:rsidRPr="006213C6" w14:paraId="18318016" w14:textId="77777777" w:rsidTr="00FB69C3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4B22F4" w14:textId="6811853B" w:rsidR="007B5EBB" w:rsidRPr="00D3589D" w:rsidRDefault="007B5EBB" w:rsidP="007B5E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88AC6D" w14:textId="275C8119" w:rsidR="007B5EBB" w:rsidRPr="00D3589D" w:rsidRDefault="007B5EBB" w:rsidP="007B5E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5E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CAROLINA ADAMS BOHRER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4BBDDE" w14:textId="00BE6441" w:rsidR="007B5EBB" w:rsidRPr="00D3589D" w:rsidRDefault="007B5EBB" w:rsidP="007B5E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UFRGS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BFE7EE" w14:textId="27F69579" w:rsidR="007B5EBB" w:rsidRPr="00D3589D" w:rsidRDefault="007B5EBB" w:rsidP="007B5E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5E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1647409/2022</w:t>
            </w:r>
          </w:p>
        </w:tc>
      </w:tr>
      <w:tr w:rsidR="007B5EBB" w:rsidRPr="006213C6" w14:paraId="244DEDB4" w14:textId="77777777" w:rsidTr="00FB69C3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0B91C0" w14:textId="0BFA148B" w:rsidR="007B5EBB" w:rsidRPr="00D3589D" w:rsidRDefault="007B5EBB" w:rsidP="007B5E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E350B5" w14:textId="727BCEF5" w:rsidR="007B5EBB" w:rsidRPr="00D3589D" w:rsidRDefault="007B5EBB" w:rsidP="007B5E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5E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DJENIFFER LUÍZA KLEIN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9C276B" w14:textId="2318D37A" w:rsidR="007B5EBB" w:rsidRPr="00D3589D" w:rsidRDefault="007B5EBB" w:rsidP="007B5E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URI-STO.ÂNGELO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A0EA6B" w14:textId="50E94859" w:rsidR="007B5EBB" w:rsidRPr="00D3589D" w:rsidRDefault="007B5EBB" w:rsidP="007B5E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5E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1647453/2022</w:t>
            </w:r>
          </w:p>
        </w:tc>
      </w:tr>
      <w:tr w:rsidR="007B5EBB" w:rsidRPr="006213C6" w14:paraId="4711B658" w14:textId="77777777" w:rsidTr="00FB69C3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A4DC45" w14:textId="6400DE33" w:rsidR="007B5EBB" w:rsidRPr="00D3589D" w:rsidRDefault="007B5EBB" w:rsidP="007B5E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A320A7" w14:textId="6EBC61B2" w:rsidR="007B5EBB" w:rsidRPr="00D3589D" w:rsidRDefault="007B5EBB" w:rsidP="007B5E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5E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GABRIELA BRUNETTO URTASSUM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287B7C" w14:textId="0A75BC34" w:rsidR="007B5EBB" w:rsidRPr="00D3589D" w:rsidRDefault="007B5EBB" w:rsidP="007B5E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UCS-CAXIAS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163590" w14:textId="70118C26" w:rsidR="007B5EBB" w:rsidRPr="00D3589D" w:rsidRDefault="007B5EBB" w:rsidP="007B5E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5EB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1646592/2022</w:t>
            </w:r>
          </w:p>
        </w:tc>
      </w:tr>
      <w:tr w:rsidR="007B5EBB" w:rsidRPr="006213C6" w14:paraId="3F36D734" w14:textId="77777777" w:rsidTr="00FB69C3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8D306E" w14:textId="49269114" w:rsidR="007B5EBB" w:rsidRPr="00D3589D" w:rsidRDefault="007B5EBB" w:rsidP="007B5E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8792FF" w14:textId="4258D61C" w:rsidR="007B5EBB" w:rsidRPr="00D3589D" w:rsidRDefault="005A507B" w:rsidP="007B5E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JANICE CONTE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1F32D3" w14:textId="61C1BD71" w:rsidR="007B5EBB" w:rsidRPr="00D3589D" w:rsidRDefault="007B5EBB" w:rsidP="007B5E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UPF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EDC1F6" w14:textId="0278840C" w:rsidR="007B5EBB" w:rsidRPr="00D3589D" w:rsidRDefault="005A507B" w:rsidP="007B5E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1647023/2022</w:t>
            </w:r>
          </w:p>
        </w:tc>
      </w:tr>
      <w:tr w:rsidR="007B5EBB" w:rsidRPr="006213C6" w14:paraId="27F5CA55" w14:textId="77777777" w:rsidTr="00FB69C3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EAC1C1" w14:textId="5FB9DE5C" w:rsidR="007B5EBB" w:rsidRPr="00D3589D" w:rsidRDefault="007B5EBB" w:rsidP="007B5E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17D71E" w14:textId="50FDD216" w:rsidR="007B5EBB" w:rsidRPr="00D3589D" w:rsidRDefault="005A507B" w:rsidP="007B5E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JEANDERSON REIK SZYMANSKI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A450BF" w14:textId="608D7021" w:rsidR="007B5EBB" w:rsidRPr="00D3589D" w:rsidRDefault="007B5EBB" w:rsidP="007B5E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UFFS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BA87BA" w14:textId="66573ADC" w:rsidR="007B5EBB" w:rsidRPr="00D3589D" w:rsidRDefault="005A507B" w:rsidP="007B5E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1648208/2022</w:t>
            </w:r>
          </w:p>
        </w:tc>
      </w:tr>
      <w:tr w:rsidR="007B5EBB" w:rsidRPr="006213C6" w14:paraId="654E3A8E" w14:textId="77777777" w:rsidTr="00FB69C3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5FD7C1" w14:textId="6FA83485" w:rsidR="007B5EBB" w:rsidRPr="00D3589D" w:rsidRDefault="007B5EBB" w:rsidP="007B5E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E4B56B" w14:textId="1BD799B8" w:rsidR="007B5EBB" w:rsidRPr="00D3589D" w:rsidRDefault="005A507B" w:rsidP="007B5E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VICTOR HUGO BARBERINI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10AD73" w14:textId="2D137C81" w:rsidR="007B5EBB" w:rsidRPr="00D3589D" w:rsidRDefault="007B5EBB" w:rsidP="007B5E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URI-FW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DAFDFA" w14:textId="737766D9" w:rsidR="007B5EBB" w:rsidRPr="00D3589D" w:rsidRDefault="005A507B" w:rsidP="007B5EB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A507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1649068/2022</w:t>
            </w:r>
          </w:p>
        </w:tc>
      </w:tr>
    </w:tbl>
    <w:p w14:paraId="747024E4" w14:textId="2C0E0C62" w:rsidR="00134CD1" w:rsidRDefault="00134CD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bookmarkStart w:id="1" w:name="_GoBack"/>
      <w:bookmarkEnd w:id="1"/>
    </w:p>
    <w:sectPr w:rsidR="00134CD1">
      <w:headerReference w:type="default" r:id="rId6"/>
      <w:footerReference w:type="default" r:id="rId7"/>
      <w:pgSz w:w="11900" w:h="16840"/>
      <w:pgMar w:top="1985" w:right="1412" w:bottom="1418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03384" w14:textId="77777777" w:rsidR="00D1653E" w:rsidRDefault="00A574D5">
      <w:r>
        <w:separator/>
      </w:r>
    </w:p>
  </w:endnote>
  <w:endnote w:type="continuationSeparator" w:id="0">
    <w:p w14:paraId="79125D9E" w14:textId="77777777" w:rsidR="00D1653E" w:rsidRDefault="00A5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39DF3" w14:textId="77777777" w:rsidR="005B77BF" w:rsidRDefault="00A574D5">
    <w:pPr>
      <w:tabs>
        <w:tab w:val="center" w:pos="4320"/>
        <w:tab w:val="right" w:pos="8640"/>
      </w:tabs>
      <w:spacing w:after="120" w:line="276" w:lineRule="auto"/>
      <w:ind w:left="-1701" w:right="-1410"/>
      <w:jc w:val="center"/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94F26E8" w14:textId="77777777" w:rsidR="005B77BF" w:rsidRDefault="00A574D5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</w:p>
  <w:p w14:paraId="0C944B88" w14:textId="77777777" w:rsidR="005B77BF" w:rsidRDefault="00A574D5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30224B31" w14:textId="77777777" w:rsidR="005B77BF" w:rsidRDefault="00A574D5">
    <w:pPr>
      <w:pStyle w:val="Rodap"/>
      <w:jc w:val="right"/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5A507B">
      <w:rPr>
        <w:rFonts w:ascii="Times New Roman" w:hAnsi="Times New Roman"/>
        <w:noProof/>
        <w:sz w:val="18"/>
        <w:szCs w:val="18"/>
      </w:rPr>
      <w:t>1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434B2" w14:textId="77777777" w:rsidR="00D1653E" w:rsidRDefault="00A574D5">
      <w:r>
        <w:rPr>
          <w:color w:val="000000"/>
        </w:rPr>
        <w:separator/>
      </w:r>
    </w:p>
  </w:footnote>
  <w:footnote w:type="continuationSeparator" w:id="0">
    <w:p w14:paraId="5FF8BD1D" w14:textId="77777777" w:rsidR="00D1653E" w:rsidRDefault="00A57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9DD8E" w14:textId="77777777" w:rsidR="005B77BF" w:rsidRDefault="00A574D5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5513177E" wp14:editId="58792167">
          <wp:simplePos x="0" y="0"/>
          <wp:positionH relativeFrom="column">
            <wp:posOffset>-1010924</wp:posOffset>
          </wp:positionH>
          <wp:positionV relativeFrom="paragraph">
            <wp:posOffset>-845820</wp:posOffset>
          </wp:positionV>
          <wp:extent cx="7569832" cy="974722"/>
          <wp:effectExtent l="0" t="0" r="0" b="0"/>
          <wp:wrapNone/>
          <wp:docPr id="1" name="Imagem 15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D1"/>
    <w:rsid w:val="00031978"/>
    <w:rsid w:val="00057929"/>
    <w:rsid w:val="000630EB"/>
    <w:rsid w:val="00067E8E"/>
    <w:rsid w:val="0009787E"/>
    <w:rsid w:val="00134CD1"/>
    <w:rsid w:val="001527E2"/>
    <w:rsid w:val="0029038C"/>
    <w:rsid w:val="003460FB"/>
    <w:rsid w:val="003634EB"/>
    <w:rsid w:val="003679F9"/>
    <w:rsid w:val="00391179"/>
    <w:rsid w:val="0056140F"/>
    <w:rsid w:val="005A507B"/>
    <w:rsid w:val="006213C6"/>
    <w:rsid w:val="0063162C"/>
    <w:rsid w:val="006573A3"/>
    <w:rsid w:val="00662195"/>
    <w:rsid w:val="006D29E1"/>
    <w:rsid w:val="006F0CFB"/>
    <w:rsid w:val="00753B6D"/>
    <w:rsid w:val="007903CC"/>
    <w:rsid w:val="007A43A1"/>
    <w:rsid w:val="007B5EBB"/>
    <w:rsid w:val="008644E5"/>
    <w:rsid w:val="008B0439"/>
    <w:rsid w:val="009142F2"/>
    <w:rsid w:val="00962048"/>
    <w:rsid w:val="00983D1C"/>
    <w:rsid w:val="00992CFD"/>
    <w:rsid w:val="00A50F2C"/>
    <w:rsid w:val="00A574D5"/>
    <w:rsid w:val="00A70E06"/>
    <w:rsid w:val="00AC15DA"/>
    <w:rsid w:val="00B53DF7"/>
    <w:rsid w:val="00B909E4"/>
    <w:rsid w:val="00B94A77"/>
    <w:rsid w:val="00BC6B79"/>
    <w:rsid w:val="00BD2CE5"/>
    <w:rsid w:val="00BE4C13"/>
    <w:rsid w:val="00BF6AEC"/>
    <w:rsid w:val="00C965FD"/>
    <w:rsid w:val="00CF5B0E"/>
    <w:rsid w:val="00D15A1D"/>
    <w:rsid w:val="00D1653E"/>
    <w:rsid w:val="00D241BD"/>
    <w:rsid w:val="00D3589D"/>
    <w:rsid w:val="00D80C85"/>
    <w:rsid w:val="00D96186"/>
    <w:rsid w:val="00E61D61"/>
    <w:rsid w:val="00E965A2"/>
    <w:rsid w:val="00EF65BE"/>
    <w:rsid w:val="00F07D53"/>
    <w:rsid w:val="00FD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939D"/>
  <w15:docId w15:val="{95A88935-5023-4B1A-B77A-CB27DF77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636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Jéssica Nataly Santos de Lima</cp:lastModifiedBy>
  <cp:revision>7</cp:revision>
  <cp:lastPrinted>2022-08-16T12:27:00Z</cp:lastPrinted>
  <dcterms:created xsi:type="dcterms:W3CDTF">2022-07-05T15:50:00Z</dcterms:created>
  <dcterms:modified xsi:type="dcterms:W3CDTF">2022-12-06T01:05:00Z</dcterms:modified>
</cp:coreProperties>
</file>