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650DECA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AF1286" w:rsidRPr="00AF1286">
              <w:rPr>
                <w:rFonts w:asciiTheme="minorHAnsi" w:hAnsiTheme="minorHAnsi" w:cstheme="minorHAnsi"/>
              </w:rPr>
              <w:t>1046677</w:t>
            </w:r>
            <w:r w:rsidR="00AF1286">
              <w:rPr>
                <w:rFonts w:asciiTheme="minorHAnsi" w:hAnsiTheme="minorHAnsi" w:cstheme="minorHAnsi"/>
              </w:rPr>
              <w:t>/</w:t>
            </w:r>
            <w:r w:rsidR="00AF1286" w:rsidRPr="00AF1286">
              <w:rPr>
                <w:rFonts w:asciiTheme="minorHAnsi" w:hAnsiTheme="minorHAnsi" w:cstheme="minorHAnsi"/>
              </w:rPr>
              <w:t>2020</w:t>
            </w:r>
            <w:r w:rsidR="00AF12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44E9" w:rsidRPr="000245F1" w14:paraId="4DE7CA25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B1EF9F" w14:textId="77777777"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427DFA" w14:textId="3171B814" w:rsidR="000244E9" w:rsidRPr="005E0FB5" w:rsidRDefault="00AF1286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0244E9" w:rsidRPr="000245F1" w14:paraId="1AE63A67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42BDB0" w14:textId="77777777"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73F762" w14:textId="459027BA" w:rsidR="000244E9" w:rsidRPr="00124B53" w:rsidRDefault="00AF1286" w:rsidP="000244E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F1286">
              <w:rPr>
                <w:rFonts w:ascii="Calibri" w:hAnsi="Calibri" w:cs="Calibri"/>
              </w:rPr>
              <w:t>D. A. K.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7777777"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7777777"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3CC5EED2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56C3A">
        <w:rPr>
          <w:rFonts w:asciiTheme="minorHAnsi" w:hAnsiTheme="minorHAnsi" w:cstheme="minorHAnsi"/>
          <w:lang w:eastAsia="pt-BR"/>
        </w:rPr>
        <w:t>15</w:t>
      </w:r>
      <w:r w:rsidR="00AF1286">
        <w:rPr>
          <w:rFonts w:asciiTheme="minorHAnsi" w:hAnsiTheme="minorHAnsi" w:cstheme="minorHAnsi"/>
          <w:lang w:eastAsia="pt-BR"/>
        </w:rPr>
        <w:t>61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6F75964F" w:rsidR="00507DD9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756C3A">
        <w:rPr>
          <w:rFonts w:asciiTheme="minorHAnsi" w:hAnsiTheme="minorHAnsi" w:cstheme="minorHAnsi"/>
          <w:sz w:val="20"/>
          <w:szCs w:val="20"/>
          <w:lang w:eastAsia="pt-BR"/>
        </w:rPr>
        <w:t>Aprova relatório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 e </w:t>
      </w:r>
      <w:r w:rsidR="00A25E4E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AF1286">
        <w:rPr>
          <w:rFonts w:asciiTheme="minorHAnsi" w:hAnsiTheme="minorHAnsi" w:cstheme="minorHAnsi"/>
          <w:sz w:val="20"/>
          <w:szCs w:val="20"/>
          <w:lang w:eastAsia="pt-BR"/>
        </w:rPr>
        <w:t>1046677/2020</w:t>
      </w:r>
      <w:r w:rsidR="008F1A50" w:rsidRPr="008F1A50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BC3326" w:rsidRPr="00BC3326">
        <w:rPr>
          <w:rFonts w:asciiTheme="minorHAnsi" w:hAnsiTheme="minorHAnsi" w:cstheme="minorHAnsi"/>
          <w:sz w:val="20"/>
          <w:szCs w:val="20"/>
        </w:rPr>
        <w:t>e dá outras providências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258ED1CD" w14:textId="0903D0DE"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>
        <w:rPr>
          <w:rFonts w:asciiTheme="minorHAnsi" w:hAnsiTheme="minorHAnsi" w:cstheme="minorHAnsi"/>
          <w:lang w:eastAsia="pt-BR"/>
        </w:rPr>
        <w:t>o CAU/RS reunido ordinariamente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756C3A">
        <w:rPr>
          <w:rFonts w:asciiTheme="minorHAnsi" w:hAnsiTheme="minorHAnsi" w:cstheme="minorHAnsi"/>
          <w:lang w:eastAsia="pt-BR"/>
        </w:rPr>
        <w:t xml:space="preserve">na </w:t>
      </w:r>
      <w:r w:rsidRPr="00A5451E">
        <w:rPr>
          <w:rFonts w:asciiTheme="minorHAnsi" w:hAnsiTheme="minorHAnsi" w:cstheme="minorHAnsi"/>
          <w:lang w:eastAsia="pt-BR"/>
        </w:rPr>
        <w:t xml:space="preserve">sede da </w:t>
      </w:r>
      <w:r w:rsidR="008F1A50" w:rsidRPr="008F1A50">
        <w:rPr>
          <w:rFonts w:asciiTheme="minorHAnsi" w:hAnsiTheme="minorHAnsi" w:cstheme="minorHAnsi"/>
          <w:lang w:eastAsia="pt-BR"/>
        </w:rPr>
        <w:t xml:space="preserve">AMRIGS - Sala Multiuso </w:t>
      </w:r>
      <w:r w:rsidR="008F1A50">
        <w:rPr>
          <w:rFonts w:asciiTheme="minorHAnsi" w:hAnsiTheme="minorHAnsi" w:cstheme="minorHAnsi"/>
          <w:lang w:eastAsia="pt-BR"/>
        </w:rPr>
        <w:t xml:space="preserve">- </w:t>
      </w:r>
      <w:r w:rsidR="008F1A50" w:rsidRPr="008F1A50">
        <w:rPr>
          <w:rFonts w:asciiTheme="minorHAnsi" w:hAnsiTheme="minorHAnsi" w:cstheme="minorHAnsi"/>
          <w:lang w:eastAsia="pt-BR"/>
        </w:rPr>
        <w:t>2º Andar (Av. Ipiranga, 5311 - Partenon, Porto Alegre - RS)</w:t>
      </w:r>
      <w:r w:rsidRPr="00A5451E">
        <w:rPr>
          <w:rFonts w:asciiTheme="minorHAnsi" w:hAnsiTheme="minorHAnsi" w:cstheme="minorHAnsi"/>
          <w:lang w:eastAsia="pt-BR"/>
        </w:rPr>
        <w:t xml:space="preserve">, no dia </w:t>
      </w:r>
      <w:r w:rsidR="008F1A50">
        <w:rPr>
          <w:rFonts w:asciiTheme="minorHAnsi" w:hAnsiTheme="minorHAnsi" w:cstheme="minorHAnsi"/>
          <w:lang w:eastAsia="pt-BR"/>
        </w:rPr>
        <w:t xml:space="preserve">27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8F1A50">
        <w:rPr>
          <w:rFonts w:asciiTheme="minorHAnsi" w:hAnsiTheme="minorHAnsi" w:cstheme="minorHAnsi"/>
          <w:lang w:eastAsia="pt-BR"/>
        </w:rPr>
        <w:t xml:space="preserve">janeiro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8F1A50">
        <w:rPr>
          <w:rFonts w:asciiTheme="minorHAnsi" w:hAnsiTheme="minorHAnsi" w:cstheme="minorHAnsi"/>
          <w:lang w:eastAsia="pt-BR"/>
        </w:rPr>
        <w:t>3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73137E56" w14:textId="77777777"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DE2936A" w14:textId="77777777"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083E3230" w14:textId="77777777"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55180565" w14:textId="77777777"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1593E91B" w14:textId="77777777"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66627C7C" w14:textId="77777777"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6B4E8C6B" w14:textId="77777777"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3F6DC9E0" w14:textId="77777777" w:rsidR="00B80B09" w:rsidRPr="002159D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 xml:space="preserve">, estabelecidas na Deliberação </w:t>
      </w:r>
      <w:r w:rsidRPr="002159D6">
        <w:rPr>
          <w:rFonts w:asciiTheme="minorHAnsi" w:hAnsiTheme="minorHAnsi" w:cstheme="minorHAnsi"/>
          <w:lang w:eastAsia="pt-BR"/>
        </w:rPr>
        <w:t>Plenária DPO-RS nº 1294/2021;</w:t>
      </w:r>
    </w:p>
    <w:p w14:paraId="71E66A84" w14:textId="77777777" w:rsidR="000244E9" w:rsidRPr="002159D6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2F91497B" w14:textId="38AA0108" w:rsidR="00245909" w:rsidRDefault="00AF1286" w:rsidP="00245909">
      <w:pPr>
        <w:jc w:val="both"/>
        <w:rPr>
          <w:rFonts w:asciiTheme="minorHAnsi" w:hAnsiTheme="minorHAnsi" w:cstheme="minorHAnsi"/>
          <w:lang w:eastAsia="pt-BR"/>
        </w:rPr>
      </w:pPr>
      <w:r w:rsidRPr="00AF1286">
        <w:rPr>
          <w:rFonts w:asciiTheme="minorHAnsi" w:hAnsiTheme="minorHAnsi" w:cstheme="minorHAnsi"/>
          <w:lang w:eastAsia="pt-BR"/>
        </w:rPr>
        <w:t>Considerando que a denúncia foi admitida por indício de infração aos incisos I, III, IX e XII do art. 18, da Lei nº 12.378/2010 e à regra nº 3.2.8 do Código de Ética e Disciplina, aprovado pela Resolução CAU/BR nº 052/2013</w:t>
      </w:r>
      <w:r w:rsidR="008F1A50">
        <w:rPr>
          <w:rFonts w:asciiTheme="minorHAnsi" w:hAnsiTheme="minorHAnsi" w:cstheme="minorHAnsi"/>
          <w:lang w:eastAsia="pt-BR"/>
        </w:rPr>
        <w:t>;</w:t>
      </w:r>
    </w:p>
    <w:p w14:paraId="73BCD384" w14:textId="77777777" w:rsidR="00245909" w:rsidRDefault="00245909" w:rsidP="002159D6">
      <w:pPr>
        <w:jc w:val="both"/>
        <w:rPr>
          <w:rFonts w:asciiTheme="minorHAnsi" w:hAnsiTheme="minorHAnsi" w:cstheme="minorHAnsi"/>
          <w:lang w:eastAsia="pt-BR"/>
        </w:rPr>
      </w:pPr>
    </w:p>
    <w:p w14:paraId="2E0B5502" w14:textId="2E74F5CE" w:rsidR="002159D6" w:rsidRPr="002159D6" w:rsidRDefault="002159D6" w:rsidP="002159D6">
      <w:pPr>
        <w:jc w:val="both"/>
        <w:rPr>
          <w:rFonts w:asciiTheme="minorHAnsi" w:hAnsiTheme="minorHAnsi" w:cstheme="minorHAnsi"/>
        </w:rPr>
      </w:pPr>
      <w:r w:rsidRPr="002159D6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as provas que compõem </w:t>
      </w:r>
      <w:r w:rsidRPr="002159D6">
        <w:rPr>
          <w:rFonts w:asciiTheme="minorHAnsi" w:hAnsiTheme="minorHAnsi" w:cstheme="minorHAnsi"/>
        </w:rPr>
        <w:t xml:space="preserve">o inteiro teor do Protocolo SICCAU nº </w:t>
      </w:r>
      <w:r w:rsidR="00AF1286">
        <w:rPr>
          <w:rFonts w:asciiTheme="minorHAnsi" w:hAnsiTheme="minorHAnsi" w:cstheme="minorHAnsi"/>
        </w:rPr>
        <w:t>1046677/2020</w:t>
      </w:r>
      <w:r w:rsidRPr="002159D6">
        <w:rPr>
          <w:rFonts w:asciiTheme="minorHAnsi" w:hAnsiTheme="minorHAnsi" w:cstheme="minorHAnsi"/>
        </w:rPr>
        <w:t>;</w:t>
      </w:r>
    </w:p>
    <w:p w14:paraId="03C8F07E" w14:textId="77777777" w:rsidR="002159D6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14:paraId="4EBEBF2E" w14:textId="32F90F0D" w:rsidR="002E67F8" w:rsidRDefault="00B80B09" w:rsidP="002E67F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a Deliberação CED-CAU/RS nº</w:t>
      </w:r>
      <w:r w:rsidR="008F1A50">
        <w:rPr>
          <w:rFonts w:asciiTheme="minorHAnsi" w:hAnsiTheme="minorHAnsi" w:cstheme="minorHAnsi"/>
          <w:lang w:eastAsia="pt-BR"/>
        </w:rPr>
        <w:t xml:space="preserve"> </w:t>
      </w:r>
      <w:r w:rsidR="00AF1286">
        <w:rPr>
          <w:rFonts w:asciiTheme="minorHAnsi" w:hAnsiTheme="minorHAnsi" w:cstheme="minorHAnsi"/>
          <w:lang w:eastAsia="pt-BR"/>
        </w:rPr>
        <w:t>090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>, por unanimidade,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 xml:space="preserve">o </w:t>
      </w:r>
      <w:r w:rsidR="00AF1286" w:rsidRPr="00AF1286">
        <w:rPr>
          <w:rFonts w:asciiTheme="minorHAnsi" w:hAnsiTheme="minorHAnsi" w:cstheme="minorHAnsi"/>
          <w:lang w:eastAsia="pt-BR"/>
        </w:rPr>
        <w:t xml:space="preserve">relatório e voto fundamentado apresentado pelo Conselheiro Relator, em face do profissional denunciado, Arq. e Urb. D. A. K., registrado no CAU sob o nº A48567-5, pela aplicação da sanção de SUSPENSÃO, PELO PERÍODO DE 240 (DU-ZENTOS E QUARENTA) DIAS, e MULTA, CORRESPONDENTE AO VALOR DE 8,16 (OITO INTEIROS E DEZESSEIS DÉCIMOS) ANUIDADES, </w:t>
      </w:r>
      <w:r w:rsidR="00AF1286" w:rsidRPr="00AF1286">
        <w:rPr>
          <w:rFonts w:asciiTheme="minorHAnsi" w:hAnsiTheme="minorHAnsi" w:cstheme="minorHAnsi"/>
          <w:lang w:eastAsia="pt-BR"/>
        </w:rPr>
        <w:lastRenderedPageBreak/>
        <w:t>uma vez que restou comprovado que o profissional praticou as infrações ao art. 18, incisos I e III, da Lei nº 12.378/2010, e à regra n. 3.2.8, do Código de Ética e Disciplina, aprovado pela Resolução CAU/BR n. 052/2013</w:t>
      </w:r>
      <w:r w:rsidR="008F1A50" w:rsidRPr="008F1A50">
        <w:rPr>
          <w:rFonts w:asciiTheme="minorHAnsi" w:hAnsiTheme="minorHAnsi" w:cstheme="minorHAnsi"/>
          <w:lang w:eastAsia="pt-BR"/>
        </w:rPr>
        <w:t>.</w:t>
      </w:r>
    </w:p>
    <w:p w14:paraId="06B92467" w14:textId="77777777" w:rsidR="000244E9" w:rsidRDefault="000244E9" w:rsidP="00274BF8">
      <w:pPr>
        <w:jc w:val="both"/>
        <w:rPr>
          <w:rFonts w:asciiTheme="minorHAnsi" w:hAnsiTheme="minorHAnsi" w:cstheme="minorHAnsi"/>
        </w:rPr>
      </w:pPr>
    </w:p>
    <w:p w14:paraId="07B62AFC" w14:textId="77777777"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729BB56C" w14:textId="77777777"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5A8BF30F" w14:textId="71FA35B2" w:rsidR="002E67F8" w:rsidRDefault="00CE11BC" w:rsidP="002E67F8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E717DB">
        <w:rPr>
          <w:rFonts w:ascii="Calibri" w:hAnsi="Calibri" w:cs="Calibri"/>
        </w:rPr>
        <w:t>Aprovar</w:t>
      </w:r>
      <w:r>
        <w:rPr>
          <w:rFonts w:ascii="Calibri" w:hAnsi="Calibri" w:cs="Calibri"/>
        </w:rPr>
        <w:t xml:space="preserve"> </w:t>
      </w:r>
      <w:r w:rsidR="00F23B0B">
        <w:rPr>
          <w:rFonts w:ascii="Calibri" w:hAnsi="Calibri" w:cs="Calibri"/>
        </w:rPr>
        <w:t>o relatório e voto fundamentado</w:t>
      </w:r>
      <w:r w:rsidR="00F23B0B">
        <w:rPr>
          <w:rFonts w:asciiTheme="minorHAnsi" w:hAnsiTheme="minorHAnsi" w:cstheme="minorHAnsi"/>
        </w:rPr>
        <w:t xml:space="preserve"> </w:t>
      </w:r>
      <w:r w:rsidR="002E67F8" w:rsidRPr="002E67F8">
        <w:rPr>
          <w:rFonts w:asciiTheme="minorHAnsi" w:hAnsiTheme="minorHAnsi" w:cstheme="minorHAnsi"/>
        </w:rPr>
        <w:t>apresentado pel</w:t>
      </w:r>
      <w:r w:rsidR="00AF1286">
        <w:rPr>
          <w:rFonts w:asciiTheme="minorHAnsi" w:hAnsiTheme="minorHAnsi" w:cstheme="minorHAnsi"/>
        </w:rPr>
        <w:t>o</w:t>
      </w:r>
      <w:r w:rsidR="002E67F8" w:rsidRPr="002E67F8">
        <w:rPr>
          <w:rFonts w:asciiTheme="minorHAnsi" w:hAnsiTheme="minorHAnsi" w:cstheme="minorHAnsi"/>
        </w:rPr>
        <w:t xml:space="preserve"> Conselheir</w:t>
      </w:r>
      <w:r w:rsidR="00AF1286">
        <w:rPr>
          <w:rFonts w:asciiTheme="minorHAnsi" w:hAnsiTheme="minorHAnsi" w:cstheme="minorHAnsi"/>
        </w:rPr>
        <w:t>o</w:t>
      </w:r>
      <w:r w:rsidR="002E67F8" w:rsidRPr="002E67F8">
        <w:rPr>
          <w:rFonts w:asciiTheme="minorHAnsi" w:hAnsiTheme="minorHAnsi" w:cstheme="minorHAnsi"/>
        </w:rPr>
        <w:t xml:space="preserve"> Relator, </w:t>
      </w:r>
      <w:r w:rsidR="00AF1286" w:rsidRPr="00AF1286">
        <w:rPr>
          <w:rFonts w:asciiTheme="minorHAnsi" w:hAnsiTheme="minorHAnsi" w:cstheme="minorHAnsi"/>
          <w:lang w:eastAsia="pt-BR"/>
        </w:rPr>
        <w:t>em face do profissional denunciado, Arq. e Urb. D. A. K., registrado no CAU sob o nº A48567-5, pela aplicação da sanção de SUSPENSÃO, PELO PERÍODO DE 240 (DU-ZENTOS E QUARENTA) DIAS, e MULTA, CORRESPONDENTE AO VALOR DE 8,16 (OITO INTEIROS E DEZESSEIS DÉCIMOS) ANUIDADES, uma vez que restou comprovado que o profissional praticou as infrações ao art. 18, incisos I e III, da Lei nº 12.378/2010, e à regra n. 3.2.8, do Código de Ética e Disciplina, aprovado pela Resolução CAU/BR n. 052/2013</w:t>
      </w:r>
      <w:r w:rsidR="00AF1286">
        <w:rPr>
          <w:rFonts w:asciiTheme="minorHAnsi" w:hAnsiTheme="minorHAnsi" w:cstheme="minorHAnsi"/>
          <w:lang w:eastAsia="pt-BR"/>
        </w:rPr>
        <w:t>;</w:t>
      </w:r>
    </w:p>
    <w:p w14:paraId="656D3EB9" w14:textId="2180D93B" w:rsidR="009F48A5" w:rsidRPr="008F1A50" w:rsidRDefault="00AC106A" w:rsidP="001227F9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8F1A50">
        <w:rPr>
          <w:rFonts w:asciiTheme="minorHAnsi" w:hAnsiTheme="minorHAnsi" w:cstheme="minorHAnsi"/>
        </w:rPr>
        <w:t>Notificar a</w:t>
      </w:r>
      <w:r w:rsidR="00F23B0B" w:rsidRPr="008F1A50">
        <w:rPr>
          <w:rFonts w:asciiTheme="minorHAnsi" w:hAnsiTheme="minorHAnsi" w:cstheme="minorHAnsi"/>
        </w:rPr>
        <w:t xml:space="preserve"> parte</w:t>
      </w:r>
      <w:r w:rsidRPr="008F1A50">
        <w:rPr>
          <w:rFonts w:asciiTheme="minorHAnsi" w:hAnsiTheme="minorHAnsi" w:cstheme="minorHAnsi"/>
        </w:rPr>
        <w:t xml:space="preserve"> </w:t>
      </w:r>
      <w:r w:rsidR="00F23B0B" w:rsidRPr="008F1A50">
        <w:rPr>
          <w:rFonts w:asciiTheme="minorHAnsi" w:hAnsiTheme="minorHAnsi" w:cstheme="minorHAnsi"/>
        </w:rPr>
        <w:t xml:space="preserve">denunciada </w:t>
      </w:r>
      <w:r w:rsidRPr="008F1A50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14:paraId="2B0C38AB" w14:textId="77777777" w:rsidR="00756C3A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9116E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75CE51DC" w14:textId="4FBA91DB" w:rsidR="00CA5B66" w:rsidRPr="009D7A3D" w:rsidRDefault="00CA5B66" w:rsidP="00CA5B66">
      <w:pPr>
        <w:jc w:val="both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18</w:t>
      </w:r>
      <w:r w:rsidRPr="009D7A3D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dezoito</w:t>
      </w:r>
      <w:r w:rsidRPr="009D7A3D">
        <w:rPr>
          <w:rFonts w:asciiTheme="minorHAnsi" w:hAnsiTheme="minorHAnsi" w:cstheme="minorHAnsi"/>
          <w:color w:val="000000"/>
        </w:rPr>
        <w:t xml:space="preserve">) votos favoráveis, das conselheiras Andréa Larruscahim Hamilton Ilha, Débora </w:t>
      </w:r>
      <w:proofErr w:type="spellStart"/>
      <w:r w:rsidRPr="009D7A3D">
        <w:rPr>
          <w:rFonts w:asciiTheme="minorHAnsi" w:hAnsiTheme="minorHAnsi" w:cstheme="minorHAnsi"/>
          <w:color w:val="000000"/>
        </w:rPr>
        <w:t>Francele</w:t>
      </w:r>
      <w:proofErr w:type="spellEnd"/>
      <w:r w:rsidRPr="009D7A3D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Souza Dahm, Lídia Glacir Gomes Rodrigues,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7A3D">
        <w:rPr>
          <w:rFonts w:asciiTheme="minorHAnsi" w:hAnsiTheme="minorHAnsi" w:cstheme="minorHAnsi"/>
          <w:color w:val="000000"/>
        </w:rPr>
        <w:t xml:space="preserve">Magali </w:t>
      </w:r>
      <w:proofErr w:type="spellStart"/>
      <w:r w:rsidRPr="009D7A3D">
        <w:rPr>
          <w:rFonts w:asciiTheme="minorHAnsi" w:hAnsiTheme="minorHAnsi" w:cstheme="minorHAnsi"/>
          <w:color w:val="000000"/>
        </w:rPr>
        <w:t>Mingotti</w:t>
      </w:r>
      <w:proofErr w:type="spellEnd"/>
      <w:r>
        <w:rPr>
          <w:rFonts w:asciiTheme="minorHAnsi" w:hAnsiTheme="minorHAnsi" w:cstheme="minorHAnsi"/>
          <w:color w:val="000000"/>
        </w:rPr>
        <w:t>,</w:t>
      </w:r>
      <w:r w:rsidRPr="009D7A3D">
        <w:rPr>
          <w:rFonts w:asciiTheme="minorHAnsi" w:hAnsiTheme="minorHAnsi" w:cstheme="minorHAnsi"/>
          <w:color w:val="000000"/>
        </w:rPr>
        <w:t xml:space="preserve"> Marcia Elizabeth Martins, Orildes Três e Silvia Monteiro Barakat e dos conselheiros, Alexandre Couto Giorgi, Carlos Eduardo Iponema Costa, Carlos Eduardo Mesquita </w:t>
      </w:r>
      <w:proofErr w:type="spellStart"/>
      <w:r w:rsidRPr="009D7A3D">
        <w:rPr>
          <w:rFonts w:asciiTheme="minorHAnsi" w:hAnsiTheme="minorHAnsi" w:cstheme="minorHAnsi"/>
          <w:color w:val="000000"/>
        </w:rPr>
        <w:t>Pedone</w:t>
      </w:r>
      <w:proofErr w:type="spellEnd"/>
      <w:r w:rsidRPr="009D7A3D">
        <w:rPr>
          <w:rFonts w:asciiTheme="minorHAnsi" w:hAnsiTheme="minorHAnsi" w:cstheme="minorHAnsi"/>
          <w:color w:val="000000"/>
        </w:rPr>
        <w:t xml:space="preserve">, Emilio Merino Dominguez, Fábio Müller, Fausto Henrique Steffen, Rafael Ártico e Rodrigo Spinelli e </w:t>
      </w:r>
      <w:r w:rsidR="00D7645E">
        <w:rPr>
          <w:rFonts w:asciiTheme="minorHAnsi" w:hAnsiTheme="minorHAnsi" w:cstheme="minorHAnsi"/>
          <w:color w:val="000000"/>
        </w:rPr>
        <w:t xml:space="preserve">02 </w:t>
      </w:r>
      <w:r w:rsidRPr="009D7A3D">
        <w:rPr>
          <w:rFonts w:asciiTheme="minorHAnsi" w:hAnsiTheme="minorHAnsi" w:cstheme="minorHAnsi"/>
          <w:color w:val="000000"/>
        </w:rPr>
        <w:t>(</w:t>
      </w:r>
      <w:r w:rsidR="00D7645E">
        <w:rPr>
          <w:rFonts w:asciiTheme="minorHAnsi" w:hAnsiTheme="minorHAnsi" w:cstheme="minorHAnsi"/>
          <w:color w:val="000000"/>
        </w:rPr>
        <w:t>duas</w:t>
      </w:r>
      <w:r w:rsidRPr="009D7A3D">
        <w:rPr>
          <w:rFonts w:asciiTheme="minorHAnsi" w:hAnsiTheme="minorHAnsi" w:cstheme="minorHAnsi"/>
          <w:color w:val="000000"/>
        </w:rPr>
        <w:t xml:space="preserve">) ausências, da conselheira Aline Pedroso </w:t>
      </w:r>
      <w:r w:rsidR="00D7645E">
        <w:rPr>
          <w:rFonts w:asciiTheme="minorHAnsi" w:hAnsiTheme="minorHAnsi" w:cstheme="minorHAnsi"/>
          <w:color w:val="000000"/>
        </w:rPr>
        <w:tab/>
      </w:r>
      <w:r w:rsidRPr="009D7A3D">
        <w:rPr>
          <w:rFonts w:asciiTheme="minorHAnsi" w:hAnsiTheme="minorHAnsi" w:cstheme="minorHAnsi"/>
          <w:color w:val="000000"/>
        </w:rPr>
        <w:t>da Croce e do conselheiro Rinaldo Ferreira Barbosa.</w:t>
      </w:r>
    </w:p>
    <w:p w14:paraId="45AB4E67" w14:textId="77777777" w:rsidR="00756C3A" w:rsidRPr="009116E7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9116E7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8F1A50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de </w:t>
      </w:r>
      <w:r w:rsidR="008F1A50">
        <w:rPr>
          <w:rFonts w:asciiTheme="minorHAnsi" w:hAnsiTheme="minorHAnsi" w:cstheme="minorHAnsi"/>
        </w:rPr>
        <w:t xml:space="preserve">janeiro </w:t>
      </w:r>
      <w:r w:rsidRPr="00871AD5">
        <w:rPr>
          <w:rFonts w:asciiTheme="minorHAnsi" w:hAnsiTheme="minorHAnsi" w:cstheme="minorHAnsi"/>
        </w:rPr>
        <w:t>de 202</w:t>
      </w:r>
      <w:r w:rsidR="008F1A50">
        <w:rPr>
          <w:rFonts w:asciiTheme="minorHAnsi" w:hAnsiTheme="minorHAnsi" w:cstheme="minorHAnsi"/>
        </w:rPr>
        <w:t>3</w:t>
      </w:r>
      <w:r w:rsidRPr="00871AD5">
        <w:rPr>
          <w:rFonts w:asciiTheme="minorHAnsi" w:hAnsiTheme="minorHAnsi" w:cstheme="minorHAnsi"/>
        </w:rPr>
        <w:t>.</w:t>
      </w:r>
    </w:p>
    <w:p w14:paraId="2BCBFB9A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1AD5" w:rsidRDefault="00756C3A" w:rsidP="00756C3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9116E7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E6A370C"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1561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F1286">
              <w:rPr>
                <w:rFonts w:ascii="Calibri" w:hAnsi="Calibri" w:cs="Calibri"/>
                <w:sz w:val="22"/>
                <w:szCs w:val="22"/>
              </w:rPr>
              <w:t>1046677</w:t>
            </w:r>
            <w:r w:rsidR="008F1A50">
              <w:rPr>
                <w:rFonts w:ascii="Calibri" w:hAnsi="Calibri" w:cs="Calibri"/>
                <w:sz w:val="22"/>
                <w:szCs w:val="22"/>
              </w:rPr>
              <w:t>/</w:t>
            </w:r>
            <w:r w:rsidR="00AF1286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756C3A" w:rsidRPr="00500E1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500E1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500E1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500E1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500E1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500E1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A5B66" w:rsidRPr="00500E1A" w14:paraId="6723DBC8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54206885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7A568849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0E1A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64B74DC8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1DBB4726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312B46F6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644E2B80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A5B66" w:rsidRPr="00500E1A" w:rsidRDefault="00CA5B66" w:rsidP="00CA5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5E7A910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A5B66" w:rsidRPr="00500E1A" w14:paraId="1F5B29F5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147EAEAC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1D9B473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6E68F536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6A79534B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20840F7E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1EFD5997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5EC381A9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212B5CC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A5B66" w:rsidRPr="00500E1A" w14:paraId="5FA9784E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7FEC6F36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62854FA8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7249788A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54E605EA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4ED59768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5B9CFFB2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6DBC94F0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0CC195A6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5AA03F82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28FAC7CA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2B085FEF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A5B66" w:rsidRPr="00500E1A" w14:paraId="6358EC18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099E1449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215604E6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345366B0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287F6002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3992E4B3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535C74CD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B66" w:rsidRPr="00500E1A" w14:paraId="2C6B40C9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35F308C8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47A4BF4A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164B6389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B66" w:rsidRPr="00500E1A" w14:paraId="5EF7CBE7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6BD9250E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046F8100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44B49AAB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B66" w:rsidRPr="00500E1A" w14:paraId="7ED4EB1D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58B24FCB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0D767111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3A74FAD4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A5B66" w:rsidRPr="00500E1A" w14:paraId="0FED52E8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4140592B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6F44A5A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CA5B66" w:rsidRPr="00500E1A" w14:paraId="623459B2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418DA3DC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71D415DF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44DC1424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7A66C7EB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16126E4F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4AEFAF05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1D583FC9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CFDA899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D93B26C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0630C01D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A5B66" w:rsidRPr="00500E1A" w14:paraId="64AA3E70" w14:textId="77777777" w:rsidTr="00FE758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144F26C5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7B558869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320F601A" w14:textId="77777777" w:rsidTr="00FE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2D0D8FFA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07829C33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CA5B66" w:rsidRPr="00500E1A" w:rsidRDefault="00CA5B66" w:rsidP="00CA5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B66" w:rsidRPr="00500E1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DC92592" w:rsidR="00CA5B66" w:rsidRPr="00500E1A" w:rsidRDefault="00CA5B66" w:rsidP="00CA5B66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F00865E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361AB81C" w:rsidR="00CA5B66" w:rsidRPr="00500E1A" w:rsidRDefault="00CA5B66" w:rsidP="00CA5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500E1A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500E1A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500E1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500E1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500E1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500E1A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500E1A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500E1A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2BD2B0C" w:rsidR="008F1A50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</w:t>
            </w:r>
            <w:r w:rsidR="00AF1286"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61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500E1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AF1286" w:rsidRPr="00500E1A">
              <w:rPr>
                <w:rFonts w:asciiTheme="minorHAnsi" w:hAnsiTheme="minorHAnsi" w:cstheme="minorHAnsi"/>
                <w:sz w:val="20"/>
                <w:szCs w:val="22"/>
              </w:rPr>
              <w:t>1046677/2020</w:t>
            </w:r>
            <w:r w:rsidRPr="00500E1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500E1A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072C8E2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CA5B66"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CA5B66"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CA5B66"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500E1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500E1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500E1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9116E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D7645E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D7645E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D9"/>
    <w:rsid w:val="000244E9"/>
    <w:rsid w:val="0004021B"/>
    <w:rsid w:val="000B621A"/>
    <w:rsid w:val="00110449"/>
    <w:rsid w:val="0013101F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0E1A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F1286"/>
    <w:rsid w:val="00B80B09"/>
    <w:rsid w:val="00B820CC"/>
    <w:rsid w:val="00BC12AE"/>
    <w:rsid w:val="00BC3326"/>
    <w:rsid w:val="00BE2484"/>
    <w:rsid w:val="00CA5B66"/>
    <w:rsid w:val="00CC4BED"/>
    <w:rsid w:val="00CD4B3C"/>
    <w:rsid w:val="00CE11BC"/>
    <w:rsid w:val="00D7645E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34</cp:revision>
  <cp:lastPrinted>2023-02-02T17:34:00Z</cp:lastPrinted>
  <dcterms:created xsi:type="dcterms:W3CDTF">2022-04-29T00:47:00Z</dcterms:created>
  <dcterms:modified xsi:type="dcterms:W3CDTF">2023-02-03T14:32:00Z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