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520A9E85" w:rsidR="00CC4BED" w:rsidRPr="000245F1" w:rsidRDefault="00CC4BED" w:rsidP="002E67F8">
            <w:pPr>
              <w:jc w:val="both"/>
              <w:rPr>
                <w:rFonts w:asciiTheme="minorHAnsi" w:hAnsiTheme="minorHAnsi" w:cstheme="minorHAnsi"/>
              </w:rPr>
            </w:pPr>
            <w:r>
              <w:rPr>
                <w:rFonts w:asciiTheme="minorHAnsi" w:hAnsiTheme="minorHAnsi" w:cstheme="minorHAnsi"/>
              </w:rPr>
              <w:t xml:space="preserve">Protocolo SICCAU nº </w:t>
            </w:r>
            <w:r w:rsidR="00731D96">
              <w:rPr>
                <w:rFonts w:asciiTheme="minorHAnsi" w:hAnsiTheme="minorHAnsi" w:cstheme="minorHAnsi"/>
              </w:rPr>
              <w:t>1687045/2023</w:t>
            </w:r>
          </w:p>
        </w:tc>
      </w:tr>
      <w:tr w:rsidR="00CC4BED" w:rsidRPr="000245F1" w14:paraId="3D55DEA3"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D5B460E"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019B4940" w14:textId="41B0770A" w:rsidR="00CC4BED" w:rsidRPr="000245F1" w:rsidRDefault="00731D96" w:rsidP="000B621A">
            <w:pPr>
              <w:widowControl w:val="0"/>
              <w:rPr>
                <w:rFonts w:asciiTheme="minorHAnsi" w:hAnsiTheme="minorHAnsi" w:cstheme="minorHAnsi"/>
                <w:bCs/>
                <w:lang w:eastAsia="pt-BR"/>
              </w:rPr>
            </w:pPr>
            <w:r>
              <w:rPr>
                <w:rFonts w:asciiTheme="minorHAnsi" w:hAnsiTheme="minorHAnsi" w:cstheme="minorHAnsi"/>
                <w:bCs/>
                <w:lang w:eastAsia="pt-BR"/>
              </w:rPr>
              <w:t>Gerência Jurídica</w:t>
            </w:r>
            <w:r w:rsidR="00B814A4">
              <w:rPr>
                <w:rFonts w:asciiTheme="minorHAnsi" w:hAnsiTheme="minorHAnsi" w:cstheme="minorHAnsi"/>
                <w:bCs/>
                <w:lang w:eastAsia="pt-BR"/>
              </w:rPr>
              <w:t xml:space="preserve"> </w:t>
            </w:r>
          </w:p>
        </w:tc>
      </w:tr>
      <w:tr w:rsidR="00A4653B" w:rsidRPr="000245F1" w14:paraId="137BBECD" w14:textId="77777777"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77777777" w:rsidR="00A4653B" w:rsidRPr="000245F1" w:rsidRDefault="00A4653B" w:rsidP="00A4653B">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2F13539F" w14:textId="75A25837" w:rsidR="00A4653B" w:rsidRPr="00731D96" w:rsidRDefault="00731D96" w:rsidP="00A4653B">
            <w:pPr>
              <w:widowControl w:val="0"/>
              <w:jc w:val="both"/>
              <w:rPr>
                <w:rFonts w:asciiTheme="minorHAnsi" w:hAnsiTheme="minorHAnsi" w:cstheme="minorHAnsi"/>
                <w:bCs/>
                <w:lang w:eastAsia="pt-BR"/>
              </w:rPr>
            </w:pPr>
            <w:r w:rsidRPr="00731D96">
              <w:rPr>
                <w:rFonts w:asciiTheme="minorHAnsi" w:hAnsiTheme="minorHAnsi" w:cstheme="minorHAnsi"/>
              </w:rPr>
              <w:t xml:space="preserve">Suspensão de aplicação da Deliberação Plenária DPO/RS nº 1439/2022 e impossibilidade de adoção dos requisitos nela contemplados em relação aos pedidos de registro profissional realizados por egressos da Universidade Pitágoras Unopar Anhanguera e da Universidade Anhanguera </w:t>
            </w:r>
            <w:r w:rsidR="005B77E4" w:rsidRPr="00731D96">
              <w:rPr>
                <w:rFonts w:asciiTheme="minorHAnsi" w:hAnsiTheme="minorHAnsi" w:cstheme="minorHAnsi"/>
              </w:rPr>
              <w:t>UNIDERP</w:t>
            </w:r>
            <w:r w:rsidRPr="00731D96">
              <w:rPr>
                <w:rFonts w:asciiTheme="minorHAnsi" w:hAnsiTheme="minorHAnsi" w:cstheme="minorHAnsi"/>
              </w:rPr>
              <w:t>, em razão de decisões judiciais que deferiram tutela provisória de urgência</w:t>
            </w:r>
            <w:r>
              <w:rPr>
                <w:rFonts w:asciiTheme="minorHAnsi" w:hAnsiTheme="minorHAnsi" w:cstheme="minorHAnsi"/>
              </w:rPr>
              <w:t>.</w:t>
            </w:r>
          </w:p>
        </w:tc>
      </w:tr>
    </w:tbl>
    <w:p w14:paraId="0D536F41" w14:textId="1083E133"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AE4A55">
        <w:rPr>
          <w:rFonts w:asciiTheme="minorHAnsi" w:hAnsiTheme="minorHAnsi" w:cstheme="minorHAnsi"/>
          <w:lang w:eastAsia="pt-BR"/>
        </w:rPr>
        <w:t>15</w:t>
      </w:r>
      <w:r w:rsidR="003C0262">
        <w:rPr>
          <w:rFonts w:asciiTheme="minorHAnsi" w:hAnsiTheme="minorHAnsi" w:cstheme="minorHAnsi"/>
          <w:lang w:eastAsia="pt-BR"/>
        </w:rPr>
        <w:t>7</w:t>
      </w:r>
      <w:r w:rsidR="00731D96">
        <w:rPr>
          <w:rFonts w:asciiTheme="minorHAnsi" w:hAnsiTheme="minorHAnsi" w:cstheme="minorHAnsi"/>
          <w:lang w:eastAsia="pt-BR"/>
        </w:rPr>
        <w:t>5</w:t>
      </w:r>
      <w:r>
        <w:rPr>
          <w:rFonts w:asciiTheme="minorHAnsi" w:hAnsiTheme="minorHAnsi" w:cstheme="minorHAnsi"/>
          <w:lang w:eastAsia="pt-BR"/>
        </w:rPr>
        <w:t>/202</w:t>
      </w:r>
      <w:r w:rsidR="008F1A50">
        <w:rPr>
          <w:rFonts w:asciiTheme="minorHAnsi" w:hAnsiTheme="minorHAnsi" w:cstheme="minorHAnsi"/>
          <w:lang w:eastAsia="pt-BR"/>
        </w:rPr>
        <w:t>3</w:t>
      </w:r>
    </w:p>
    <w:p w14:paraId="54DFCD9B" w14:textId="77777777" w:rsidR="00CC4BED" w:rsidRPr="009116E7" w:rsidRDefault="00CC4BED">
      <w:pPr>
        <w:tabs>
          <w:tab w:val="left" w:pos="1418"/>
        </w:tabs>
        <w:ind w:left="4820"/>
        <w:jc w:val="both"/>
        <w:rPr>
          <w:rFonts w:asciiTheme="minorHAnsi" w:hAnsiTheme="minorHAnsi" w:cstheme="minorHAnsi"/>
          <w:sz w:val="22"/>
          <w:szCs w:val="22"/>
        </w:rPr>
      </w:pPr>
    </w:p>
    <w:p w14:paraId="28DF879B" w14:textId="0CAB61FA" w:rsidR="00507DD9" w:rsidRPr="00B32F42" w:rsidRDefault="00731D96" w:rsidP="00266441">
      <w:pPr>
        <w:tabs>
          <w:tab w:val="left" w:pos="1418"/>
        </w:tabs>
        <w:ind w:left="5670"/>
        <w:jc w:val="both"/>
        <w:rPr>
          <w:rFonts w:asciiTheme="minorHAnsi" w:hAnsiTheme="minorHAnsi" w:cstheme="minorHAnsi"/>
          <w:sz w:val="20"/>
          <w:szCs w:val="20"/>
        </w:rPr>
      </w:pPr>
      <w:r>
        <w:rPr>
          <w:rFonts w:asciiTheme="minorHAnsi" w:hAnsiTheme="minorHAnsi" w:cstheme="minorHAnsi"/>
          <w:sz w:val="20"/>
          <w:szCs w:val="20"/>
          <w:lang w:eastAsia="pt-BR"/>
        </w:rPr>
        <w:t>Suspender a</w:t>
      </w:r>
      <w:r w:rsidRPr="00731D96">
        <w:rPr>
          <w:rFonts w:asciiTheme="minorHAnsi" w:hAnsiTheme="minorHAnsi" w:cstheme="minorHAnsi"/>
          <w:sz w:val="20"/>
          <w:szCs w:val="20"/>
          <w:lang w:eastAsia="pt-BR"/>
        </w:rPr>
        <w:t xml:space="preserve"> aplicação da Deliberação Plenária DPO/RS nº 1439/2022 e impossibilidade de adoção dos requisitos nela contemplados em relação aos pedidos de registro profissional realizados por egressos da Universidade Pitágoras Unopar Anhanguera e da Universidade Anhanguera </w:t>
      </w:r>
      <w:proofErr w:type="spellStart"/>
      <w:r w:rsidRPr="00731D96">
        <w:rPr>
          <w:rFonts w:asciiTheme="minorHAnsi" w:hAnsiTheme="minorHAnsi" w:cstheme="minorHAnsi"/>
          <w:sz w:val="20"/>
          <w:szCs w:val="20"/>
          <w:lang w:eastAsia="pt-BR"/>
        </w:rPr>
        <w:t>Uniderp</w:t>
      </w:r>
      <w:proofErr w:type="spellEnd"/>
      <w:r w:rsidRPr="00731D96">
        <w:rPr>
          <w:rFonts w:asciiTheme="minorHAnsi" w:hAnsiTheme="minorHAnsi" w:cstheme="minorHAnsi"/>
          <w:sz w:val="20"/>
          <w:szCs w:val="20"/>
          <w:lang w:eastAsia="pt-BR"/>
        </w:rPr>
        <w:t>, em razão de decisões judiciais que deferiram tutela provisória de urgência</w:t>
      </w:r>
      <w:r>
        <w:rPr>
          <w:rFonts w:asciiTheme="minorHAnsi" w:hAnsiTheme="minorHAnsi" w:cstheme="minorHAnsi"/>
          <w:sz w:val="20"/>
          <w:szCs w:val="20"/>
          <w:lang w:eastAsia="pt-BR"/>
        </w:rPr>
        <w:t>, dentre outras providências.</w:t>
      </w:r>
    </w:p>
    <w:p w14:paraId="2262060C" w14:textId="77777777" w:rsidR="00A25E4E" w:rsidRPr="00D97B2E" w:rsidRDefault="00A25E4E" w:rsidP="000244E9">
      <w:pPr>
        <w:tabs>
          <w:tab w:val="left" w:pos="1418"/>
        </w:tabs>
        <w:ind w:left="5670"/>
        <w:jc w:val="both"/>
        <w:rPr>
          <w:rFonts w:asciiTheme="minorHAnsi" w:hAnsiTheme="minorHAnsi" w:cstheme="minorHAnsi"/>
          <w:sz w:val="22"/>
          <w:szCs w:val="22"/>
        </w:rPr>
      </w:pPr>
    </w:p>
    <w:p w14:paraId="15520E3A" w14:textId="77777777" w:rsidR="004857A1" w:rsidRPr="005B77E4" w:rsidRDefault="00ED7FDA" w:rsidP="004857A1">
      <w:pPr>
        <w:tabs>
          <w:tab w:val="left" w:pos="3544"/>
        </w:tabs>
        <w:jc w:val="both"/>
        <w:rPr>
          <w:rFonts w:asciiTheme="minorHAnsi" w:hAnsiTheme="minorHAnsi" w:cstheme="minorHAnsi"/>
          <w:lang w:eastAsia="pt-BR"/>
        </w:rPr>
      </w:pPr>
      <w:r w:rsidRPr="005B77E4">
        <w:rPr>
          <w:rFonts w:asciiTheme="minorHAnsi" w:hAnsiTheme="minorHAnsi" w:cstheme="minorHAnsi"/>
          <w:lang w:eastAsia="pt-BR"/>
        </w:rPr>
        <w:t>O PLENÁRIO DO CONSELHO DE ARQUITETURA E URBANISMO DO RIO GRANDE DO SUL – CAU/RS no exercício das competências e prerrogativas de que trata o artigo 29 do Regimento Interno d</w:t>
      </w:r>
      <w:r w:rsidR="00756C3A" w:rsidRPr="005B77E4">
        <w:rPr>
          <w:rFonts w:asciiTheme="minorHAnsi" w:hAnsiTheme="minorHAnsi" w:cstheme="minorHAnsi"/>
          <w:lang w:eastAsia="pt-BR"/>
        </w:rPr>
        <w:t>o CAU/RS reunido ordinariamente</w:t>
      </w:r>
      <w:r w:rsidRPr="005B77E4">
        <w:rPr>
          <w:rFonts w:asciiTheme="minorHAnsi" w:hAnsiTheme="minorHAnsi" w:cstheme="minorHAnsi"/>
          <w:lang w:eastAsia="pt-BR"/>
        </w:rPr>
        <w:t xml:space="preserve"> </w:t>
      </w:r>
      <w:r w:rsidR="00756C3A" w:rsidRPr="005B77E4">
        <w:rPr>
          <w:rFonts w:asciiTheme="minorHAnsi" w:hAnsiTheme="minorHAnsi" w:cstheme="minorHAnsi"/>
          <w:lang w:eastAsia="pt-BR"/>
        </w:rPr>
        <w:t xml:space="preserve">na </w:t>
      </w:r>
      <w:r w:rsidRPr="005B77E4">
        <w:rPr>
          <w:rFonts w:asciiTheme="minorHAnsi" w:hAnsiTheme="minorHAnsi" w:cstheme="minorHAnsi"/>
          <w:lang w:eastAsia="pt-BR"/>
        </w:rPr>
        <w:t xml:space="preserve">sede da </w:t>
      </w:r>
      <w:r w:rsidR="008F1A50" w:rsidRPr="005B77E4">
        <w:rPr>
          <w:rFonts w:asciiTheme="minorHAnsi" w:hAnsiTheme="minorHAnsi" w:cstheme="minorHAnsi"/>
          <w:lang w:eastAsia="pt-BR"/>
        </w:rPr>
        <w:t>AMRIGS - Sala Multiuso - 2º Andar (Av. Ipiranga, 5311 - Partenon, Porto Alegre - RS)</w:t>
      </w:r>
      <w:r w:rsidRPr="005B77E4">
        <w:rPr>
          <w:rFonts w:asciiTheme="minorHAnsi" w:hAnsiTheme="minorHAnsi" w:cstheme="minorHAnsi"/>
          <w:lang w:eastAsia="pt-BR"/>
        </w:rPr>
        <w:t xml:space="preserve">, no dia </w:t>
      </w:r>
      <w:r w:rsidR="008F1A50" w:rsidRPr="005B77E4">
        <w:rPr>
          <w:rFonts w:asciiTheme="minorHAnsi" w:hAnsiTheme="minorHAnsi" w:cstheme="minorHAnsi"/>
          <w:lang w:eastAsia="pt-BR"/>
        </w:rPr>
        <w:t xml:space="preserve">27 </w:t>
      </w:r>
      <w:r w:rsidR="000244E9" w:rsidRPr="005B77E4">
        <w:rPr>
          <w:rFonts w:asciiTheme="minorHAnsi" w:hAnsiTheme="minorHAnsi" w:cstheme="minorHAnsi"/>
          <w:lang w:eastAsia="pt-BR"/>
        </w:rPr>
        <w:t xml:space="preserve">de </w:t>
      </w:r>
      <w:r w:rsidR="008F1A50" w:rsidRPr="005B77E4">
        <w:rPr>
          <w:rFonts w:asciiTheme="minorHAnsi" w:hAnsiTheme="minorHAnsi" w:cstheme="minorHAnsi"/>
          <w:lang w:eastAsia="pt-BR"/>
        </w:rPr>
        <w:t xml:space="preserve">janeiro </w:t>
      </w:r>
      <w:r w:rsidRPr="005B77E4">
        <w:rPr>
          <w:rFonts w:asciiTheme="minorHAnsi" w:hAnsiTheme="minorHAnsi" w:cstheme="minorHAnsi"/>
          <w:lang w:eastAsia="pt-BR"/>
        </w:rPr>
        <w:t>de 202</w:t>
      </w:r>
      <w:r w:rsidR="008F1A50" w:rsidRPr="005B77E4">
        <w:rPr>
          <w:rFonts w:asciiTheme="minorHAnsi" w:hAnsiTheme="minorHAnsi" w:cstheme="minorHAnsi"/>
          <w:lang w:eastAsia="pt-BR"/>
        </w:rPr>
        <w:t>3</w:t>
      </w:r>
      <w:r w:rsidRPr="005B77E4">
        <w:rPr>
          <w:rFonts w:asciiTheme="minorHAnsi" w:hAnsiTheme="minorHAnsi" w:cstheme="minorHAnsi"/>
          <w:lang w:eastAsia="pt-BR"/>
        </w:rPr>
        <w:t>, após análise do assunto em epígrafe, e</w:t>
      </w:r>
    </w:p>
    <w:p w14:paraId="658D1B7B" w14:textId="77777777" w:rsidR="004857A1" w:rsidRPr="005B77E4" w:rsidRDefault="004857A1" w:rsidP="00162159">
      <w:pPr>
        <w:tabs>
          <w:tab w:val="left" w:pos="3544"/>
        </w:tabs>
        <w:jc w:val="both"/>
        <w:rPr>
          <w:rFonts w:ascii="Calibri" w:hAnsi="Calibri" w:cs="Calibri"/>
          <w:lang w:eastAsia="pt-BR"/>
        </w:rPr>
      </w:pPr>
    </w:p>
    <w:p w14:paraId="19185088" w14:textId="77777777" w:rsidR="00731D96" w:rsidRPr="005B77E4" w:rsidRDefault="00731D96" w:rsidP="00731D96">
      <w:pPr>
        <w:jc w:val="both"/>
        <w:rPr>
          <w:rFonts w:asciiTheme="minorHAnsi" w:hAnsiTheme="minorHAnsi" w:cstheme="minorHAnsi"/>
          <w:lang w:eastAsia="pt-BR"/>
        </w:rPr>
      </w:pPr>
      <w:r w:rsidRPr="005B77E4">
        <w:rPr>
          <w:rFonts w:asciiTheme="minorHAnsi" w:hAnsiTheme="minorHAnsi" w:cstheme="minorHAnsi"/>
          <w:lang w:eastAsia="pt-BR"/>
        </w:rPr>
        <w:t>Considerando o inciso III do art. 35 da Lei nº 12.378/2010, o qual determina que compete ao presidente do CAU, entre outras questões que lhe forem atribuídas pelo Regimento Geral do CAU/BR e pelo Regimento Interno do CAU respectivo, “cuidar das questões administrativas do CAU, ouvindo previamente o Conselho quando exigido pelo Regimento Geral do CAU/BR ou pelo Regimento Interno do CAU respectivo”;</w:t>
      </w:r>
    </w:p>
    <w:p w14:paraId="54D64224" w14:textId="77777777" w:rsidR="00731D96" w:rsidRPr="005B77E4" w:rsidRDefault="00731D96" w:rsidP="00731D96">
      <w:pPr>
        <w:jc w:val="both"/>
        <w:rPr>
          <w:rFonts w:asciiTheme="minorHAnsi" w:hAnsiTheme="minorHAnsi" w:cstheme="minorHAnsi"/>
          <w:lang w:eastAsia="pt-BR"/>
        </w:rPr>
      </w:pPr>
    </w:p>
    <w:p w14:paraId="3AB44146" w14:textId="77777777" w:rsidR="00731D96" w:rsidRPr="005B77E4" w:rsidRDefault="00731D96" w:rsidP="00731D96">
      <w:pPr>
        <w:jc w:val="both"/>
        <w:rPr>
          <w:rFonts w:asciiTheme="minorHAnsi" w:hAnsiTheme="minorHAnsi" w:cstheme="minorHAnsi"/>
          <w:lang w:eastAsia="pt-BR"/>
        </w:rPr>
      </w:pPr>
      <w:r w:rsidRPr="005B77E4">
        <w:rPr>
          <w:rFonts w:asciiTheme="minorHAnsi" w:hAnsiTheme="minorHAnsi" w:cstheme="minorHAnsi"/>
          <w:lang w:eastAsia="pt-BR"/>
        </w:rPr>
        <w:t>Considerando o disposto no artigo 56 do Regimento Interno do CAU/RS, o qual estabelece que “em situações que exijam cumprimento de prazos antes da realização de reuniões plenárias, o presidente poderá praticar atos ad referendum do Plenário, cabendo sua apreciação na primeira reunião plenária subsequente”;</w:t>
      </w:r>
    </w:p>
    <w:p w14:paraId="3038E2A9" w14:textId="77777777" w:rsidR="00731D96" w:rsidRPr="005B77E4" w:rsidRDefault="00731D96" w:rsidP="00731D96">
      <w:pPr>
        <w:jc w:val="both"/>
        <w:rPr>
          <w:rFonts w:asciiTheme="minorHAnsi" w:hAnsiTheme="minorHAnsi" w:cstheme="minorHAnsi"/>
          <w:lang w:eastAsia="pt-BR"/>
        </w:rPr>
      </w:pPr>
      <w:r w:rsidRPr="005B77E4">
        <w:rPr>
          <w:rFonts w:asciiTheme="minorHAnsi" w:hAnsiTheme="minorHAnsi" w:cstheme="minorHAnsi"/>
          <w:lang w:eastAsia="pt-BR"/>
        </w:rPr>
        <w:t xml:space="preserve"> </w:t>
      </w:r>
    </w:p>
    <w:p w14:paraId="115C4B22" w14:textId="77777777" w:rsidR="00731D96" w:rsidRPr="005B77E4" w:rsidRDefault="00731D96" w:rsidP="00731D96">
      <w:pPr>
        <w:jc w:val="both"/>
        <w:rPr>
          <w:rFonts w:asciiTheme="minorHAnsi" w:hAnsiTheme="minorHAnsi" w:cstheme="minorHAnsi"/>
          <w:lang w:eastAsia="pt-BR"/>
        </w:rPr>
      </w:pPr>
      <w:r w:rsidRPr="005B77E4">
        <w:rPr>
          <w:rFonts w:asciiTheme="minorHAnsi" w:hAnsiTheme="minorHAnsi" w:cstheme="minorHAnsi"/>
          <w:lang w:eastAsia="pt-BR"/>
        </w:rPr>
        <w:t>Considerando que, nos termos do inciso XXXI, do artigo 151, do Regimento Interno do CAU/RS, compete ao presidente do CAU/RS “resolver casos de urgência ad referendum do Plenário e do Conselho Diretor”;</w:t>
      </w:r>
    </w:p>
    <w:p w14:paraId="1CBB13BF" w14:textId="77777777" w:rsidR="00731D96" w:rsidRPr="005B77E4" w:rsidRDefault="00731D96" w:rsidP="00731D96">
      <w:pPr>
        <w:jc w:val="both"/>
        <w:rPr>
          <w:rFonts w:asciiTheme="minorHAnsi" w:hAnsiTheme="minorHAnsi" w:cstheme="minorHAnsi"/>
          <w:lang w:eastAsia="pt-BR"/>
        </w:rPr>
      </w:pPr>
    </w:p>
    <w:p w14:paraId="4FF1494C" w14:textId="77777777" w:rsidR="00731D96" w:rsidRPr="005B77E4" w:rsidRDefault="00731D96" w:rsidP="00731D96">
      <w:pPr>
        <w:jc w:val="both"/>
        <w:rPr>
          <w:rFonts w:asciiTheme="minorHAnsi" w:hAnsiTheme="minorHAnsi" w:cstheme="minorHAnsi"/>
          <w:lang w:eastAsia="pt-BR"/>
        </w:rPr>
      </w:pPr>
      <w:r w:rsidRPr="005B77E4">
        <w:rPr>
          <w:rFonts w:asciiTheme="minorHAnsi" w:hAnsiTheme="minorHAnsi" w:cstheme="minorHAnsi"/>
          <w:lang w:eastAsia="pt-BR"/>
        </w:rPr>
        <w:t>Considerando as decisões liminares (tutela provisória de urgência) proferidas nos processos judiciais nº 059136-59.2022.4.04.7100/RS e 5066570-02.2022.4.04.7100, em trâmite perante a 3ª Vara Federal de Porto Alegre;</w:t>
      </w:r>
    </w:p>
    <w:p w14:paraId="7695CA50" w14:textId="77777777" w:rsidR="00731D96" w:rsidRPr="005B77E4" w:rsidRDefault="00731D96" w:rsidP="00731D96">
      <w:pPr>
        <w:jc w:val="both"/>
        <w:rPr>
          <w:rFonts w:asciiTheme="minorHAnsi" w:hAnsiTheme="minorHAnsi" w:cstheme="minorHAnsi"/>
          <w:lang w:eastAsia="pt-BR"/>
        </w:rPr>
      </w:pPr>
    </w:p>
    <w:p w14:paraId="6B7F59DE" w14:textId="77777777" w:rsidR="00731D96" w:rsidRPr="005B77E4" w:rsidRDefault="00731D96" w:rsidP="00731D96">
      <w:pPr>
        <w:jc w:val="both"/>
        <w:rPr>
          <w:rFonts w:asciiTheme="minorHAnsi" w:hAnsiTheme="minorHAnsi" w:cstheme="minorHAnsi"/>
          <w:lang w:eastAsia="pt-BR"/>
        </w:rPr>
      </w:pPr>
      <w:r w:rsidRPr="005B77E4">
        <w:rPr>
          <w:rFonts w:asciiTheme="minorHAnsi" w:hAnsiTheme="minorHAnsi" w:cstheme="minorHAnsi"/>
          <w:lang w:eastAsia="pt-BR"/>
        </w:rPr>
        <w:t xml:space="preserve">Considerando que as aludidas decisões judiciais determinaram a suspensão, em relação aos alunos graduados na Universidade Pitágoras Unopar Anhanguera e na Universidade Anhanguera </w:t>
      </w:r>
      <w:proofErr w:type="spellStart"/>
      <w:r w:rsidRPr="005B77E4">
        <w:rPr>
          <w:rFonts w:asciiTheme="minorHAnsi" w:hAnsiTheme="minorHAnsi" w:cstheme="minorHAnsi"/>
          <w:lang w:eastAsia="pt-BR"/>
        </w:rPr>
        <w:lastRenderedPageBreak/>
        <w:t>Uniderp</w:t>
      </w:r>
      <w:proofErr w:type="spellEnd"/>
      <w:r w:rsidRPr="005B77E4">
        <w:rPr>
          <w:rFonts w:asciiTheme="minorHAnsi" w:hAnsiTheme="minorHAnsi" w:cstheme="minorHAnsi"/>
          <w:lang w:eastAsia="pt-BR"/>
        </w:rPr>
        <w:t xml:space="preserve">, da aplicação da Deliberação Plenária DPO/RS nº 1439/2022 e, ainda, que o CAU/RS se abstenha de invocar de os óbices contemplados exclusivamente no aludido ato administrativo para indeferir ou deixar de processar os pedidos de registro de egressos oriundos dos cursos de ensino à distância ministrados pelas mencionadas IES; </w:t>
      </w:r>
    </w:p>
    <w:p w14:paraId="0FA78EC4" w14:textId="77777777" w:rsidR="00731D96" w:rsidRPr="005B77E4" w:rsidRDefault="00731D96" w:rsidP="00731D96">
      <w:pPr>
        <w:jc w:val="both"/>
        <w:rPr>
          <w:rFonts w:asciiTheme="minorHAnsi" w:hAnsiTheme="minorHAnsi" w:cstheme="minorHAnsi"/>
          <w:lang w:eastAsia="pt-BR"/>
        </w:rPr>
      </w:pPr>
    </w:p>
    <w:p w14:paraId="2A1CA515" w14:textId="77777777" w:rsidR="00731D96" w:rsidRPr="005B77E4" w:rsidRDefault="00731D96" w:rsidP="00731D96">
      <w:pPr>
        <w:jc w:val="both"/>
        <w:rPr>
          <w:rFonts w:asciiTheme="minorHAnsi" w:hAnsiTheme="minorHAnsi" w:cstheme="minorHAnsi"/>
          <w:lang w:eastAsia="pt-BR"/>
        </w:rPr>
      </w:pPr>
      <w:r w:rsidRPr="005B77E4">
        <w:rPr>
          <w:rFonts w:asciiTheme="minorHAnsi" w:hAnsiTheme="minorHAnsi" w:cstheme="minorHAnsi"/>
          <w:lang w:eastAsia="pt-BR"/>
        </w:rPr>
        <w:t>Considerando que a análise dos pedidos de registro profissional não se esgota nas condições previstas na Deliberação Plenária DPO/RS 1439/2022, havendo também a necessidade de preenchimento de outros requisitos, tais quais aqueles previstos pelas Deliberações nº 001/2018 e 002/2018 da CEF-CAU/BR, mormente no que tange às condições para cadastro dos cursos junto ao CAU/BR;</w:t>
      </w:r>
    </w:p>
    <w:p w14:paraId="27F5F318" w14:textId="77777777" w:rsidR="00731D96" w:rsidRPr="005B77E4" w:rsidRDefault="00731D96" w:rsidP="00731D96">
      <w:pPr>
        <w:jc w:val="both"/>
        <w:rPr>
          <w:rFonts w:asciiTheme="minorHAnsi" w:hAnsiTheme="minorHAnsi" w:cstheme="minorHAnsi"/>
          <w:lang w:eastAsia="pt-BR"/>
        </w:rPr>
      </w:pPr>
    </w:p>
    <w:p w14:paraId="217B98BE" w14:textId="77777777" w:rsidR="00731D96" w:rsidRPr="005B77E4" w:rsidRDefault="00731D96" w:rsidP="00731D96">
      <w:pPr>
        <w:jc w:val="both"/>
        <w:rPr>
          <w:rFonts w:asciiTheme="minorHAnsi" w:hAnsiTheme="minorHAnsi" w:cstheme="minorHAnsi"/>
          <w:lang w:eastAsia="pt-BR"/>
        </w:rPr>
      </w:pPr>
      <w:r w:rsidRPr="005B77E4">
        <w:rPr>
          <w:rFonts w:asciiTheme="minorHAnsi" w:hAnsiTheme="minorHAnsi" w:cstheme="minorHAnsi"/>
          <w:lang w:eastAsia="pt-BR"/>
        </w:rPr>
        <w:t>Considerando as disposições contidas na Deliberação Plenária DPO/RS 942/2018, que também traz elementos importantes quanto aos procedimentos de registro profissional, como se vê: 1.2. Caso o setor competente constate qualquer pendência ou irregularidade, providenciará junto ao requerente ou à instituição de ensino superior a complementação ou correção da documentação; 1.3. Havendo irregularidades não sanadas no que se refere às alíneas “b” e “c” do item 1.1, a solicitação deverá ser encaminhada para apreciação da CEF-CAU/RS;</w:t>
      </w:r>
    </w:p>
    <w:p w14:paraId="1D9F6D45" w14:textId="77777777" w:rsidR="00731D96" w:rsidRPr="005B77E4" w:rsidRDefault="00731D96" w:rsidP="00731D96">
      <w:pPr>
        <w:jc w:val="both"/>
        <w:rPr>
          <w:rFonts w:asciiTheme="minorHAnsi" w:hAnsiTheme="minorHAnsi" w:cstheme="minorHAnsi"/>
          <w:lang w:eastAsia="pt-BR"/>
        </w:rPr>
      </w:pPr>
    </w:p>
    <w:p w14:paraId="082FA50B" w14:textId="77777777" w:rsidR="00731D96" w:rsidRPr="005B77E4" w:rsidRDefault="00731D96" w:rsidP="00731D96">
      <w:pPr>
        <w:jc w:val="both"/>
        <w:rPr>
          <w:rFonts w:asciiTheme="minorHAnsi" w:hAnsiTheme="minorHAnsi" w:cstheme="minorHAnsi"/>
          <w:lang w:eastAsia="pt-BR"/>
        </w:rPr>
      </w:pPr>
      <w:r w:rsidRPr="005B77E4">
        <w:rPr>
          <w:rFonts w:asciiTheme="minorHAnsi" w:hAnsiTheme="minorHAnsi" w:cstheme="minorHAnsi"/>
          <w:lang w:eastAsia="pt-BR"/>
        </w:rPr>
        <w:t>Considerando o entendimento de que o sobrestamento dos processos de recredenciamento de instituições de ensino superior, bem como dos processos de reconhecimento e renovação de reconhecimento de curso de graduação (nas modalidades presencial e a distância), disposto pela Portaria MEC nº 796/2020 e prorrogado pela Portaria SERES/MEC 1.087/2021, encerrou-se em data de 1º/11/2021;</w:t>
      </w:r>
    </w:p>
    <w:p w14:paraId="26DB5A95" w14:textId="77777777" w:rsidR="00731D96" w:rsidRPr="005B77E4" w:rsidRDefault="00731D96" w:rsidP="00731D96">
      <w:pPr>
        <w:jc w:val="both"/>
        <w:rPr>
          <w:rFonts w:asciiTheme="minorHAnsi" w:hAnsiTheme="minorHAnsi" w:cstheme="minorHAnsi"/>
          <w:lang w:eastAsia="pt-BR"/>
        </w:rPr>
      </w:pPr>
    </w:p>
    <w:p w14:paraId="482ED9D3" w14:textId="77777777" w:rsidR="00731D96" w:rsidRPr="005B77E4" w:rsidRDefault="00731D96" w:rsidP="00731D96">
      <w:pPr>
        <w:jc w:val="both"/>
        <w:rPr>
          <w:rFonts w:asciiTheme="minorHAnsi" w:hAnsiTheme="minorHAnsi" w:cstheme="minorHAnsi"/>
          <w:lang w:eastAsia="pt-BR"/>
        </w:rPr>
      </w:pPr>
      <w:r w:rsidRPr="005B77E4">
        <w:rPr>
          <w:rFonts w:asciiTheme="minorHAnsi" w:hAnsiTheme="minorHAnsi" w:cstheme="minorHAnsi"/>
          <w:lang w:eastAsia="pt-BR"/>
        </w:rPr>
        <w:t>Considerando que as Portarias SERES/MEC nº 589/2022 e 605/2022 revogam a Portaria SERES/MEC nº 1.087/2021;</w:t>
      </w:r>
    </w:p>
    <w:p w14:paraId="4867495F" w14:textId="77777777" w:rsidR="00731D96" w:rsidRPr="005B77E4" w:rsidRDefault="00731D96" w:rsidP="00731D96">
      <w:pPr>
        <w:jc w:val="both"/>
        <w:rPr>
          <w:rFonts w:asciiTheme="minorHAnsi" w:hAnsiTheme="minorHAnsi" w:cstheme="minorHAnsi"/>
          <w:lang w:eastAsia="pt-BR"/>
        </w:rPr>
      </w:pPr>
    </w:p>
    <w:p w14:paraId="3D76938F" w14:textId="77777777" w:rsidR="00731D96" w:rsidRPr="005B77E4" w:rsidRDefault="00731D96" w:rsidP="00731D96">
      <w:pPr>
        <w:jc w:val="both"/>
        <w:rPr>
          <w:rFonts w:asciiTheme="minorHAnsi" w:hAnsiTheme="minorHAnsi" w:cstheme="minorHAnsi"/>
          <w:lang w:eastAsia="pt-BR"/>
        </w:rPr>
      </w:pPr>
      <w:r w:rsidRPr="005B77E4">
        <w:rPr>
          <w:rFonts w:asciiTheme="minorHAnsi" w:hAnsiTheme="minorHAnsi" w:cstheme="minorHAnsi"/>
          <w:lang w:eastAsia="pt-BR"/>
        </w:rPr>
        <w:t xml:space="preserve">Considerando que, tendo por base a confrontação das datas constantes nas Portarias acima referidas com a data da expedição dos diplomas pela Universidade Pitágoras Unopar Anhanguera relativos ao curso de arquitetura e urbanismo pela modalidade a distância, há o entendimento de que os diplomas não possuem a validade exigida pela Portaria MEC 1.095/2018, artigos 25 e 26;  </w:t>
      </w:r>
    </w:p>
    <w:p w14:paraId="0907AAD2" w14:textId="77777777" w:rsidR="00731D96" w:rsidRPr="005B77E4" w:rsidRDefault="00731D96" w:rsidP="00731D96">
      <w:pPr>
        <w:jc w:val="both"/>
        <w:rPr>
          <w:rFonts w:asciiTheme="minorHAnsi" w:hAnsiTheme="minorHAnsi" w:cstheme="minorHAnsi"/>
          <w:lang w:eastAsia="pt-BR"/>
        </w:rPr>
      </w:pPr>
    </w:p>
    <w:p w14:paraId="0630F3EA" w14:textId="77777777" w:rsidR="00731D96" w:rsidRPr="005B77E4" w:rsidRDefault="00731D96" w:rsidP="00731D96">
      <w:pPr>
        <w:jc w:val="both"/>
        <w:rPr>
          <w:rFonts w:asciiTheme="minorHAnsi" w:hAnsiTheme="minorHAnsi" w:cstheme="minorHAnsi"/>
          <w:lang w:eastAsia="pt-BR"/>
        </w:rPr>
      </w:pPr>
      <w:r w:rsidRPr="005B77E4">
        <w:rPr>
          <w:rFonts w:asciiTheme="minorHAnsi" w:hAnsiTheme="minorHAnsi" w:cstheme="minorHAnsi"/>
          <w:lang w:eastAsia="pt-BR"/>
        </w:rPr>
        <w:t>Considerando o teor das Deliberações CEF-CAU/BR nº 019/2021, 013/2022 e 036/2022, que estabelecem orientação no sentido do envio de informações e análises das CEF-CAU/UF à CEF-CAU/BR nos pedidos de registro profissional, tornando o papel do CAU/BR preponderante nos processos de pedido de registro profissional que envolvam a temática do ensino a distância;</w:t>
      </w:r>
    </w:p>
    <w:p w14:paraId="1F09FF46" w14:textId="77777777" w:rsidR="00731D96" w:rsidRPr="005B77E4" w:rsidRDefault="00731D96" w:rsidP="00731D96">
      <w:pPr>
        <w:jc w:val="both"/>
        <w:rPr>
          <w:rFonts w:asciiTheme="minorHAnsi" w:hAnsiTheme="minorHAnsi" w:cstheme="minorHAnsi"/>
          <w:lang w:eastAsia="pt-BR"/>
        </w:rPr>
      </w:pPr>
    </w:p>
    <w:p w14:paraId="5D92DACC" w14:textId="77777777" w:rsidR="00731D96" w:rsidRPr="005B77E4" w:rsidRDefault="00731D96" w:rsidP="00731D96">
      <w:pPr>
        <w:jc w:val="both"/>
        <w:rPr>
          <w:rFonts w:asciiTheme="minorHAnsi" w:hAnsiTheme="minorHAnsi" w:cstheme="minorHAnsi"/>
          <w:lang w:eastAsia="pt-BR"/>
        </w:rPr>
      </w:pPr>
      <w:r w:rsidRPr="005B77E4">
        <w:rPr>
          <w:rFonts w:asciiTheme="minorHAnsi" w:hAnsiTheme="minorHAnsi" w:cstheme="minorHAnsi"/>
          <w:lang w:eastAsia="pt-BR"/>
        </w:rPr>
        <w:t xml:space="preserve">Considerando que a Deliberação CEF-CAU/BR nº 068/2022 assim dispõe (dentre outras orientações): “1 - Orientar os CAU/UF no sentido de que toda solicitação de registro de profissional oriundo de medida judicial ou extrajudicial, independente da modalidade de ensino do curso de origem, dada sua excepcionalidade, deva ser objeto de análise específica e individualizada quanto ao atendimento das disposições legais e regimentais necessárias à concessão de registro e, também e principalmente, à concessão de atribuições profissionais para cada profissional. (...)”; </w:t>
      </w:r>
    </w:p>
    <w:p w14:paraId="65E0B10E" w14:textId="77777777" w:rsidR="00731D96" w:rsidRPr="005B77E4" w:rsidRDefault="00731D96" w:rsidP="00731D96">
      <w:pPr>
        <w:jc w:val="both"/>
        <w:rPr>
          <w:rFonts w:asciiTheme="minorHAnsi" w:hAnsiTheme="minorHAnsi" w:cstheme="minorHAnsi"/>
          <w:lang w:eastAsia="pt-BR"/>
        </w:rPr>
      </w:pPr>
    </w:p>
    <w:p w14:paraId="321E5480" w14:textId="173D71CA" w:rsidR="00AB6E9E" w:rsidRPr="005B77E4" w:rsidRDefault="00731D96" w:rsidP="00731D96">
      <w:pPr>
        <w:jc w:val="both"/>
        <w:rPr>
          <w:rFonts w:asciiTheme="minorHAnsi" w:hAnsiTheme="minorHAnsi" w:cstheme="minorHAnsi"/>
          <w:lang w:eastAsia="pt-BR"/>
        </w:rPr>
      </w:pPr>
      <w:r w:rsidRPr="005B77E4">
        <w:rPr>
          <w:rFonts w:asciiTheme="minorHAnsi" w:hAnsiTheme="minorHAnsi" w:cstheme="minorHAnsi"/>
          <w:lang w:eastAsia="pt-BR"/>
        </w:rPr>
        <w:t xml:space="preserve">Considerando, por fim, que o teor das deliberações da CEF-CAU/BR acima referidas fazem com que se torne necessária a ciência do CAU/BR quanto às decisões liminares proferidas pela 3ª Vara </w:t>
      </w:r>
      <w:r w:rsidRPr="005B77E4">
        <w:rPr>
          <w:rFonts w:asciiTheme="minorHAnsi" w:hAnsiTheme="minorHAnsi" w:cstheme="minorHAnsi"/>
          <w:lang w:eastAsia="pt-BR"/>
        </w:rPr>
        <w:lastRenderedPageBreak/>
        <w:t xml:space="preserve">Federal de Porto Alegre, bem como a orientação por parte da CEF-CAU/BR para que o CAU/RS possa prosseguir nos procedimentos de registro de egressos oriundos da Universidade Pitágoras Unopar Anhanguera e Universidade Anhanguera </w:t>
      </w:r>
      <w:proofErr w:type="spellStart"/>
      <w:r w:rsidRPr="005B77E4">
        <w:rPr>
          <w:rFonts w:asciiTheme="minorHAnsi" w:hAnsiTheme="minorHAnsi" w:cstheme="minorHAnsi"/>
          <w:lang w:eastAsia="pt-BR"/>
        </w:rPr>
        <w:t>Uniderp</w:t>
      </w:r>
      <w:proofErr w:type="spellEnd"/>
      <w:r w:rsidRPr="005B77E4">
        <w:rPr>
          <w:rFonts w:asciiTheme="minorHAnsi" w:hAnsiTheme="minorHAnsi" w:cstheme="minorHAnsi"/>
          <w:lang w:eastAsia="pt-BR"/>
        </w:rPr>
        <w:t xml:space="preserve"> – sem a aplicação da Deliberação Plenária DPO/RS 1439/2022;</w:t>
      </w:r>
    </w:p>
    <w:p w14:paraId="2B430D0E" w14:textId="77777777" w:rsidR="00731D96" w:rsidRPr="005B77E4" w:rsidRDefault="00731D96" w:rsidP="00731D96">
      <w:pPr>
        <w:jc w:val="both"/>
        <w:rPr>
          <w:rFonts w:asciiTheme="minorHAnsi" w:hAnsiTheme="minorHAnsi" w:cstheme="minorHAnsi"/>
          <w:lang w:eastAsia="pt-BR"/>
        </w:rPr>
      </w:pPr>
    </w:p>
    <w:p w14:paraId="729BB56C" w14:textId="009DFA19" w:rsidR="00AC106A" w:rsidRPr="005B77E4" w:rsidRDefault="004F4077">
      <w:pPr>
        <w:jc w:val="both"/>
        <w:rPr>
          <w:rFonts w:asciiTheme="minorHAnsi" w:hAnsiTheme="minorHAnsi" w:cstheme="minorHAnsi"/>
          <w:b/>
          <w:lang w:eastAsia="pt-BR"/>
        </w:rPr>
      </w:pPr>
      <w:r w:rsidRPr="005B77E4">
        <w:rPr>
          <w:rFonts w:asciiTheme="minorHAnsi" w:hAnsiTheme="minorHAnsi" w:cstheme="minorHAnsi"/>
          <w:b/>
          <w:lang w:eastAsia="pt-BR"/>
        </w:rPr>
        <w:t>DELIBEROU</w:t>
      </w:r>
      <w:r w:rsidR="00766FE1" w:rsidRPr="005B77E4">
        <w:rPr>
          <w:rFonts w:asciiTheme="minorHAnsi" w:hAnsiTheme="minorHAnsi" w:cstheme="minorHAnsi"/>
          <w:b/>
          <w:lang w:eastAsia="pt-BR"/>
        </w:rPr>
        <w:t xml:space="preserve"> por</w:t>
      </w:r>
      <w:r w:rsidRPr="005B77E4">
        <w:rPr>
          <w:rFonts w:asciiTheme="minorHAnsi" w:hAnsiTheme="minorHAnsi" w:cstheme="minorHAnsi"/>
          <w:b/>
          <w:lang w:eastAsia="pt-BR"/>
        </w:rPr>
        <w:t>:</w:t>
      </w:r>
      <w:r w:rsidR="004857A1" w:rsidRPr="005B77E4">
        <w:rPr>
          <w:rFonts w:asciiTheme="minorHAnsi" w:hAnsiTheme="minorHAnsi" w:cstheme="minorHAnsi"/>
          <w:b/>
          <w:lang w:eastAsia="pt-BR"/>
        </w:rPr>
        <w:tab/>
      </w:r>
    </w:p>
    <w:p w14:paraId="479032CD" w14:textId="77777777" w:rsidR="00ED0C4B" w:rsidRPr="005B77E4" w:rsidRDefault="00ED0C4B">
      <w:pPr>
        <w:jc w:val="both"/>
        <w:rPr>
          <w:rFonts w:asciiTheme="minorHAnsi" w:hAnsiTheme="minorHAnsi" w:cstheme="minorHAnsi"/>
          <w:b/>
          <w:lang w:eastAsia="pt-BR"/>
        </w:rPr>
      </w:pPr>
    </w:p>
    <w:p w14:paraId="6EE844E3" w14:textId="05F4DA76" w:rsidR="00731D96" w:rsidRPr="005B77E4" w:rsidRDefault="00731D96" w:rsidP="00731D96">
      <w:pPr>
        <w:pStyle w:val="PargrafodaLista"/>
        <w:numPr>
          <w:ilvl w:val="0"/>
          <w:numId w:val="45"/>
        </w:numPr>
        <w:spacing w:after="120"/>
        <w:jc w:val="both"/>
        <w:rPr>
          <w:rFonts w:asciiTheme="minorHAnsi" w:hAnsiTheme="minorHAnsi" w:cstheme="minorHAnsi"/>
        </w:rPr>
      </w:pPr>
      <w:r w:rsidRPr="005B77E4">
        <w:rPr>
          <w:rFonts w:asciiTheme="minorHAnsi" w:hAnsiTheme="minorHAnsi" w:cstheme="minorHAnsi"/>
        </w:rPr>
        <w:t xml:space="preserve">Suspender a aplicação da Deliberação Plenária DPO/RS nº 1439/2022 em relação aos pedidos de registro profissional realizados por egressos graduados na Universidade Pitágoras Unopar Anhanguera e Universidade Anhanguera </w:t>
      </w:r>
      <w:proofErr w:type="spellStart"/>
      <w:r w:rsidRPr="005B77E4">
        <w:rPr>
          <w:rFonts w:asciiTheme="minorHAnsi" w:hAnsiTheme="minorHAnsi" w:cstheme="minorHAnsi"/>
        </w:rPr>
        <w:t>Uniderp</w:t>
      </w:r>
      <w:proofErr w:type="spellEnd"/>
      <w:r w:rsidRPr="005B77E4">
        <w:rPr>
          <w:rFonts w:asciiTheme="minorHAnsi" w:hAnsiTheme="minorHAnsi" w:cstheme="minorHAnsi"/>
        </w:rPr>
        <w:t>;</w:t>
      </w:r>
    </w:p>
    <w:p w14:paraId="5FA7A7E0" w14:textId="77777777" w:rsidR="00731D96" w:rsidRPr="005B77E4" w:rsidRDefault="00731D96" w:rsidP="00731D96">
      <w:pPr>
        <w:pStyle w:val="PargrafodaLista"/>
        <w:spacing w:after="120"/>
        <w:jc w:val="both"/>
        <w:rPr>
          <w:rFonts w:asciiTheme="minorHAnsi" w:hAnsiTheme="minorHAnsi" w:cstheme="minorHAnsi"/>
        </w:rPr>
      </w:pPr>
    </w:p>
    <w:p w14:paraId="3DE038D5" w14:textId="4526DD4F" w:rsidR="00731D96" w:rsidRPr="005B77E4" w:rsidRDefault="00731D96" w:rsidP="00731D96">
      <w:pPr>
        <w:pStyle w:val="PargrafodaLista"/>
        <w:numPr>
          <w:ilvl w:val="0"/>
          <w:numId w:val="45"/>
        </w:numPr>
        <w:spacing w:after="120"/>
        <w:jc w:val="both"/>
        <w:rPr>
          <w:rFonts w:asciiTheme="minorHAnsi" w:hAnsiTheme="minorHAnsi" w:cstheme="minorHAnsi"/>
        </w:rPr>
      </w:pPr>
      <w:r w:rsidRPr="005B77E4">
        <w:rPr>
          <w:rFonts w:asciiTheme="minorHAnsi" w:hAnsiTheme="minorHAnsi" w:cstheme="minorHAnsi"/>
        </w:rPr>
        <w:t xml:space="preserve">Determinar, ainda, aos setores responsáveis pelas análises e efetivação de registros profissionais, que não seja adotado nenhum dos requisitos constantes na aludida Deliberação Plenária DPO/RS nº 1439/2022 em relação aos pedidos de registro realizados por egressos da Universidade Pitágoras Unopar Anhanguera e da Universidade Anhanguera </w:t>
      </w:r>
      <w:proofErr w:type="spellStart"/>
      <w:r w:rsidRPr="005B77E4">
        <w:rPr>
          <w:rFonts w:asciiTheme="minorHAnsi" w:hAnsiTheme="minorHAnsi" w:cstheme="minorHAnsi"/>
        </w:rPr>
        <w:t>Uniderp</w:t>
      </w:r>
      <w:proofErr w:type="spellEnd"/>
      <w:r w:rsidRPr="005B77E4">
        <w:rPr>
          <w:rFonts w:asciiTheme="minorHAnsi" w:hAnsiTheme="minorHAnsi" w:cstheme="minorHAnsi"/>
        </w:rPr>
        <w:t xml:space="preserve"> – haja vista que existem outras condições a serem preenchidos, tais quais aquelas previstas nas Deliberações nº 001/2018, 002/2018, 019/2021, 013/2022, 036/2022 e 068/2022 da CEF-CAU/BR, bem como na Deliberação Plenária DPO/RS 942/2018;</w:t>
      </w:r>
    </w:p>
    <w:p w14:paraId="5DF111E7" w14:textId="77777777" w:rsidR="00731D96" w:rsidRPr="005B77E4" w:rsidRDefault="00731D96" w:rsidP="00731D96">
      <w:pPr>
        <w:pStyle w:val="PargrafodaLista"/>
        <w:spacing w:after="120"/>
        <w:jc w:val="both"/>
        <w:rPr>
          <w:rFonts w:asciiTheme="minorHAnsi" w:hAnsiTheme="minorHAnsi" w:cstheme="minorHAnsi"/>
        </w:rPr>
      </w:pPr>
    </w:p>
    <w:p w14:paraId="01F173AD" w14:textId="76A10B25" w:rsidR="00D97B2E" w:rsidRPr="005B77E4" w:rsidRDefault="00731D96" w:rsidP="00731D96">
      <w:pPr>
        <w:pStyle w:val="PargrafodaLista"/>
        <w:numPr>
          <w:ilvl w:val="0"/>
          <w:numId w:val="45"/>
        </w:numPr>
        <w:spacing w:after="120"/>
        <w:jc w:val="both"/>
        <w:rPr>
          <w:rFonts w:asciiTheme="minorHAnsi" w:hAnsiTheme="minorHAnsi" w:cstheme="minorHAnsi"/>
        </w:rPr>
      </w:pPr>
      <w:r w:rsidRPr="005B77E4">
        <w:rPr>
          <w:rFonts w:asciiTheme="minorHAnsi" w:hAnsiTheme="minorHAnsi" w:cstheme="minorHAnsi"/>
        </w:rPr>
        <w:t xml:space="preserve">Encaminhar ao CAU/BR para ciência da Comissão de Ensino e Formação a respeito das decisões liminares proferidas pela 3ª Vara Federal de Porto Alegre, solicitando orientação sobre o modo de proceder em relação à continuação da análise dos processos de registros de egressos oriundos da Universidade Pitágoras Unopar Anhanguera e Universidade Anhanguera </w:t>
      </w:r>
      <w:proofErr w:type="spellStart"/>
      <w:r w:rsidRPr="005B77E4">
        <w:rPr>
          <w:rFonts w:asciiTheme="minorHAnsi" w:hAnsiTheme="minorHAnsi" w:cstheme="minorHAnsi"/>
        </w:rPr>
        <w:t>Uniderp</w:t>
      </w:r>
      <w:proofErr w:type="spellEnd"/>
      <w:r w:rsidRPr="005B77E4">
        <w:rPr>
          <w:rFonts w:asciiTheme="minorHAnsi" w:hAnsiTheme="minorHAnsi" w:cstheme="minorHAnsi"/>
        </w:rPr>
        <w:t>, sem que sejam utilizados os critérios contidos na Deliberação Plenária DPO/RS 1439/2022;</w:t>
      </w:r>
    </w:p>
    <w:p w14:paraId="4886F665" w14:textId="77777777" w:rsidR="00D97B2E" w:rsidRPr="005B77E4" w:rsidRDefault="00D97B2E" w:rsidP="00D97B2E">
      <w:pPr>
        <w:pStyle w:val="PargrafodaLista"/>
        <w:spacing w:after="120"/>
        <w:jc w:val="both"/>
        <w:rPr>
          <w:rFonts w:asciiTheme="minorHAnsi" w:hAnsiTheme="minorHAnsi" w:cstheme="minorHAnsi"/>
        </w:rPr>
      </w:pPr>
    </w:p>
    <w:p w14:paraId="1BBB463C" w14:textId="3B573E22" w:rsidR="00D97B2E" w:rsidRPr="005B77E4" w:rsidRDefault="00162159" w:rsidP="00D97B2E">
      <w:pPr>
        <w:pStyle w:val="PargrafodaLista"/>
        <w:numPr>
          <w:ilvl w:val="0"/>
          <w:numId w:val="45"/>
        </w:numPr>
        <w:spacing w:after="120"/>
        <w:jc w:val="both"/>
        <w:rPr>
          <w:rFonts w:asciiTheme="minorHAnsi" w:hAnsiTheme="minorHAnsi" w:cstheme="minorHAnsi"/>
        </w:rPr>
      </w:pPr>
      <w:r w:rsidRPr="005B77E4">
        <w:rPr>
          <w:rFonts w:asciiTheme="minorHAnsi" w:hAnsiTheme="minorHAnsi" w:cstheme="minorHAnsi"/>
        </w:rPr>
        <w:t xml:space="preserve">Por encaminhar esta deliberação à </w:t>
      </w:r>
      <w:r w:rsidR="00731D96" w:rsidRPr="005B77E4">
        <w:rPr>
          <w:rFonts w:asciiTheme="minorHAnsi" w:hAnsiTheme="minorHAnsi" w:cstheme="minorHAnsi"/>
        </w:rPr>
        <w:t xml:space="preserve">Secretaria </w:t>
      </w:r>
      <w:r w:rsidRPr="005B77E4">
        <w:rPr>
          <w:rFonts w:asciiTheme="minorHAnsi" w:hAnsiTheme="minorHAnsi" w:cstheme="minorHAnsi"/>
        </w:rPr>
        <w:t>Geral para providências</w:t>
      </w:r>
      <w:r w:rsidR="00D97B2E" w:rsidRPr="005B77E4">
        <w:rPr>
          <w:rFonts w:asciiTheme="minorHAnsi" w:hAnsiTheme="minorHAnsi" w:cstheme="minorHAnsi"/>
        </w:rPr>
        <w:t xml:space="preserve"> necessárias</w:t>
      </w:r>
      <w:r w:rsidR="00F52C53" w:rsidRPr="005B77E4">
        <w:rPr>
          <w:rFonts w:ascii="Calibri" w:hAnsi="Calibri" w:cs="Calibri"/>
        </w:rPr>
        <w:t>.</w:t>
      </w:r>
    </w:p>
    <w:p w14:paraId="5CB5F93E" w14:textId="77777777" w:rsidR="008A6FF9" w:rsidRPr="005B77E4" w:rsidRDefault="008A6FF9" w:rsidP="008A6FF9">
      <w:pPr>
        <w:pStyle w:val="PargrafodaLista"/>
        <w:ind w:left="709"/>
        <w:jc w:val="both"/>
        <w:rPr>
          <w:rFonts w:ascii="Calibri" w:hAnsi="Calibri" w:cs="Calibri"/>
        </w:rPr>
      </w:pPr>
    </w:p>
    <w:p w14:paraId="2B0C38AB" w14:textId="77777777" w:rsidR="00756C3A" w:rsidRPr="005B77E4" w:rsidRDefault="00756C3A" w:rsidP="00756C3A">
      <w:pPr>
        <w:pStyle w:val="PargrafodaLista"/>
        <w:ind w:left="0"/>
        <w:jc w:val="both"/>
        <w:rPr>
          <w:rFonts w:asciiTheme="minorHAnsi" w:hAnsiTheme="minorHAnsi" w:cstheme="minorHAnsi"/>
          <w:u w:val="single"/>
          <w:lang w:eastAsia="pt-BR"/>
        </w:rPr>
      </w:pPr>
      <w:r w:rsidRPr="005B77E4">
        <w:rPr>
          <w:rFonts w:asciiTheme="minorHAnsi" w:hAnsiTheme="minorHAnsi" w:cstheme="minorHAnsi"/>
          <w:u w:val="single"/>
          <w:lang w:eastAsia="pt-BR"/>
        </w:rPr>
        <w:t xml:space="preserve">Esta deliberação entra em vigor na data de sua publicação. </w:t>
      </w:r>
    </w:p>
    <w:p w14:paraId="0EE6BC76" w14:textId="77777777" w:rsidR="00756C3A" w:rsidRPr="005B77E4" w:rsidRDefault="00756C3A" w:rsidP="00756C3A">
      <w:pPr>
        <w:pStyle w:val="PargrafodaLista"/>
        <w:tabs>
          <w:tab w:val="left" w:pos="3969"/>
        </w:tabs>
        <w:ind w:left="0"/>
        <w:jc w:val="center"/>
        <w:rPr>
          <w:rFonts w:asciiTheme="minorHAnsi" w:hAnsiTheme="minorHAnsi" w:cstheme="minorHAnsi"/>
          <w:u w:val="single"/>
          <w:lang w:eastAsia="pt-BR"/>
        </w:rPr>
      </w:pPr>
    </w:p>
    <w:p w14:paraId="68C3C1A2" w14:textId="77777777" w:rsidR="005B77E4" w:rsidRPr="009116E7" w:rsidRDefault="005B77E4" w:rsidP="005B77E4">
      <w:pPr>
        <w:jc w:val="both"/>
        <w:rPr>
          <w:rFonts w:asciiTheme="minorHAnsi" w:hAnsiTheme="minorHAnsi" w:cstheme="minorHAnsi"/>
          <w:lang w:eastAsia="pt-BR"/>
        </w:rPr>
      </w:pPr>
      <w:r w:rsidRPr="00E91DFC">
        <w:rPr>
          <w:rFonts w:asciiTheme="minorHAnsi" w:hAnsiTheme="minorHAnsi" w:cstheme="minorHAnsi"/>
          <w:color w:val="000000"/>
        </w:rPr>
        <w:t xml:space="preserve">Com 18 (dezoito) votos favoráveis, das conselheiras Andréa Larruscahim Hamilton Ilha, Débora </w:t>
      </w:r>
      <w:proofErr w:type="spellStart"/>
      <w:r w:rsidRPr="00E91DFC">
        <w:rPr>
          <w:rFonts w:asciiTheme="minorHAnsi" w:hAnsiTheme="minorHAnsi" w:cstheme="minorHAnsi"/>
          <w:color w:val="000000"/>
        </w:rPr>
        <w:t>Francele</w:t>
      </w:r>
      <w:proofErr w:type="spellEnd"/>
      <w:r w:rsidRPr="00E91DFC">
        <w:rPr>
          <w:rFonts w:asciiTheme="minorHAnsi" w:hAnsiTheme="minorHAnsi" w:cstheme="minorHAnsi"/>
          <w:color w:val="000000"/>
        </w:rPr>
        <w:t xml:space="preserve"> Rodrigues da Silva, Evelise Jaime de Menezes, Gislaine Vargas Saibro, Ingrid Louise de Souza Dahm, Lídia Glacir Gomes Rodrigues, Magali </w:t>
      </w:r>
      <w:proofErr w:type="spellStart"/>
      <w:r w:rsidRPr="00E91DFC">
        <w:rPr>
          <w:rFonts w:asciiTheme="minorHAnsi" w:hAnsiTheme="minorHAnsi" w:cstheme="minorHAnsi"/>
          <w:color w:val="000000"/>
        </w:rPr>
        <w:t>Mingotti</w:t>
      </w:r>
      <w:proofErr w:type="spellEnd"/>
      <w:r w:rsidRPr="00E91DFC">
        <w:rPr>
          <w:rFonts w:asciiTheme="minorHAnsi" w:hAnsiTheme="minorHAnsi" w:cstheme="minorHAnsi"/>
          <w:color w:val="000000"/>
        </w:rPr>
        <w:t xml:space="preserve">, Marcia Elizabeth Martins, Orildes Três e Silvia Monteiro Barakat e dos conselheiros, Alexandre Couto Giorgi, Carlos Eduardo Iponema Costa, Carlos Eduardo Mesquita </w:t>
      </w:r>
      <w:proofErr w:type="spellStart"/>
      <w:r w:rsidRPr="00E91DFC">
        <w:rPr>
          <w:rFonts w:asciiTheme="minorHAnsi" w:hAnsiTheme="minorHAnsi" w:cstheme="minorHAnsi"/>
          <w:color w:val="000000"/>
        </w:rPr>
        <w:t>Pedone</w:t>
      </w:r>
      <w:proofErr w:type="spellEnd"/>
      <w:r w:rsidRPr="00E91DFC">
        <w:rPr>
          <w:rFonts w:asciiTheme="minorHAnsi" w:hAnsiTheme="minorHAnsi" w:cstheme="minorHAnsi"/>
          <w:color w:val="000000"/>
        </w:rPr>
        <w:t xml:space="preserve">, Emilio Merino Dominguez, Fábio Müller, Fausto Henrique Steffen, Rafael Ártico e Rodrigo Spinelli e </w:t>
      </w:r>
      <w:r>
        <w:rPr>
          <w:rFonts w:asciiTheme="minorHAnsi" w:hAnsiTheme="minorHAnsi" w:cstheme="minorHAnsi"/>
          <w:color w:val="000000"/>
        </w:rPr>
        <w:t xml:space="preserve">02 </w:t>
      </w:r>
      <w:r w:rsidRPr="00E91DFC">
        <w:rPr>
          <w:rFonts w:asciiTheme="minorHAnsi" w:hAnsiTheme="minorHAnsi" w:cstheme="minorHAnsi"/>
          <w:color w:val="000000"/>
        </w:rPr>
        <w:t>(</w:t>
      </w:r>
      <w:r>
        <w:rPr>
          <w:rFonts w:asciiTheme="minorHAnsi" w:hAnsiTheme="minorHAnsi" w:cstheme="minorHAnsi"/>
          <w:color w:val="000000"/>
        </w:rPr>
        <w:t>duas</w:t>
      </w:r>
      <w:r w:rsidRPr="00E91DFC">
        <w:rPr>
          <w:rFonts w:asciiTheme="minorHAnsi" w:hAnsiTheme="minorHAnsi" w:cstheme="minorHAnsi"/>
          <w:color w:val="000000"/>
        </w:rPr>
        <w:t>) ausências, da conselheira Aline Pedroso da Croce e do conselheiro Rinaldo Ferreira Barbosa.</w:t>
      </w:r>
    </w:p>
    <w:p w14:paraId="45AB4E67" w14:textId="77777777" w:rsidR="00756C3A" w:rsidRPr="005B77E4" w:rsidRDefault="00756C3A" w:rsidP="00756C3A">
      <w:pPr>
        <w:jc w:val="both"/>
        <w:rPr>
          <w:rFonts w:asciiTheme="minorHAnsi" w:hAnsiTheme="minorHAnsi" w:cstheme="minorHAnsi"/>
          <w:lang w:eastAsia="pt-BR"/>
        </w:rPr>
      </w:pPr>
    </w:p>
    <w:p w14:paraId="57EB9B36" w14:textId="77777777" w:rsidR="00756C3A" w:rsidRPr="005B77E4" w:rsidRDefault="00756C3A" w:rsidP="00756C3A">
      <w:pPr>
        <w:pStyle w:val="PargrafodaLista"/>
        <w:ind w:left="0" w:right="133"/>
        <w:jc w:val="center"/>
        <w:rPr>
          <w:rFonts w:asciiTheme="minorHAnsi" w:hAnsiTheme="minorHAnsi" w:cstheme="minorHAnsi"/>
        </w:rPr>
      </w:pPr>
    </w:p>
    <w:p w14:paraId="04AE3FA3" w14:textId="178BACE8" w:rsidR="00756C3A" w:rsidRPr="005B77E4" w:rsidRDefault="00756C3A" w:rsidP="00756C3A">
      <w:pPr>
        <w:jc w:val="center"/>
        <w:rPr>
          <w:rFonts w:asciiTheme="minorHAnsi" w:hAnsiTheme="minorHAnsi" w:cstheme="minorHAnsi"/>
        </w:rPr>
      </w:pPr>
      <w:r w:rsidRPr="005B77E4">
        <w:rPr>
          <w:rFonts w:asciiTheme="minorHAnsi" w:hAnsiTheme="minorHAnsi" w:cstheme="minorHAnsi"/>
        </w:rPr>
        <w:t xml:space="preserve">Porto Alegre – RS, </w:t>
      </w:r>
      <w:r w:rsidR="008F1A50" w:rsidRPr="005B77E4">
        <w:rPr>
          <w:rFonts w:asciiTheme="minorHAnsi" w:hAnsiTheme="minorHAnsi" w:cstheme="minorHAnsi"/>
        </w:rPr>
        <w:t>27</w:t>
      </w:r>
      <w:r w:rsidRPr="005B77E4">
        <w:rPr>
          <w:rFonts w:asciiTheme="minorHAnsi" w:hAnsiTheme="minorHAnsi" w:cstheme="minorHAnsi"/>
        </w:rPr>
        <w:t xml:space="preserve"> de </w:t>
      </w:r>
      <w:r w:rsidR="008F1A50" w:rsidRPr="005B77E4">
        <w:rPr>
          <w:rFonts w:asciiTheme="minorHAnsi" w:hAnsiTheme="minorHAnsi" w:cstheme="minorHAnsi"/>
        </w:rPr>
        <w:t xml:space="preserve">janeiro </w:t>
      </w:r>
      <w:r w:rsidRPr="005B77E4">
        <w:rPr>
          <w:rFonts w:asciiTheme="minorHAnsi" w:hAnsiTheme="minorHAnsi" w:cstheme="minorHAnsi"/>
        </w:rPr>
        <w:t>de 202</w:t>
      </w:r>
      <w:r w:rsidR="008F1A50" w:rsidRPr="005B77E4">
        <w:rPr>
          <w:rFonts w:asciiTheme="minorHAnsi" w:hAnsiTheme="minorHAnsi" w:cstheme="minorHAnsi"/>
        </w:rPr>
        <w:t>3</w:t>
      </w:r>
      <w:r w:rsidRPr="005B77E4">
        <w:rPr>
          <w:rFonts w:asciiTheme="minorHAnsi" w:hAnsiTheme="minorHAnsi" w:cstheme="minorHAnsi"/>
        </w:rPr>
        <w:t>.</w:t>
      </w:r>
    </w:p>
    <w:p w14:paraId="2BCBFB9A" w14:textId="77777777" w:rsidR="00756C3A" w:rsidRPr="005B77E4" w:rsidRDefault="00756C3A" w:rsidP="00756C3A">
      <w:pPr>
        <w:jc w:val="center"/>
        <w:rPr>
          <w:rFonts w:asciiTheme="minorHAnsi" w:hAnsiTheme="minorHAnsi" w:cstheme="minorHAnsi"/>
        </w:rPr>
      </w:pPr>
    </w:p>
    <w:p w14:paraId="4B7FFCF0" w14:textId="77777777" w:rsidR="00756C3A" w:rsidRPr="005B77E4" w:rsidRDefault="00756C3A" w:rsidP="00756C3A">
      <w:pPr>
        <w:jc w:val="center"/>
        <w:rPr>
          <w:rFonts w:asciiTheme="minorHAnsi" w:hAnsiTheme="minorHAnsi" w:cstheme="minorHAnsi"/>
        </w:rPr>
      </w:pPr>
    </w:p>
    <w:p w14:paraId="06BCC02A" w14:textId="77777777" w:rsidR="00756C3A" w:rsidRPr="005B77E4" w:rsidRDefault="00756C3A" w:rsidP="00756C3A">
      <w:pPr>
        <w:jc w:val="center"/>
        <w:rPr>
          <w:rFonts w:asciiTheme="minorHAnsi" w:hAnsiTheme="minorHAnsi" w:cstheme="minorHAnsi"/>
        </w:rPr>
      </w:pPr>
    </w:p>
    <w:p w14:paraId="1224AD5A" w14:textId="77777777" w:rsidR="00756C3A" w:rsidRPr="005B77E4" w:rsidRDefault="00756C3A" w:rsidP="00756C3A">
      <w:pPr>
        <w:jc w:val="center"/>
        <w:rPr>
          <w:rFonts w:asciiTheme="minorHAnsi" w:hAnsiTheme="minorHAnsi" w:cstheme="minorHAnsi"/>
          <w:b/>
        </w:rPr>
      </w:pPr>
      <w:r w:rsidRPr="005B77E4">
        <w:rPr>
          <w:rFonts w:asciiTheme="minorHAnsi" w:hAnsiTheme="minorHAnsi" w:cstheme="minorHAnsi"/>
          <w:b/>
        </w:rPr>
        <w:t>TIAGO HOLZMANN DA SILVA</w:t>
      </w:r>
    </w:p>
    <w:p w14:paraId="241B21F9" w14:textId="77777777" w:rsidR="00756C3A" w:rsidRPr="005B77E4" w:rsidRDefault="00756C3A" w:rsidP="00756C3A">
      <w:pPr>
        <w:jc w:val="center"/>
        <w:rPr>
          <w:rFonts w:asciiTheme="minorHAnsi" w:hAnsiTheme="minorHAnsi" w:cstheme="minorHAnsi"/>
        </w:rPr>
        <w:sectPr w:rsidR="00756C3A" w:rsidRPr="005B77E4"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5B77E4">
        <w:rPr>
          <w:rFonts w:asciiTheme="minorHAnsi" w:hAnsiTheme="minorHAnsi" w:cstheme="minorHAnsi"/>
        </w:rPr>
        <w:t>Presidente do CAU/RS</w:t>
      </w:r>
    </w:p>
    <w:p w14:paraId="3FF323DA" w14:textId="3B08AF96" w:rsidR="00756C3A" w:rsidRPr="009116E7" w:rsidRDefault="00756C3A" w:rsidP="00756C3A">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w:t>
      </w:r>
      <w:r w:rsidR="008F1A50">
        <w:rPr>
          <w:rFonts w:asciiTheme="minorHAnsi" w:hAnsiTheme="minorHAnsi" w:cstheme="minorHAnsi"/>
          <w:b/>
          <w:bCs/>
          <w:sz w:val="22"/>
          <w:szCs w:val="22"/>
          <w:lang w:eastAsia="pt-BR"/>
        </w:rPr>
        <w:t>40</w:t>
      </w:r>
      <w:r w:rsidRPr="009116E7">
        <w:rPr>
          <w:rFonts w:asciiTheme="minorHAnsi" w:hAnsiTheme="minorHAnsi" w:cstheme="minorHAnsi"/>
          <w:b/>
          <w:bCs/>
          <w:sz w:val="22"/>
          <w:szCs w:val="22"/>
          <w:lang w:eastAsia="pt-BR"/>
        </w:rPr>
        <w:t>ª REUNIÃO PLENÁRIA ORDINÁRIA DO CAU/RS</w:t>
      </w:r>
    </w:p>
    <w:p w14:paraId="6DB3263A" w14:textId="77777777" w:rsidR="00756C3A" w:rsidRPr="009116E7" w:rsidRDefault="00756C3A" w:rsidP="00756C3A">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756C3A" w:rsidRPr="005B77E4" w14:paraId="688DF6D4" w14:textId="77777777" w:rsidTr="00DC494C">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0CCE7C94" w14:textId="73A39816" w:rsidR="00756C3A" w:rsidRPr="005B77E4" w:rsidRDefault="00756C3A" w:rsidP="007632B2">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5B77E4">
              <w:rPr>
                <w:rFonts w:asciiTheme="minorHAnsi" w:eastAsia="Times New Roman" w:hAnsiTheme="minorHAnsi" w:cstheme="minorHAnsi"/>
                <w:sz w:val="22"/>
                <w:szCs w:val="22"/>
                <w:lang w:eastAsia="pt-BR"/>
              </w:rPr>
              <w:t xml:space="preserve">Votação da Deliberação Plenária DPO-RS nº </w:t>
            </w:r>
            <w:r w:rsidR="00AF1286" w:rsidRPr="005B77E4">
              <w:rPr>
                <w:rFonts w:asciiTheme="minorHAnsi" w:eastAsia="Times New Roman" w:hAnsiTheme="minorHAnsi" w:cstheme="minorHAnsi"/>
                <w:sz w:val="22"/>
                <w:szCs w:val="22"/>
                <w:lang w:eastAsia="pt-BR"/>
              </w:rPr>
              <w:t>15</w:t>
            </w:r>
            <w:r w:rsidR="007632B2" w:rsidRPr="005B77E4">
              <w:rPr>
                <w:rFonts w:asciiTheme="minorHAnsi" w:eastAsia="Times New Roman" w:hAnsiTheme="minorHAnsi" w:cstheme="minorHAnsi"/>
                <w:sz w:val="22"/>
                <w:szCs w:val="22"/>
                <w:lang w:eastAsia="pt-BR"/>
              </w:rPr>
              <w:t>7</w:t>
            </w:r>
            <w:r w:rsidR="00731D96" w:rsidRPr="005B77E4">
              <w:rPr>
                <w:rFonts w:asciiTheme="minorHAnsi" w:eastAsia="Times New Roman" w:hAnsiTheme="minorHAnsi" w:cstheme="minorHAnsi"/>
                <w:sz w:val="22"/>
                <w:szCs w:val="22"/>
                <w:lang w:eastAsia="pt-BR"/>
              </w:rPr>
              <w:t>5/</w:t>
            </w:r>
            <w:r w:rsidRPr="005B77E4">
              <w:rPr>
                <w:rFonts w:asciiTheme="minorHAnsi" w:eastAsia="Times New Roman" w:hAnsiTheme="minorHAnsi" w:cstheme="minorHAnsi"/>
                <w:sz w:val="22"/>
                <w:szCs w:val="22"/>
                <w:lang w:eastAsia="pt-BR"/>
              </w:rPr>
              <w:t>202</w:t>
            </w:r>
            <w:r w:rsidR="008F1A50" w:rsidRPr="005B77E4">
              <w:rPr>
                <w:rFonts w:asciiTheme="minorHAnsi" w:eastAsia="Times New Roman" w:hAnsiTheme="minorHAnsi" w:cstheme="minorHAnsi"/>
                <w:sz w:val="22"/>
                <w:szCs w:val="22"/>
                <w:lang w:eastAsia="pt-BR"/>
              </w:rPr>
              <w:t>3</w:t>
            </w:r>
            <w:r w:rsidRPr="005B77E4">
              <w:rPr>
                <w:rFonts w:asciiTheme="minorHAnsi" w:eastAsia="Times New Roman" w:hAnsiTheme="minorHAnsi" w:cstheme="minorHAnsi"/>
                <w:sz w:val="22"/>
                <w:szCs w:val="22"/>
                <w:lang w:eastAsia="pt-BR"/>
              </w:rPr>
              <w:t xml:space="preserve"> - Protocolo nº </w:t>
            </w:r>
            <w:r w:rsidR="001E4F47" w:rsidRPr="005B77E4">
              <w:rPr>
                <w:rFonts w:ascii="Calibri" w:hAnsi="Calibri" w:cs="Calibri"/>
                <w:sz w:val="22"/>
                <w:szCs w:val="22"/>
              </w:rPr>
              <w:t>1687045</w:t>
            </w:r>
            <w:r w:rsidR="007632B2" w:rsidRPr="005B77E4">
              <w:rPr>
                <w:rFonts w:ascii="Calibri" w:hAnsi="Calibri" w:cs="Calibri"/>
                <w:sz w:val="22"/>
                <w:szCs w:val="22"/>
              </w:rPr>
              <w:t>/202</w:t>
            </w:r>
            <w:r w:rsidR="00B814A4" w:rsidRPr="005B77E4">
              <w:rPr>
                <w:rFonts w:ascii="Calibri" w:hAnsi="Calibri" w:cs="Calibri"/>
                <w:sz w:val="22"/>
                <w:szCs w:val="22"/>
              </w:rPr>
              <w:t>3</w:t>
            </w:r>
          </w:p>
        </w:tc>
      </w:tr>
      <w:tr w:rsidR="00756C3A" w:rsidRPr="005B77E4" w14:paraId="6607A738" w14:textId="77777777" w:rsidTr="00DC494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294324A5" w14:textId="77777777" w:rsidR="00756C3A" w:rsidRPr="005B77E4" w:rsidRDefault="00756C3A" w:rsidP="00DC494C">
            <w:pPr>
              <w:spacing w:line="276" w:lineRule="auto"/>
              <w:jc w:val="center"/>
              <w:textAlignment w:val="baseline"/>
              <w:rPr>
                <w:rFonts w:asciiTheme="minorHAnsi" w:eastAsia="Times New Roman" w:hAnsiTheme="minorHAnsi" w:cstheme="minorHAnsi"/>
                <w:sz w:val="22"/>
                <w:szCs w:val="22"/>
                <w:lang w:eastAsia="pt-BR"/>
              </w:rPr>
            </w:pPr>
            <w:r w:rsidRPr="005B77E4">
              <w:rPr>
                <w:rFonts w:asciiTheme="minorHAnsi" w:eastAsia="Times New Roman" w:hAnsiTheme="minorHAnsi" w:cstheme="minorHAnsi"/>
                <w:sz w:val="22"/>
                <w:szCs w:val="22"/>
                <w:lang w:eastAsia="pt-BR"/>
              </w:rPr>
              <w:t>Nome </w:t>
            </w:r>
          </w:p>
        </w:tc>
        <w:tc>
          <w:tcPr>
            <w:tcW w:w="1417" w:type="dxa"/>
            <w:vAlign w:val="center"/>
            <w:hideMark/>
          </w:tcPr>
          <w:p w14:paraId="0FE18A90" w14:textId="77777777" w:rsidR="00756C3A" w:rsidRPr="005B77E4"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5B77E4">
              <w:rPr>
                <w:rFonts w:asciiTheme="minorHAnsi" w:eastAsia="Times New Roman" w:hAnsiTheme="minorHAnsi" w:cstheme="minorHAnsi"/>
                <w:b/>
                <w:sz w:val="22"/>
                <w:szCs w:val="22"/>
                <w:lang w:eastAsia="pt-BR"/>
              </w:rPr>
              <w:t>Favorável</w:t>
            </w:r>
          </w:p>
        </w:tc>
        <w:tc>
          <w:tcPr>
            <w:tcW w:w="1418" w:type="dxa"/>
            <w:vAlign w:val="center"/>
          </w:tcPr>
          <w:p w14:paraId="5A8D67C4" w14:textId="77777777" w:rsidR="00756C3A" w:rsidRPr="005B77E4"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5B77E4">
              <w:rPr>
                <w:rFonts w:asciiTheme="minorHAnsi" w:eastAsia="Times New Roman" w:hAnsiTheme="minorHAnsi" w:cstheme="minorHAnsi"/>
                <w:b/>
                <w:sz w:val="22"/>
                <w:szCs w:val="22"/>
                <w:lang w:eastAsia="pt-BR"/>
              </w:rPr>
              <w:t>Contrário</w:t>
            </w:r>
          </w:p>
        </w:tc>
        <w:tc>
          <w:tcPr>
            <w:tcW w:w="1417" w:type="dxa"/>
            <w:vAlign w:val="center"/>
          </w:tcPr>
          <w:p w14:paraId="7DD29F8B" w14:textId="77777777" w:rsidR="00756C3A" w:rsidRPr="005B77E4"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5B77E4">
              <w:rPr>
                <w:rFonts w:asciiTheme="minorHAnsi" w:eastAsia="Times New Roman" w:hAnsiTheme="minorHAnsi" w:cstheme="minorHAnsi"/>
                <w:b/>
                <w:sz w:val="22"/>
                <w:szCs w:val="22"/>
                <w:lang w:eastAsia="pt-BR"/>
              </w:rPr>
              <w:t>Abstenção</w:t>
            </w:r>
          </w:p>
        </w:tc>
        <w:tc>
          <w:tcPr>
            <w:tcW w:w="1269" w:type="dxa"/>
            <w:vAlign w:val="center"/>
          </w:tcPr>
          <w:p w14:paraId="143F936E" w14:textId="77777777" w:rsidR="00756C3A" w:rsidRPr="005B77E4"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5B77E4">
              <w:rPr>
                <w:rFonts w:asciiTheme="minorHAnsi" w:eastAsia="Times New Roman" w:hAnsiTheme="minorHAnsi" w:cstheme="minorHAnsi"/>
                <w:b/>
                <w:sz w:val="22"/>
                <w:szCs w:val="22"/>
                <w:lang w:eastAsia="pt-BR"/>
              </w:rPr>
              <w:t>Ausência</w:t>
            </w:r>
          </w:p>
        </w:tc>
      </w:tr>
      <w:tr w:rsidR="005B77E4" w:rsidRPr="005B77E4" w14:paraId="6723DBC8" w14:textId="77777777" w:rsidTr="00FA0818">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EA6FB64" w14:textId="18BC4A52" w:rsidR="005B77E4" w:rsidRPr="005B77E4" w:rsidRDefault="005B77E4" w:rsidP="005B77E4">
            <w:pPr>
              <w:pStyle w:val="PargrafodaLista"/>
              <w:numPr>
                <w:ilvl w:val="0"/>
                <w:numId w:val="3"/>
              </w:numPr>
              <w:ind w:left="426"/>
              <w:rPr>
                <w:rFonts w:asciiTheme="minorHAnsi" w:hAnsiTheme="minorHAnsi" w:cstheme="minorHAnsi"/>
                <w:b w:val="0"/>
                <w:sz w:val="22"/>
                <w:szCs w:val="22"/>
              </w:rPr>
            </w:pPr>
            <w:r w:rsidRPr="005B77E4">
              <w:rPr>
                <w:rFonts w:asciiTheme="minorHAnsi" w:hAnsiTheme="minorHAnsi" w:cstheme="minorHAnsi"/>
                <w:b w:val="0"/>
                <w:bCs w:val="0"/>
                <w:sz w:val="22"/>
                <w:szCs w:val="22"/>
              </w:rPr>
              <w:t>Alexandre Couto Giorgi</w:t>
            </w:r>
          </w:p>
        </w:tc>
        <w:tc>
          <w:tcPr>
            <w:tcW w:w="1417" w:type="dxa"/>
            <w:vAlign w:val="center"/>
          </w:tcPr>
          <w:p w14:paraId="77070251" w14:textId="0A7BDA19"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5B77E4">
              <w:rPr>
                <w:rFonts w:asciiTheme="minorHAnsi" w:eastAsia="Times New Roman" w:hAnsiTheme="minorHAnsi" w:cstheme="minorHAnsi"/>
                <w:sz w:val="22"/>
                <w:szCs w:val="22"/>
              </w:rPr>
              <w:t>X</w:t>
            </w:r>
          </w:p>
        </w:tc>
        <w:tc>
          <w:tcPr>
            <w:tcW w:w="1418" w:type="dxa"/>
          </w:tcPr>
          <w:p w14:paraId="62F0D935"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CC9A2CA"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E7705BB" w14:textId="4C6AAE4C"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5B77E4" w:rsidRPr="005B77E4" w14:paraId="1DBB4726" w14:textId="77777777" w:rsidTr="00FA081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B36371" w14:textId="228019F1" w:rsidR="005B77E4" w:rsidRPr="005B77E4" w:rsidRDefault="005B77E4" w:rsidP="005B77E4">
            <w:pPr>
              <w:pStyle w:val="PargrafodaLista"/>
              <w:numPr>
                <w:ilvl w:val="0"/>
                <w:numId w:val="3"/>
              </w:numPr>
              <w:ind w:left="426"/>
              <w:rPr>
                <w:rFonts w:asciiTheme="minorHAnsi" w:hAnsiTheme="minorHAnsi" w:cstheme="minorHAnsi"/>
                <w:b w:val="0"/>
                <w:sz w:val="22"/>
                <w:szCs w:val="22"/>
              </w:rPr>
            </w:pPr>
            <w:r w:rsidRPr="005B77E4">
              <w:rPr>
                <w:rFonts w:asciiTheme="minorHAnsi" w:hAnsiTheme="minorHAnsi" w:cstheme="minorHAnsi"/>
                <w:b w:val="0"/>
                <w:bCs w:val="0"/>
                <w:sz w:val="22"/>
                <w:szCs w:val="22"/>
              </w:rPr>
              <w:t>Aline Pedroso da Croce</w:t>
            </w:r>
          </w:p>
        </w:tc>
        <w:tc>
          <w:tcPr>
            <w:tcW w:w="1417" w:type="dxa"/>
            <w:vAlign w:val="center"/>
          </w:tcPr>
          <w:p w14:paraId="2DFAD373" w14:textId="276FE4C1"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14:paraId="0A8E9DC0"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C46805B" w14:textId="77777777" w:rsidR="005B77E4" w:rsidRPr="005B77E4" w:rsidRDefault="005B77E4" w:rsidP="005B77E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57B6DFF9" w14:textId="0AA78E6B"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sidRPr="005B77E4">
              <w:rPr>
                <w:rFonts w:asciiTheme="minorHAnsi" w:hAnsiTheme="minorHAnsi" w:cstheme="minorHAnsi"/>
                <w:sz w:val="22"/>
                <w:szCs w:val="22"/>
              </w:rPr>
              <w:t>X</w:t>
            </w:r>
          </w:p>
        </w:tc>
      </w:tr>
      <w:tr w:rsidR="005B77E4" w:rsidRPr="005B77E4" w14:paraId="1F5B29F5" w14:textId="77777777" w:rsidTr="00FA0818">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4A541AA" w14:textId="3AC5DE4A" w:rsidR="005B77E4" w:rsidRPr="005B77E4" w:rsidRDefault="005B77E4" w:rsidP="005B77E4">
            <w:pPr>
              <w:pStyle w:val="PargrafodaLista"/>
              <w:numPr>
                <w:ilvl w:val="0"/>
                <w:numId w:val="3"/>
              </w:numPr>
              <w:ind w:left="426"/>
              <w:rPr>
                <w:rFonts w:asciiTheme="minorHAnsi" w:hAnsiTheme="minorHAnsi" w:cstheme="minorHAnsi"/>
                <w:b w:val="0"/>
                <w:sz w:val="22"/>
                <w:szCs w:val="22"/>
              </w:rPr>
            </w:pPr>
            <w:r w:rsidRPr="005B77E4">
              <w:rPr>
                <w:rFonts w:asciiTheme="minorHAnsi" w:hAnsiTheme="minorHAnsi" w:cstheme="minorHAnsi"/>
                <w:b w:val="0"/>
                <w:bCs w:val="0"/>
                <w:sz w:val="22"/>
                <w:szCs w:val="22"/>
              </w:rPr>
              <w:t>Andréa Larruscahim Hamilton Ilha</w:t>
            </w:r>
          </w:p>
        </w:tc>
        <w:tc>
          <w:tcPr>
            <w:tcW w:w="1417" w:type="dxa"/>
            <w:vAlign w:val="center"/>
          </w:tcPr>
          <w:p w14:paraId="42D4EDD3" w14:textId="5DD89C13"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B77E4">
              <w:rPr>
                <w:rFonts w:asciiTheme="minorHAnsi" w:hAnsiTheme="minorHAnsi" w:cstheme="minorHAnsi"/>
                <w:sz w:val="22"/>
                <w:szCs w:val="22"/>
              </w:rPr>
              <w:t>X</w:t>
            </w:r>
          </w:p>
        </w:tc>
        <w:tc>
          <w:tcPr>
            <w:tcW w:w="1418" w:type="dxa"/>
          </w:tcPr>
          <w:p w14:paraId="7DB49409"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13A01C0D"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060DF17"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5B77E4" w:rsidRPr="005B77E4" w14:paraId="6E68F536" w14:textId="77777777" w:rsidTr="00FA081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65631E" w14:textId="448FB94A" w:rsidR="005B77E4" w:rsidRPr="005B77E4" w:rsidRDefault="005B77E4" w:rsidP="005B77E4">
            <w:pPr>
              <w:pStyle w:val="PargrafodaLista"/>
              <w:numPr>
                <w:ilvl w:val="0"/>
                <w:numId w:val="3"/>
              </w:numPr>
              <w:ind w:left="426"/>
              <w:rPr>
                <w:rFonts w:asciiTheme="minorHAnsi" w:hAnsiTheme="minorHAnsi" w:cstheme="minorHAnsi"/>
                <w:b w:val="0"/>
                <w:sz w:val="22"/>
                <w:szCs w:val="22"/>
              </w:rPr>
            </w:pPr>
            <w:r w:rsidRPr="005B77E4">
              <w:rPr>
                <w:rFonts w:asciiTheme="minorHAnsi" w:hAnsiTheme="minorHAnsi" w:cstheme="minorHAnsi"/>
                <w:b w:val="0"/>
                <w:bCs w:val="0"/>
                <w:sz w:val="22"/>
                <w:szCs w:val="22"/>
              </w:rPr>
              <w:t>Carlos Eduardo Iponema Costa</w:t>
            </w:r>
          </w:p>
        </w:tc>
        <w:tc>
          <w:tcPr>
            <w:tcW w:w="1417" w:type="dxa"/>
            <w:vAlign w:val="center"/>
          </w:tcPr>
          <w:p w14:paraId="57981FDB" w14:textId="754A3A02"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5B77E4">
              <w:rPr>
                <w:rFonts w:asciiTheme="minorHAnsi" w:hAnsiTheme="minorHAnsi" w:cstheme="minorHAnsi"/>
                <w:sz w:val="22"/>
                <w:szCs w:val="22"/>
              </w:rPr>
              <w:t>X</w:t>
            </w:r>
          </w:p>
        </w:tc>
        <w:tc>
          <w:tcPr>
            <w:tcW w:w="1418" w:type="dxa"/>
          </w:tcPr>
          <w:p w14:paraId="020B09FA"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C8A6122"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3BD40B9"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5B77E4" w:rsidRPr="005B77E4" w14:paraId="1EFD5997" w14:textId="77777777" w:rsidTr="00FA0818">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4B940A0F" w14:textId="128080F9" w:rsidR="005B77E4" w:rsidRPr="005B77E4" w:rsidRDefault="005B77E4" w:rsidP="005B77E4">
            <w:pPr>
              <w:pStyle w:val="PargrafodaLista"/>
              <w:numPr>
                <w:ilvl w:val="0"/>
                <w:numId w:val="3"/>
              </w:numPr>
              <w:ind w:left="426"/>
              <w:rPr>
                <w:rFonts w:asciiTheme="minorHAnsi" w:hAnsiTheme="minorHAnsi" w:cstheme="minorHAnsi"/>
                <w:b w:val="0"/>
                <w:sz w:val="22"/>
                <w:szCs w:val="22"/>
              </w:rPr>
            </w:pPr>
            <w:r w:rsidRPr="005B77E4">
              <w:rPr>
                <w:rFonts w:asciiTheme="minorHAnsi" w:hAnsiTheme="minorHAnsi" w:cstheme="minorHAnsi"/>
                <w:b w:val="0"/>
                <w:bCs w:val="0"/>
                <w:sz w:val="22"/>
                <w:szCs w:val="22"/>
              </w:rPr>
              <w:t xml:space="preserve">Carlos Eduardo Mesquita </w:t>
            </w:r>
            <w:proofErr w:type="spellStart"/>
            <w:r w:rsidRPr="005B77E4">
              <w:rPr>
                <w:rFonts w:asciiTheme="minorHAnsi" w:hAnsiTheme="minorHAnsi" w:cstheme="minorHAnsi"/>
                <w:b w:val="0"/>
                <w:bCs w:val="0"/>
                <w:sz w:val="22"/>
                <w:szCs w:val="22"/>
              </w:rPr>
              <w:t>Pedone</w:t>
            </w:r>
            <w:proofErr w:type="spellEnd"/>
          </w:p>
        </w:tc>
        <w:tc>
          <w:tcPr>
            <w:tcW w:w="1417" w:type="dxa"/>
            <w:vAlign w:val="center"/>
          </w:tcPr>
          <w:p w14:paraId="0952BB97" w14:textId="4E51D813"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5B77E4">
              <w:rPr>
                <w:rFonts w:asciiTheme="minorHAnsi" w:hAnsiTheme="minorHAnsi" w:cstheme="minorHAnsi"/>
                <w:sz w:val="22"/>
                <w:szCs w:val="22"/>
              </w:rPr>
              <w:t>X</w:t>
            </w:r>
          </w:p>
        </w:tc>
        <w:tc>
          <w:tcPr>
            <w:tcW w:w="1418" w:type="dxa"/>
          </w:tcPr>
          <w:p w14:paraId="45F3570A"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35EE38A"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0A4BF4DC"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5B77E4" w:rsidRPr="005B77E4" w14:paraId="5FA9784E" w14:textId="77777777" w:rsidTr="00FA081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862BC23" w14:textId="55E6F97F" w:rsidR="005B77E4" w:rsidRPr="005B77E4" w:rsidRDefault="005B77E4" w:rsidP="005B77E4">
            <w:pPr>
              <w:pStyle w:val="PargrafodaLista"/>
              <w:numPr>
                <w:ilvl w:val="0"/>
                <w:numId w:val="3"/>
              </w:numPr>
              <w:ind w:left="426"/>
              <w:rPr>
                <w:rFonts w:asciiTheme="minorHAnsi" w:hAnsiTheme="minorHAnsi" w:cstheme="minorHAnsi"/>
                <w:b w:val="0"/>
                <w:sz w:val="22"/>
                <w:szCs w:val="22"/>
              </w:rPr>
            </w:pPr>
            <w:r w:rsidRPr="005B77E4">
              <w:rPr>
                <w:rFonts w:asciiTheme="minorHAnsi" w:hAnsiTheme="minorHAnsi" w:cstheme="minorHAnsi"/>
                <w:b w:val="0"/>
                <w:bCs w:val="0"/>
                <w:sz w:val="22"/>
                <w:szCs w:val="22"/>
              </w:rPr>
              <w:t xml:space="preserve">Débora </w:t>
            </w:r>
            <w:proofErr w:type="spellStart"/>
            <w:r w:rsidRPr="005B77E4">
              <w:rPr>
                <w:rFonts w:asciiTheme="minorHAnsi" w:hAnsiTheme="minorHAnsi" w:cstheme="minorHAnsi"/>
                <w:b w:val="0"/>
                <w:bCs w:val="0"/>
                <w:sz w:val="22"/>
                <w:szCs w:val="22"/>
              </w:rPr>
              <w:t>Francele</w:t>
            </w:r>
            <w:proofErr w:type="spellEnd"/>
            <w:r w:rsidRPr="005B77E4">
              <w:rPr>
                <w:rFonts w:asciiTheme="minorHAnsi" w:hAnsiTheme="minorHAnsi" w:cstheme="minorHAnsi"/>
                <w:b w:val="0"/>
                <w:bCs w:val="0"/>
                <w:sz w:val="22"/>
                <w:szCs w:val="22"/>
              </w:rPr>
              <w:t xml:space="preserve"> Rodrigues da Silva</w:t>
            </w:r>
          </w:p>
        </w:tc>
        <w:tc>
          <w:tcPr>
            <w:tcW w:w="1417" w:type="dxa"/>
            <w:vAlign w:val="center"/>
          </w:tcPr>
          <w:p w14:paraId="7ED87316" w14:textId="73F07D3C"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5B77E4">
              <w:rPr>
                <w:rFonts w:asciiTheme="minorHAnsi" w:hAnsiTheme="minorHAnsi" w:cstheme="minorHAnsi"/>
                <w:sz w:val="22"/>
                <w:szCs w:val="22"/>
              </w:rPr>
              <w:t>X</w:t>
            </w:r>
          </w:p>
        </w:tc>
        <w:tc>
          <w:tcPr>
            <w:tcW w:w="1418" w:type="dxa"/>
          </w:tcPr>
          <w:p w14:paraId="50C4143E"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49751B"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61E3378"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5B77E4" w:rsidRPr="005B77E4" w14:paraId="7249788A" w14:textId="77777777" w:rsidTr="00FA0818">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3792FE4" w14:textId="0B3E2F2B" w:rsidR="005B77E4" w:rsidRPr="005B77E4" w:rsidRDefault="005B77E4" w:rsidP="005B77E4">
            <w:pPr>
              <w:pStyle w:val="PargrafodaLista"/>
              <w:numPr>
                <w:ilvl w:val="0"/>
                <w:numId w:val="3"/>
              </w:numPr>
              <w:ind w:left="426"/>
              <w:rPr>
                <w:rFonts w:asciiTheme="minorHAnsi" w:hAnsiTheme="minorHAnsi" w:cstheme="minorHAnsi"/>
                <w:b w:val="0"/>
                <w:sz w:val="22"/>
                <w:szCs w:val="22"/>
              </w:rPr>
            </w:pPr>
            <w:r w:rsidRPr="005B77E4">
              <w:rPr>
                <w:rFonts w:asciiTheme="minorHAnsi" w:hAnsiTheme="minorHAnsi" w:cstheme="minorHAnsi"/>
                <w:b w:val="0"/>
                <w:bCs w:val="0"/>
                <w:sz w:val="22"/>
                <w:szCs w:val="22"/>
              </w:rPr>
              <w:t>Emilio Merino Dominguez</w:t>
            </w:r>
          </w:p>
        </w:tc>
        <w:tc>
          <w:tcPr>
            <w:tcW w:w="1417" w:type="dxa"/>
          </w:tcPr>
          <w:p w14:paraId="5B2EF25A" w14:textId="180E517A"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pPr>
            <w:r w:rsidRPr="005B77E4">
              <w:rPr>
                <w:rFonts w:asciiTheme="minorHAnsi" w:hAnsiTheme="minorHAnsi" w:cstheme="minorHAnsi"/>
                <w:sz w:val="22"/>
                <w:szCs w:val="22"/>
              </w:rPr>
              <w:t>X</w:t>
            </w:r>
          </w:p>
        </w:tc>
        <w:tc>
          <w:tcPr>
            <w:tcW w:w="1418" w:type="dxa"/>
          </w:tcPr>
          <w:p w14:paraId="33144D33"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CE26396"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41344F7"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5B77E4" w:rsidRPr="005B77E4" w14:paraId="5B9CFFB2" w14:textId="77777777" w:rsidTr="00FA081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A24AE9" w14:textId="767F0053" w:rsidR="005B77E4" w:rsidRPr="005B77E4" w:rsidRDefault="005B77E4" w:rsidP="005B77E4">
            <w:pPr>
              <w:pStyle w:val="PargrafodaLista"/>
              <w:numPr>
                <w:ilvl w:val="0"/>
                <w:numId w:val="3"/>
              </w:numPr>
              <w:ind w:left="426"/>
              <w:rPr>
                <w:rFonts w:asciiTheme="minorHAnsi" w:hAnsiTheme="minorHAnsi" w:cstheme="minorHAnsi"/>
                <w:b w:val="0"/>
                <w:sz w:val="22"/>
                <w:szCs w:val="22"/>
              </w:rPr>
            </w:pPr>
            <w:r w:rsidRPr="005B77E4">
              <w:rPr>
                <w:rFonts w:asciiTheme="minorHAnsi" w:hAnsiTheme="minorHAnsi" w:cstheme="minorHAnsi"/>
                <w:b w:val="0"/>
                <w:bCs w:val="0"/>
                <w:sz w:val="22"/>
                <w:szCs w:val="22"/>
              </w:rPr>
              <w:t>Evelise Jaime de Menezes</w:t>
            </w:r>
          </w:p>
        </w:tc>
        <w:tc>
          <w:tcPr>
            <w:tcW w:w="1417" w:type="dxa"/>
          </w:tcPr>
          <w:p w14:paraId="78207B06" w14:textId="0619AB89"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pPr>
            <w:r w:rsidRPr="005B77E4">
              <w:rPr>
                <w:rFonts w:asciiTheme="minorHAnsi" w:hAnsiTheme="minorHAnsi" w:cstheme="minorHAnsi"/>
                <w:sz w:val="22"/>
                <w:szCs w:val="22"/>
              </w:rPr>
              <w:t>X</w:t>
            </w:r>
          </w:p>
        </w:tc>
        <w:tc>
          <w:tcPr>
            <w:tcW w:w="1418" w:type="dxa"/>
          </w:tcPr>
          <w:p w14:paraId="111C7FBB"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5CE7CD"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0356629"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5B77E4" w:rsidRPr="005B77E4" w14:paraId="5AA03F82" w14:textId="77777777" w:rsidTr="00FA0818">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10A3079" w14:textId="35E9B039" w:rsidR="005B77E4" w:rsidRPr="005B77E4" w:rsidRDefault="005B77E4" w:rsidP="005B77E4">
            <w:pPr>
              <w:pStyle w:val="PargrafodaLista"/>
              <w:numPr>
                <w:ilvl w:val="0"/>
                <w:numId w:val="3"/>
              </w:numPr>
              <w:ind w:left="426"/>
              <w:rPr>
                <w:rFonts w:asciiTheme="minorHAnsi" w:hAnsiTheme="minorHAnsi" w:cstheme="minorHAnsi"/>
                <w:b w:val="0"/>
                <w:sz w:val="22"/>
                <w:szCs w:val="22"/>
              </w:rPr>
            </w:pPr>
            <w:r w:rsidRPr="005B77E4">
              <w:rPr>
                <w:rFonts w:asciiTheme="minorHAnsi" w:hAnsiTheme="minorHAnsi" w:cstheme="minorHAnsi"/>
                <w:b w:val="0"/>
                <w:bCs w:val="0"/>
                <w:sz w:val="22"/>
                <w:szCs w:val="22"/>
              </w:rPr>
              <w:t>Fábio Müller</w:t>
            </w:r>
          </w:p>
        </w:tc>
        <w:tc>
          <w:tcPr>
            <w:tcW w:w="1417" w:type="dxa"/>
          </w:tcPr>
          <w:p w14:paraId="6EF25F81" w14:textId="47DB9B12"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pPr>
            <w:r w:rsidRPr="005B77E4">
              <w:rPr>
                <w:rFonts w:asciiTheme="minorHAnsi" w:hAnsiTheme="minorHAnsi" w:cstheme="minorHAnsi"/>
                <w:sz w:val="22"/>
                <w:szCs w:val="22"/>
              </w:rPr>
              <w:t>X</w:t>
            </w:r>
          </w:p>
        </w:tc>
        <w:tc>
          <w:tcPr>
            <w:tcW w:w="1418" w:type="dxa"/>
          </w:tcPr>
          <w:p w14:paraId="6346D7FD"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FD8F621"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31671513"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5B77E4" w:rsidRPr="005B77E4" w14:paraId="6358EC18" w14:textId="77777777" w:rsidTr="00FA081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50B1549D" w14:textId="703CABB8" w:rsidR="005B77E4" w:rsidRPr="005B77E4" w:rsidRDefault="005B77E4" w:rsidP="005B77E4">
            <w:pPr>
              <w:pStyle w:val="PargrafodaLista"/>
              <w:numPr>
                <w:ilvl w:val="0"/>
                <w:numId w:val="3"/>
              </w:numPr>
              <w:ind w:left="426"/>
              <w:rPr>
                <w:rFonts w:asciiTheme="minorHAnsi" w:hAnsiTheme="minorHAnsi" w:cstheme="minorHAnsi"/>
                <w:b w:val="0"/>
                <w:sz w:val="22"/>
                <w:szCs w:val="22"/>
              </w:rPr>
            </w:pPr>
            <w:r w:rsidRPr="005B77E4">
              <w:rPr>
                <w:rFonts w:asciiTheme="minorHAnsi" w:hAnsiTheme="minorHAnsi" w:cstheme="minorHAnsi"/>
                <w:b w:val="0"/>
                <w:bCs w:val="0"/>
                <w:sz w:val="22"/>
                <w:szCs w:val="22"/>
              </w:rPr>
              <w:t>Fausto Henrique Steffen</w:t>
            </w:r>
          </w:p>
        </w:tc>
        <w:tc>
          <w:tcPr>
            <w:tcW w:w="1417" w:type="dxa"/>
          </w:tcPr>
          <w:p w14:paraId="3E07E493" w14:textId="7A93E9BA"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pPr>
            <w:r w:rsidRPr="005B77E4">
              <w:rPr>
                <w:rFonts w:asciiTheme="minorHAnsi" w:hAnsiTheme="minorHAnsi" w:cstheme="minorHAnsi"/>
                <w:sz w:val="22"/>
                <w:szCs w:val="22"/>
              </w:rPr>
              <w:t>X</w:t>
            </w:r>
          </w:p>
        </w:tc>
        <w:tc>
          <w:tcPr>
            <w:tcW w:w="1418" w:type="dxa"/>
          </w:tcPr>
          <w:p w14:paraId="4FD8B790"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806F930"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E92732A"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5B77E4" w:rsidRPr="005B77E4" w14:paraId="345366B0" w14:textId="77777777" w:rsidTr="00FA0818">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664CC0" w14:textId="52D70B28" w:rsidR="005B77E4" w:rsidRPr="005B77E4" w:rsidRDefault="005B77E4" w:rsidP="005B77E4">
            <w:pPr>
              <w:pStyle w:val="PargrafodaLista"/>
              <w:numPr>
                <w:ilvl w:val="0"/>
                <w:numId w:val="3"/>
              </w:numPr>
              <w:ind w:left="426"/>
              <w:rPr>
                <w:rFonts w:asciiTheme="minorHAnsi" w:hAnsiTheme="minorHAnsi" w:cstheme="minorHAnsi"/>
                <w:b w:val="0"/>
                <w:sz w:val="22"/>
                <w:szCs w:val="22"/>
              </w:rPr>
            </w:pPr>
            <w:r w:rsidRPr="005B77E4">
              <w:rPr>
                <w:rFonts w:asciiTheme="minorHAnsi" w:hAnsiTheme="minorHAnsi" w:cstheme="minorHAnsi"/>
                <w:b w:val="0"/>
                <w:bCs w:val="0"/>
                <w:sz w:val="22"/>
                <w:szCs w:val="22"/>
              </w:rPr>
              <w:t>Gislaine Vargas Saibro</w:t>
            </w:r>
          </w:p>
        </w:tc>
        <w:tc>
          <w:tcPr>
            <w:tcW w:w="1417" w:type="dxa"/>
          </w:tcPr>
          <w:p w14:paraId="209B6181" w14:textId="1ED3D281"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pPr>
            <w:r w:rsidRPr="005B77E4">
              <w:rPr>
                <w:rFonts w:asciiTheme="minorHAnsi" w:hAnsiTheme="minorHAnsi" w:cstheme="minorHAnsi"/>
                <w:sz w:val="22"/>
                <w:szCs w:val="22"/>
              </w:rPr>
              <w:t>X</w:t>
            </w:r>
          </w:p>
        </w:tc>
        <w:tc>
          <w:tcPr>
            <w:tcW w:w="1418" w:type="dxa"/>
          </w:tcPr>
          <w:p w14:paraId="03F86018"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6A8B1E1B"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760EE425" w14:textId="3F3F519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pPr>
          </w:p>
        </w:tc>
      </w:tr>
      <w:tr w:rsidR="005B77E4" w:rsidRPr="005B77E4" w14:paraId="2C6B40C9" w14:textId="77777777" w:rsidTr="00FA081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E974287" w14:textId="117F4B47" w:rsidR="005B77E4" w:rsidRPr="005B77E4" w:rsidRDefault="005B77E4" w:rsidP="005B77E4">
            <w:pPr>
              <w:pStyle w:val="PargrafodaLista"/>
              <w:numPr>
                <w:ilvl w:val="0"/>
                <w:numId w:val="3"/>
              </w:numPr>
              <w:ind w:left="426"/>
              <w:rPr>
                <w:rFonts w:asciiTheme="minorHAnsi" w:hAnsiTheme="minorHAnsi" w:cstheme="minorHAnsi"/>
                <w:b w:val="0"/>
                <w:sz w:val="22"/>
                <w:szCs w:val="22"/>
              </w:rPr>
            </w:pPr>
            <w:r w:rsidRPr="005B77E4">
              <w:rPr>
                <w:rFonts w:asciiTheme="minorHAnsi" w:hAnsiTheme="minorHAnsi" w:cstheme="minorHAnsi"/>
                <w:b w:val="0"/>
                <w:bCs w:val="0"/>
                <w:sz w:val="22"/>
                <w:szCs w:val="22"/>
              </w:rPr>
              <w:t>Ingrid Louise de Souza Dahm</w:t>
            </w:r>
          </w:p>
        </w:tc>
        <w:tc>
          <w:tcPr>
            <w:tcW w:w="1417" w:type="dxa"/>
          </w:tcPr>
          <w:p w14:paraId="0BE03805" w14:textId="5B77AD58"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pPr>
            <w:r w:rsidRPr="005B77E4">
              <w:rPr>
                <w:rFonts w:asciiTheme="minorHAnsi" w:hAnsiTheme="minorHAnsi" w:cstheme="minorHAnsi"/>
                <w:sz w:val="22"/>
                <w:szCs w:val="22"/>
              </w:rPr>
              <w:t>X</w:t>
            </w:r>
          </w:p>
        </w:tc>
        <w:tc>
          <w:tcPr>
            <w:tcW w:w="1418" w:type="dxa"/>
          </w:tcPr>
          <w:p w14:paraId="33D1DEC6"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55C2C4C"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0C1C1556" w14:textId="1941FEE9"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pPr>
          </w:p>
        </w:tc>
      </w:tr>
      <w:tr w:rsidR="005B77E4" w:rsidRPr="005B77E4" w14:paraId="5EF7CBE7" w14:textId="77777777" w:rsidTr="00FA0818">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29A12FDE" w14:textId="1B989167" w:rsidR="005B77E4" w:rsidRPr="005B77E4" w:rsidRDefault="005B77E4" w:rsidP="005B77E4">
            <w:pPr>
              <w:pStyle w:val="PargrafodaLista"/>
              <w:numPr>
                <w:ilvl w:val="0"/>
                <w:numId w:val="3"/>
              </w:numPr>
              <w:ind w:left="426"/>
              <w:rPr>
                <w:rFonts w:asciiTheme="minorHAnsi" w:hAnsiTheme="minorHAnsi" w:cstheme="minorHAnsi"/>
                <w:b w:val="0"/>
                <w:sz w:val="22"/>
                <w:szCs w:val="22"/>
              </w:rPr>
            </w:pPr>
            <w:r w:rsidRPr="005B77E4">
              <w:rPr>
                <w:rFonts w:asciiTheme="minorHAnsi" w:hAnsiTheme="minorHAnsi" w:cstheme="minorHAnsi"/>
                <w:b w:val="0"/>
                <w:bCs w:val="0"/>
                <w:sz w:val="22"/>
                <w:szCs w:val="22"/>
              </w:rPr>
              <w:t>Lídia Glacir Gomes Rodrigues</w:t>
            </w:r>
          </w:p>
        </w:tc>
        <w:tc>
          <w:tcPr>
            <w:tcW w:w="1417" w:type="dxa"/>
          </w:tcPr>
          <w:p w14:paraId="27B6311D" w14:textId="470EDDAE"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pPr>
            <w:r w:rsidRPr="005B77E4">
              <w:rPr>
                <w:rFonts w:asciiTheme="minorHAnsi" w:hAnsiTheme="minorHAnsi" w:cstheme="minorHAnsi"/>
              </w:rPr>
              <w:t>X</w:t>
            </w:r>
          </w:p>
        </w:tc>
        <w:tc>
          <w:tcPr>
            <w:tcW w:w="1418" w:type="dxa"/>
          </w:tcPr>
          <w:p w14:paraId="1386FABB"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C4D9F91"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8EF4A08" w14:textId="205B3E12"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pPr>
          </w:p>
        </w:tc>
      </w:tr>
      <w:tr w:rsidR="005B77E4" w:rsidRPr="005B77E4" w14:paraId="7ED4EB1D" w14:textId="77777777" w:rsidTr="00FA081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3564331" w14:textId="407AD862" w:rsidR="005B77E4" w:rsidRPr="005B77E4" w:rsidRDefault="005B77E4" w:rsidP="005B77E4">
            <w:pPr>
              <w:pStyle w:val="PargrafodaLista"/>
              <w:numPr>
                <w:ilvl w:val="0"/>
                <w:numId w:val="3"/>
              </w:numPr>
              <w:ind w:left="426"/>
              <w:rPr>
                <w:rFonts w:asciiTheme="minorHAnsi" w:hAnsiTheme="minorHAnsi" w:cstheme="minorHAnsi"/>
                <w:b w:val="0"/>
                <w:sz w:val="22"/>
                <w:szCs w:val="22"/>
              </w:rPr>
            </w:pPr>
            <w:r w:rsidRPr="005B77E4">
              <w:rPr>
                <w:rFonts w:asciiTheme="minorHAnsi" w:hAnsiTheme="minorHAnsi" w:cstheme="minorHAnsi"/>
                <w:b w:val="0"/>
                <w:bCs w:val="0"/>
                <w:sz w:val="22"/>
                <w:szCs w:val="22"/>
              </w:rPr>
              <w:t xml:space="preserve">Magali </w:t>
            </w:r>
            <w:proofErr w:type="spellStart"/>
            <w:r w:rsidRPr="005B77E4">
              <w:rPr>
                <w:rFonts w:asciiTheme="minorHAnsi" w:hAnsiTheme="minorHAnsi" w:cstheme="minorHAnsi"/>
                <w:b w:val="0"/>
                <w:bCs w:val="0"/>
                <w:sz w:val="22"/>
                <w:szCs w:val="22"/>
              </w:rPr>
              <w:t>Mingotti</w:t>
            </w:r>
            <w:proofErr w:type="spellEnd"/>
          </w:p>
        </w:tc>
        <w:tc>
          <w:tcPr>
            <w:tcW w:w="1417" w:type="dxa"/>
          </w:tcPr>
          <w:p w14:paraId="7F5CACAD" w14:textId="02E4AECC"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pPr>
            <w:r w:rsidRPr="005B77E4">
              <w:rPr>
                <w:rFonts w:asciiTheme="minorHAnsi" w:hAnsiTheme="minorHAnsi" w:cstheme="minorHAnsi"/>
              </w:rPr>
              <w:t>X</w:t>
            </w:r>
          </w:p>
        </w:tc>
        <w:tc>
          <w:tcPr>
            <w:tcW w:w="1418" w:type="dxa"/>
          </w:tcPr>
          <w:p w14:paraId="21596F0C"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7F05DF1F"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1F4D9835"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5B77E4" w:rsidRPr="005B77E4" w14:paraId="0FED52E8" w14:textId="77777777" w:rsidTr="00FA0818">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4CAAC6" w14:textId="5313300B" w:rsidR="005B77E4" w:rsidRPr="005B77E4" w:rsidRDefault="005B77E4" w:rsidP="005B77E4">
            <w:pPr>
              <w:pStyle w:val="PargrafodaLista"/>
              <w:numPr>
                <w:ilvl w:val="0"/>
                <w:numId w:val="3"/>
              </w:numPr>
              <w:ind w:left="426"/>
              <w:rPr>
                <w:rFonts w:asciiTheme="minorHAnsi" w:hAnsiTheme="minorHAnsi" w:cstheme="minorHAnsi"/>
                <w:b w:val="0"/>
                <w:sz w:val="22"/>
                <w:szCs w:val="22"/>
              </w:rPr>
            </w:pPr>
            <w:r w:rsidRPr="005B77E4">
              <w:rPr>
                <w:rFonts w:asciiTheme="minorHAnsi" w:hAnsiTheme="minorHAnsi" w:cstheme="minorHAnsi"/>
                <w:b w:val="0"/>
                <w:bCs w:val="0"/>
                <w:sz w:val="22"/>
                <w:szCs w:val="22"/>
              </w:rPr>
              <w:t>Marcia Elizabeth Martins</w:t>
            </w:r>
          </w:p>
        </w:tc>
        <w:tc>
          <w:tcPr>
            <w:tcW w:w="1417" w:type="dxa"/>
          </w:tcPr>
          <w:p w14:paraId="1D4055DC" w14:textId="4CCE3F44"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pPr>
            <w:r w:rsidRPr="005B77E4">
              <w:rPr>
                <w:rFonts w:asciiTheme="minorHAnsi" w:hAnsiTheme="minorHAnsi" w:cstheme="minorHAnsi"/>
                <w:sz w:val="22"/>
                <w:szCs w:val="22"/>
              </w:rPr>
              <w:t>X</w:t>
            </w:r>
          </w:p>
        </w:tc>
        <w:tc>
          <w:tcPr>
            <w:tcW w:w="1418" w:type="dxa"/>
          </w:tcPr>
          <w:p w14:paraId="482A89ED"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2FA1AFF"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6FEA7091"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5B77E4" w:rsidRPr="005B77E4" w14:paraId="623459B2" w14:textId="77777777" w:rsidTr="00FA081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1E9234DF" w14:textId="700D2F13" w:rsidR="005B77E4" w:rsidRPr="005B77E4" w:rsidRDefault="005B77E4" w:rsidP="005B77E4">
            <w:pPr>
              <w:pStyle w:val="PargrafodaLista"/>
              <w:numPr>
                <w:ilvl w:val="0"/>
                <w:numId w:val="3"/>
              </w:numPr>
              <w:ind w:left="426"/>
              <w:rPr>
                <w:rFonts w:asciiTheme="minorHAnsi" w:hAnsiTheme="minorHAnsi" w:cstheme="minorHAnsi"/>
                <w:b w:val="0"/>
                <w:sz w:val="22"/>
                <w:szCs w:val="22"/>
              </w:rPr>
            </w:pPr>
            <w:r w:rsidRPr="005B77E4">
              <w:rPr>
                <w:rFonts w:asciiTheme="minorHAnsi" w:hAnsiTheme="minorHAnsi" w:cstheme="minorHAnsi"/>
                <w:b w:val="0"/>
                <w:bCs w:val="0"/>
                <w:sz w:val="22"/>
                <w:szCs w:val="22"/>
              </w:rPr>
              <w:t>Orildes Três</w:t>
            </w:r>
          </w:p>
        </w:tc>
        <w:tc>
          <w:tcPr>
            <w:tcW w:w="1417" w:type="dxa"/>
            <w:vAlign w:val="center"/>
          </w:tcPr>
          <w:p w14:paraId="6A031764" w14:textId="44D3CD76"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5B77E4">
              <w:rPr>
                <w:rFonts w:asciiTheme="minorHAnsi" w:hAnsiTheme="minorHAnsi" w:cstheme="minorHAnsi"/>
                <w:sz w:val="22"/>
                <w:szCs w:val="22"/>
              </w:rPr>
              <w:t>X</w:t>
            </w:r>
          </w:p>
        </w:tc>
        <w:tc>
          <w:tcPr>
            <w:tcW w:w="1418" w:type="dxa"/>
          </w:tcPr>
          <w:p w14:paraId="13A54301"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6083183"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360589D"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5B77E4" w:rsidRPr="005B77E4" w14:paraId="44DC1424" w14:textId="77777777" w:rsidTr="00FA0818">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D61F9A1" w14:textId="56346F88" w:rsidR="005B77E4" w:rsidRPr="005B77E4" w:rsidRDefault="005B77E4" w:rsidP="005B77E4">
            <w:pPr>
              <w:pStyle w:val="PargrafodaLista"/>
              <w:numPr>
                <w:ilvl w:val="0"/>
                <w:numId w:val="3"/>
              </w:numPr>
              <w:ind w:left="426"/>
              <w:rPr>
                <w:rFonts w:asciiTheme="minorHAnsi" w:hAnsiTheme="minorHAnsi" w:cstheme="minorHAnsi"/>
                <w:b w:val="0"/>
                <w:sz w:val="22"/>
                <w:szCs w:val="22"/>
              </w:rPr>
            </w:pPr>
            <w:r w:rsidRPr="005B77E4">
              <w:rPr>
                <w:rFonts w:asciiTheme="minorHAnsi" w:hAnsiTheme="minorHAnsi" w:cstheme="minorHAnsi"/>
                <w:b w:val="0"/>
                <w:bCs w:val="0"/>
                <w:sz w:val="22"/>
                <w:szCs w:val="22"/>
              </w:rPr>
              <w:t xml:space="preserve">Rafael </w:t>
            </w:r>
            <w:proofErr w:type="spellStart"/>
            <w:r w:rsidRPr="005B77E4">
              <w:rPr>
                <w:rFonts w:asciiTheme="minorHAnsi" w:hAnsiTheme="minorHAnsi" w:cstheme="minorHAnsi"/>
                <w:b w:val="0"/>
                <w:bCs w:val="0"/>
                <w:sz w:val="22"/>
                <w:szCs w:val="22"/>
              </w:rPr>
              <w:t>Artico</w:t>
            </w:r>
            <w:proofErr w:type="spellEnd"/>
          </w:p>
        </w:tc>
        <w:tc>
          <w:tcPr>
            <w:tcW w:w="1417" w:type="dxa"/>
          </w:tcPr>
          <w:p w14:paraId="02B2418D" w14:textId="1DD7783B"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pPr>
            <w:r w:rsidRPr="005B77E4">
              <w:rPr>
                <w:rFonts w:asciiTheme="minorHAnsi" w:hAnsiTheme="minorHAnsi" w:cstheme="minorHAnsi"/>
                <w:sz w:val="22"/>
                <w:szCs w:val="22"/>
              </w:rPr>
              <w:t>X</w:t>
            </w:r>
          </w:p>
        </w:tc>
        <w:tc>
          <w:tcPr>
            <w:tcW w:w="1418" w:type="dxa"/>
          </w:tcPr>
          <w:p w14:paraId="0B896A36"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1BC3EA3"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DBBB359"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5B77E4" w:rsidRPr="005B77E4" w14:paraId="4AEFAF05" w14:textId="77777777" w:rsidTr="00FA081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FD911E" w14:textId="2F078D86" w:rsidR="005B77E4" w:rsidRPr="005B77E4" w:rsidRDefault="005B77E4" w:rsidP="005B77E4">
            <w:pPr>
              <w:pStyle w:val="PargrafodaLista"/>
              <w:numPr>
                <w:ilvl w:val="0"/>
                <w:numId w:val="3"/>
              </w:numPr>
              <w:ind w:left="426"/>
              <w:rPr>
                <w:rFonts w:asciiTheme="minorHAnsi" w:hAnsiTheme="minorHAnsi" w:cstheme="minorHAnsi"/>
                <w:b w:val="0"/>
                <w:sz w:val="22"/>
                <w:szCs w:val="22"/>
              </w:rPr>
            </w:pPr>
            <w:r w:rsidRPr="005B77E4">
              <w:rPr>
                <w:rFonts w:asciiTheme="minorHAnsi" w:hAnsiTheme="minorHAnsi" w:cstheme="minorHAnsi"/>
                <w:b w:val="0"/>
                <w:bCs w:val="0"/>
                <w:sz w:val="22"/>
                <w:szCs w:val="22"/>
              </w:rPr>
              <w:t>Rinaldo Ferreira Barbosa</w:t>
            </w:r>
          </w:p>
        </w:tc>
        <w:tc>
          <w:tcPr>
            <w:tcW w:w="1417" w:type="dxa"/>
          </w:tcPr>
          <w:p w14:paraId="1FB4FA93"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pPr>
          </w:p>
        </w:tc>
        <w:tc>
          <w:tcPr>
            <w:tcW w:w="1418" w:type="dxa"/>
          </w:tcPr>
          <w:p w14:paraId="7CFDA899"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A39F590" w14:textId="4FCD1B88"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C8E5215" w14:textId="0AA5FFAF"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5B77E4">
              <w:rPr>
                <w:rFonts w:asciiTheme="minorHAnsi" w:hAnsiTheme="minorHAnsi" w:cstheme="minorHAnsi"/>
                <w:sz w:val="22"/>
                <w:szCs w:val="22"/>
              </w:rPr>
              <w:t>X</w:t>
            </w:r>
          </w:p>
        </w:tc>
      </w:tr>
      <w:tr w:rsidR="005B77E4" w:rsidRPr="005B77E4" w14:paraId="64AA3E70" w14:textId="77777777" w:rsidTr="00FA0818">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81A1FEA" w14:textId="6AFBC8C1" w:rsidR="005B77E4" w:rsidRPr="005B77E4" w:rsidRDefault="005B77E4" w:rsidP="005B77E4">
            <w:pPr>
              <w:pStyle w:val="PargrafodaLista"/>
              <w:numPr>
                <w:ilvl w:val="0"/>
                <w:numId w:val="3"/>
              </w:numPr>
              <w:ind w:left="426"/>
              <w:rPr>
                <w:rFonts w:asciiTheme="minorHAnsi" w:hAnsiTheme="minorHAnsi" w:cstheme="minorHAnsi"/>
                <w:b w:val="0"/>
                <w:sz w:val="22"/>
                <w:szCs w:val="22"/>
              </w:rPr>
            </w:pPr>
            <w:r w:rsidRPr="005B77E4">
              <w:rPr>
                <w:rFonts w:asciiTheme="minorHAnsi" w:hAnsiTheme="minorHAnsi" w:cstheme="minorHAnsi"/>
                <w:b w:val="0"/>
                <w:bCs w:val="0"/>
                <w:sz w:val="22"/>
                <w:szCs w:val="22"/>
              </w:rPr>
              <w:t>Rodrigo Spinelli</w:t>
            </w:r>
          </w:p>
        </w:tc>
        <w:tc>
          <w:tcPr>
            <w:tcW w:w="1417" w:type="dxa"/>
          </w:tcPr>
          <w:p w14:paraId="4D4750B0" w14:textId="48CB662E"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pPr>
            <w:r w:rsidRPr="005B77E4">
              <w:rPr>
                <w:rFonts w:asciiTheme="minorHAnsi" w:hAnsiTheme="minorHAnsi" w:cstheme="minorHAnsi"/>
                <w:sz w:val="22"/>
                <w:szCs w:val="22"/>
              </w:rPr>
              <w:t>X</w:t>
            </w:r>
          </w:p>
        </w:tc>
        <w:tc>
          <w:tcPr>
            <w:tcW w:w="1418" w:type="dxa"/>
          </w:tcPr>
          <w:p w14:paraId="43EF535E"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F5E1869"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7DB571F"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5B77E4" w:rsidRPr="005B77E4" w14:paraId="320F601A" w14:textId="77777777" w:rsidTr="00FA081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22A4A64" w14:textId="48F0CC83" w:rsidR="005B77E4" w:rsidRPr="005B77E4" w:rsidRDefault="005B77E4" w:rsidP="005B77E4">
            <w:pPr>
              <w:pStyle w:val="PargrafodaLista"/>
              <w:numPr>
                <w:ilvl w:val="0"/>
                <w:numId w:val="3"/>
              </w:numPr>
              <w:ind w:left="426"/>
              <w:rPr>
                <w:rFonts w:asciiTheme="minorHAnsi" w:hAnsiTheme="minorHAnsi" w:cstheme="minorHAnsi"/>
                <w:b w:val="0"/>
                <w:sz w:val="22"/>
                <w:szCs w:val="22"/>
              </w:rPr>
            </w:pPr>
            <w:r w:rsidRPr="005B77E4">
              <w:rPr>
                <w:rFonts w:asciiTheme="minorHAnsi" w:hAnsiTheme="minorHAnsi" w:cstheme="minorHAnsi"/>
                <w:b w:val="0"/>
                <w:bCs w:val="0"/>
                <w:sz w:val="22"/>
                <w:szCs w:val="22"/>
              </w:rPr>
              <w:t>Silvia Monteiro Barakat</w:t>
            </w:r>
          </w:p>
        </w:tc>
        <w:tc>
          <w:tcPr>
            <w:tcW w:w="1417" w:type="dxa"/>
          </w:tcPr>
          <w:p w14:paraId="5B74DA42" w14:textId="0579A3ED"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pPr>
            <w:r w:rsidRPr="005B77E4">
              <w:rPr>
                <w:rFonts w:asciiTheme="minorHAnsi" w:hAnsiTheme="minorHAnsi" w:cstheme="minorHAnsi"/>
                <w:sz w:val="22"/>
                <w:szCs w:val="22"/>
              </w:rPr>
              <w:t>X</w:t>
            </w:r>
          </w:p>
        </w:tc>
        <w:tc>
          <w:tcPr>
            <w:tcW w:w="1418" w:type="dxa"/>
          </w:tcPr>
          <w:p w14:paraId="2CE6009A"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EB1D9A2"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7F6CC7B" w14:textId="77777777" w:rsidR="005B77E4" w:rsidRPr="005B77E4" w:rsidRDefault="005B77E4" w:rsidP="005B77E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5B77E4" w:rsidRPr="005B77E4" w14:paraId="34D67038" w14:textId="7777777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2E6A1FC" w14:textId="58AC05F7" w:rsidR="005B77E4" w:rsidRPr="005B77E4" w:rsidRDefault="005B77E4" w:rsidP="005B77E4">
            <w:pPr>
              <w:ind w:left="360"/>
              <w:rPr>
                <w:rFonts w:asciiTheme="minorHAnsi" w:hAnsiTheme="minorHAnsi" w:cstheme="minorHAnsi"/>
                <w:b w:val="0"/>
                <w:sz w:val="22"/>
                <w:szCs w:val="22"/>
              </w:rPr>
            </w:pPr>
            <w:r w:rsidRPr="005B77E4">
              <w:rPr>
                <w:rFonts w:asciiTheme="minorHAnsi" w:hAnsiTheme="minorHAnsi" w:cstheme="minorHAnsi"/>
                <w:sz w:val="22"/>
                <w:szCs w:val="22"/>
              </w:rPr>
              <w:t>TOTAL DE VOTOS</w:t>
            </w:r>
          </w:p>
        </w:tc>
        <w:tc>
          <w:tcPr>
            <w:tcW w:w="1417" w:type="dxa"/>
          </w:tcPr>
          <w:p w14:paraId="34E10089" w14:textId="3CD1C895"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pPr>
            <w:r w:rsidRPr="005B77E4">
              <w:rPr>
                <w:rFonts w:asciiTheme="minorHAnsi" w:hAnsiTheme="minorHAnsi" w:cstheme="minorHAnsi"/>
                <w:sz w:val="22"/>
                <w:szCs w:val="22"/>
              </w:rPr>
              <w:t>18</w:t>
            </w:r>
          </w:p>
        </w:tc>
        <w:tc>
          <w:tcPr>
            <w:tcW w:w="1418" w:type="dxa"/>
          </w:tcPr>
          <w:p w14:paraId="36DE6641"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0D05A754" w14:textId="77777777"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2CF10195" w14:textId="5708D165" w:rsidR="005B77E4" w:rsidRPr="005B77E4" w:rsidRDefault="005B77E4" w:rsidP="005B77E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r w:rsidRPr="005B77E4">
              <w:rPr>
                <w:rFonts w:asciiTheme="minorHAnsi" w:hAnsiTheme="minorHAnsi" w:cstheme="minorHAnsi"/>
                <w:sz w:val="22"/>
                <w:szCs w:val="22"/>
              </w:rPr>
              <w:t>02</w:t>
            </w:r>
          </w:p>
        </w:tc>
      </w:tr>
      <w:tr w:rsidR="00756C3A" w:rsidRPr="009116E7" w14:paraId="5FB7A76D" w14:textId="7777777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6EE20625" w14:textId="77777777" w:rsidR="00756C3A" w:rsidRPr="005B77E4" w:rsidRDefault="00756C3A" w:rsidP="00DC494C">
            <w:pPr>
              <w:jc w:val="center"/>
              <w:rPr>
                <w:rFonts w:asciiTheme="minorHAnsi" w:hAnsiTheme="minorHAnsi" w:cstheme="minorHAnsi"/>
                <w:sz w:val="22"/>
                <w:szCs w:val="22"/>
              </w:rPr>
            </w:pPr>
          </w:p>
        </w:tc>
        <w:tc>
          <w:tcPr>
            <w:tcW w:w="1418" w:type="dxa"/>
            <w:tcBorders>
              <w:top w:val="nil"/>
              <w:left w:val="nil"/>
              <w:bottom w:val="nil"/>
              <w:right w:val="nil"/>
            </w:tcBorders>
          </w:tcPr>
          <w:p w14:paraId="70129FB7" w14:textId="77777777" w:rsidR="00756C3A" w:rsidRPr="005B77E4"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tcBorders>
              <w:top w:val="nil"/>
              <w:left w:val="nil"/>
              <w:bottom w:val="nil"/>
              <w:right w:val="nil"/>
            </w:tcBorders>
          </w:tcPr>
          <w:p w14:paraId="15862D70" w14:textId="77777777" w:rsidR="00756C3A" w:rsidRPr="005B77E4"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9" w:type="dxa"/>
            <w:tcBorders>
              <w:top w:val="nil"/>
              <w:left w:val="nil"/>
              <w:bottom w:val="nil"/>
              <w:right w:val="nil"/>
            </w:tcBorders>
          </w:tcPr>
          <w:p w14:paraId="5789E233" w14:textId="77777777" w:rsidR="00756C3A" w:rsidRPr="005B77E4"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56C3A" w:rsidRPr="009116E7" w14:paraId="38319E31" w14:textId="77777777" w:rsidTr="00DC494C">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39EE5D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1E3B8B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64AE2878"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28E9E9B" w14:textId="43DD3A15"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w:t>
            </w:r>
            <w:r w:rsidR="008F1A50">
              <w:rPr>
                <w:rFonts w:asciiTheme="minorHAnsi" w:eastAsia="Times New Roman" w:hAnsiTheme="minorHAnsi" w:cstheme="minorHAnsi"/>
                <w:b/>
                <w:bCs/>
                <w:sz w:val="20"/>
                <w:szCs w:val="22"/>
                <w:lang w:eastAsia="pt-BR"/>
              </w:rPr>
              <w:t>40</w:t>
            </w:r>
          </w:p>
          <w:p w14:paraId="1467943A"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4B200BB5"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85374AA" w14:textId="53AA3042"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8F1A50">
              <w:rPr>
                <w:rFonts w:asciiTheme="minorHAnsi" w:eastAsia="Times New Roman" w:hAnsiTheme="minorHAnsi" w:cstheme="minorHAnsi"/>
                <w:bCs/>
                <w:sz w:val="20"/>
                <w:szCs w:val="22"/>
                <w:lang w:eastAsia="pt-BR"/>
              </w:rPr>
              <w:t>27/01/2023</w:t>
            </w:r>
            <w:r w:rsidRPr="00FA34B6">
              <w:rPr>
                <w:rFonts w:asciiTheme="minorHAnsi" w:eastAsia="Times New Roman" w:hAnsiTheme="minorHAnsi" w:cstheme="minorHAnsi"/>
                <w:bCs/>
                <w:sz w:val="20"/>
                <w:szCs w:val="22"/>
                <w:lang w:eastAsia="pt-BR"/>
              </w:rPr>
              <w:t> </w:t>
            </w:r>
          </w:p>
          <w:p w14:paraId="04AF54E9"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14:paraId="77BD85E8" w14:textId="2E303C0B" w:rsidR="008F1A50" w:rsidRDefault="00756C3A" w:rsidP="00DC494C">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w:t>
            </w:r>
            <w:r w:rsidRPr="00FA34B6">
              <w:rPr>
                <w:rFonts w:asciiTheme="minorHAnsi" w:eastAsia="Times New Roman" w:hAnsiTheme="minorHAnsi" w:cstheme="minorHAnsi"/>
                <w:bCs/>
                <w:sz w:val="20"/>
                <w:szCs w:val="22"/>
                <w:lang w:eastAsia="pt-BR"/>
              </w:rPr>
              <w:t xml:space="preserve">DPO-RS </w:t>
            </w:r>
            <w:r w:rsidR="00266441">
              <w:rPr>
                <w:rFonts w:asciiTheme="minorHAnsi" w:eastAsia="Times New Roman" w:hAnsiTheme="minorHAnsi" w:cstheme="minorHAnsi"/>
                <w:bCs/>
                <w:sz w:val="20"/>
                <w:szCs w:val="22"/>
                <w:lang w:eastAsia="pt-BR"/>
              </w:rPr>
              <w:t>15</w:t>
            </w:r>
            <w:r w:rsidR="007632B2">
              <w:rPr>
                <w:rFonts w:asciiTheme="minorHAnsi" w:eastAsia="Times New Roman" w:hAnsiTheme="minorHAnsi" w:cstheme="minorHAnsi"/>
                <w:bCs/>
                <w:sz w:val="20"/>
                <w:szCs w:val="22"/>
                <w:lang w:eastAsia="pt-BR"/>
              </w:rPr>
              <w:t>7</w:t>
            </w:r>
            <w:r w:rsidR="001E4F47">
              <w:rPr>
                <w:rFonts w:asciiTheme="minorHAnsi" w:eastAsia="Times New Roman" w:hAnsiTheme="minorHAnsi" w:cstheme="minorHAnsi"/>
                <w:bCs/>
                <w:sz w:val="20"/>
                <w:szCs w:val="22"/>
                <w:lang w:eastAsia="pt-BR"/>
              </w:rPr>
              <w:t>5</w:t>
            </w:r>
            <w:r w:rsidRPr="00FA34B6">
              <w:rPr>
                <w:rFonts w:asciiTheme="minorHAnsi" w:eastAsia="Times New Roman" w:hAnsiTheme="minorHAnsi" w:cstheme="minorHAnsi"/>
                <w:bCs/>
                <w:sz w:val="20"/>
                <w:szCs w:val="22"/>
                <w:lang w:eastAsia="pt-BR"/>
              </w:rPr>
              <w:t>/202</w:t>
            </w:r>
            <w:r w:rsidR="008F1A50">
              <w:rPr>
                <w:rFonts w:asciiTheme="minorHAnsi" w:eastAsia="Times New Roman" w:hAnsiTheme="minorHAnsi" w:cstheme="minorHAnsi"/>
                <w:bCs/>
                <w:sz w:val="20"/>
                <w:szCs w:val="22"/>
                <w:lang w:eastAsia="pt-BR"/>
              </w:rPr>
              <w:t>3</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Pr>
                <w:rFonts w:asciiTheme="minorHAnsi" w:hAnsiTheme="minorHAnsi" w:cstheme="minorHAnsi"/>
                <w:sz w:val="20"/>
                <w:szCs w:val="22"/>
              </w:rPr>
              <w:t>Protocolo SICCAU nº</w:t>
            </w:r>
            <w:r w:rsidRPr="000244E9">
              <w:rPr>
                <w:rFonts w:asciiTheme="minorHAnsi" w:hAnsiTheme="minorHAnsi" w:cstheme="minorHAnsi"/>
                <w:sz w:val="20"/>
                <w:szCs w:val="22"/>
              </w:rPr>
              <w:t xml:space="preserve"> </w:t>
            </w:r>
            <w:r w:rsidR="001E4F47">
              <w:rPr>
                <w:rFonts w:asciiTheme="minorHAnsi" w:hAnsiTheme="minorHAnsi" w:cstheme="minorHAnsi"/>
                <w:sz w:val="20"/>
                <w:szCs w:val="22"/>
              </w:rPr>
              <w:t>1687045</w:t>
            </w:r>
            <w:r w:rsidR="007632B2" w:rsidRPr="007632B2">
              <w:rPr>
                <w:rFonts w:asciiTheme="minorHAnsi" w:hAnsiTheme="minorHAnsi" w:cstheme="minorHAnsi"/>
                <w:sz w:val="20"/>
                <w:szCs w:val="22"/>
              </w:rPr>
              <w:t>/202</w:t>
            </w:r>
            <w:r w:rsidR="001E4F47">
              <w:rPr>
                <w:rFonts w:asciiTheme="minorHAnsi" w:hAnsiTheme="minorHAnsi" w:cstheme="minorHAnsi"/>
                <w:sz w:val="20"/>
                <w:szCs w:val="22"/>
              </w:rPr>
              <w:t>3</w:t>
            </w:r>
            <w:r w:rsidRPr="009F48A5">
              <w:rPr>
                <w:rFonts w:asciiTheme="minorHAnsi" w:hAnsiTheme="minorHAnsi" w:cstheme="minorHAnsi"/>
                <w:sz w:val="20"/>
                <w:szCs w:val="22"/>
              </w:rPr>
              <w:t>.</w:t>
            </w:r>
          </w:p>
          <w:p w14:paraId="51791AA1" w14:textId="77777777" w:rsidR="008F1A50" w:rsidRPr="009116E7" w:rsidRDefault="008F1A50" w:rsidP="00DC494C">
            <w:pPr>
              <w:spacing w:line="276" w:lineRule="auto"/>
              <w:jc w:val="both"/>
              <w:textAlignment w:val="baseline"/>
              <w:rPr>
                <w:rFonts w:asciiTheme="minorHAnsi" w:hAnsiTheme="minorHAnsi" w:cstheme="minorHAnsi"/>
                <w:sz w:val="20"/>
                <w:szCs w:val="22"/>
              </w:rPr>
            </w:pPr>
          </w:p>
          <w:p w14:paraId="55B2E5A0"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26177EAD"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76DFDC4" w14:textId="2B2C4846" w:rsidR="00756C3A" w:rsidRPr="0086262D"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86262D">
              <w:rPr>
                <w:rFonts w:asciiTheme="minorHAnsi" w:eastAsia="Times New Roman" w:hAnsiTheme="minorHAnsi" w:cstheme="minorHAnsi"/>
                <w:b/>
                <w:bCs/>
                <w:sz w:val="20"/>
                <w:szCs w:val="22"/>
                <w:lang w:eastAsia="pt-BR"/>
              </w:rPr>
              <w:t xml:space="preserve">Resultado da </w:t>
            </w:r>
            <w:r w:rsidRPr="005B77E4">
              <w:rPr>
                <w:rFonts w:asciiTheme="minorHAnsi" w:eastAsia="Times New Roman" w:hAnsiTheme="minorHAnsi" w:cstheme="minorHAnsi"/>
                <w:b/>
                <w:bCs/>
                <w:sz w:val="20"/>
                <w:szCs w:val="22"/>
                <w:lang w:eastAsia="pt-BR"/>
              </w:rPr>
              <w:t xml:space="preserve">votação: </w:t>
            </w:r>
            <w:r w:rsidRPr="005B77E4">
              <w:rPr>
                <w:rFonts w:asciiTheme="minorHAnsi" w:eastAsia="Times New Roman" w:hAnsiTheme="minorHAnsi" w:cstheme="minorHAnsi"/>
                <w:bCs/>
                <w:sz w:val="20"/>
                <w:szCs w:val="22"/>
                <w:lang w:eastAsia="pt-BR"/>
              </w:rPr>
              <w:t>Favoráveis (</w:t>
            </w:r>
            <w:r w:rsidR="005B77E4" w:rsidRPr="005B77E4">
              <w:rPr>
                <w:rFonts w:asciiTheme="minorHAnsi" w:eastAsia="Times New Roman" w:hAnsiTheme="minorHAnsi" w:cstheme="minorHAnsi"/>
                <w:bCs/>
                <w:sz w:val="20"/>
                <w:szCs w:val="22"/>
                <w:lang w:eastAsia="pt-BR"/>
              </w:rPr>
              <w:t>18</w:t>
            </w:r>
            <w:r w:rsidRPr="005B77E4">
              <w:rPr>
                <w:rFonts w:asciiTheme="minorHAnsi" w:eastAsia="Times New Roman" w:hAnsiTheme="minorHAnsi" w:cstheme="minorHAnsi"/>
                <w:bCs/>
                <w:sz w:val="20"/>
                <w:szCs w:val="22"/>
                <w:lang w:eastAsia="pt-BR"/>
              </w:rPr>
              <w:t>) Ausências (</w:t>
            </w:r>
            <w:r w:rsidR="005B77E4" w:rsidRPr="005B77E4">
              <w:rPr>
                <w:rFonts w:asciiTheme="minorHAnsi" w:eastAsia="Times New Roman" w:hAnsiTheme="minorHAnsi" w:cstheme="minorHAnsi"/>
                <w:bCs/>
                <w:sz w:val="20"/>
                <w:szCs w:val="22"/>
                <w:lang w:eastAsia="pt-BR"/>
              </w:rPr>
              <w:t>02</w:t>
            </w:r>
            <w:r w:rsidRPr="005B77E4">
              <w:rPr>
                <w:rFonts w:asciiTheme="minorHAnsi" w:eastAsia="Times New Roman" w:hAnsiTheme="minorHAnsi" w:cstheme="minorHAnsi"/>
                <w:bCs/>
                <w:sz w:val="20"/>
                <w:szCs w:val="22"/>
                <w:lang w:eastAsia="pt-BR"/>
              </w:rPr>
              <w:t xml:space="preserve">) </w:t>
            </w:r>
            <w:r w:rsidR="005B77E4" w:rsidRPr="005B77E4">
              <w:rPr>
                <w:rFonts w:asciiTheme="minorHAnsi" w:eastAsia="Times New Roman" w:hAnsiTheme="minorHAnsi" w:cstheme="minorHAnsi"/>
                <w:bCs/>
                <w:sz w:val="20"/>
                <w:szCs w:val="22"/>
                <w:lang w:eastAsia="pt-BR"/>
              </w:rPr>
              <w:t>T</w:t>
            </w:r>
            <w:r w:rsidRPr="005B77E4">
              <w:rPr>
                <w:rFonts w:asciiTheme="minorHAnsi" w:eastAsia="Times New Roman" w:hAnsiTheme="minorHAnsi" w:cstheme="minorHAnsi"/>
                <w:bCs/>
                <w:sz w:val="20"/>
                <w:szCs w:val="22"/>
                <w:lang w:eastAsia="pt-BR"/>
              </w:rPr>
              <w:t>otal (22)</w:t>
            </w:r>
            <w:r w:rsidRPr="0086262D">
              <w:rPr>
                <w:rFonts w:asciiTheme="minorHAnsi" w:eastAsia="Times New Roman" w:hAnsiTheme="minorHAnsi" w:cstheme="minorHAnsi"/>
                <w:bCs/>
                <w:sz w:val="20"/>
                <w:szCs w:val="22"/>
                <w:lang w:eastAsia="pt-BR"/>
              </w:rPr>
              <w:t> </w:t>
            </w:r>
          </w:p>
          <w:p w14:paraId="41AD07F8" w14:textId="77777777" w:rsidR="00756C3A" w:rsidRPr="00871AD5" w:rsidRDefault="00756C3A" w:rsidP="00DC494C">
            <w:pPr>
              <w:spacing w:line="276" w:lineRule="auto"/>
              <w:jc w:val="both"/>
              <w:textAlignment w:val="baseline"/>
              <w:rPr>
                <w:rFonts w:asciiTheme="minorHAnsi" w:eastAsia="Times New Roman" w:hAnsiTheme="minorHAnsi" w:cstheme="minorHAnsi"/>
                <w:b/>
                <w:bCs/>
                <w:sz w:val="20"/>
                <w:szCs w:val="22"/>
                <w:highlight w:val="yellow"/>
                <w:lang w:eastAsia="pt-BR"/>
              </w:rPr>
            </w:pPr>
            <w:r w:rsidRPr="0086262D">
              <w:rPr>
                <w:rFonts w:asciiTheme="minorHAnsi" w:eastAsia="Times New Roman" w:hAnsiTheme="minorHAnsi" w:cstheme="minorHAnsi"/>
                <w:b/>
                <w:bCs/>
                <w:sz w:val="20"/>
                <w:szCs w:val="22"/>
                <w:lang w:eastAsia="pt-BR"/>
              </w:rPr>
              <w:t> </w:t>
            </w:r>
          </w:p>
        </w:tc>
      </w:tr>
      <w:tr w:rsidR="00756C3A" w:rsidRPr="009116E7" w14:paraId="531B99D2"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E63748F" w14:textId="77777777" w:rsidR="00756C3A" w:rsidRPr="009116E7"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787B7740"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339AC245"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607D63E6" w14:textId="77777777" w:rsidTr="00DC494C">
        <w:trPr>
          <w:trHeight w:val="300"/>
        </w:trPr>
        <w:tc>
          <w:tcPr>
            <w:tcW w:w="4755" w:type="dxa"/>
            <w:tcBorders>
              <w:top w:val="nil"/>
              <w:left w:val="single" w:sz="6" w:space="0" w:color="D0CECE"/>
              <w:bottom w:val="single" w:sz="6" w:space="0" w:color="D0CECE"/>
              <w:right w:val="nil"/>
            </w:tcBorders>
            <w:shd w:val="clear" w:color="auto" w:fill="E7E6E6"/>
            <w:hideMark/>
          </w:tcPr>
          <w:p w14:paraId="64E8F570"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581CB5F5"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456E5DF9" w14:textId="77777777" w:rsidR="00756C3A" w:rsidRPr="009116E7" w:rsidRDefault="00756C3A" w:rsidP="00756C3A">
      <w:pPr>
        <w:spacing w:after="200" w:line="276" w:lineRule="auto"/>
        <w:jc w:val="center"/>
        <w:rPr>
          <w:rFonts w:asciiTheme="minorHAnsi" w:hAnsiTheme="minorHAnsi" w:cstheme="minorHAnsi"/>
          <w:b/>
          <w:bCs/>
          <w:sz w:val="22"/>
          <w:szCs w:val="22"/>
          <w:lang w:eastAsia="pt-BR"/>
        </w:rPr>
      </w:pPr>
    </w:p>
    <w:p w14:paraId="3617F71E" w14:textId="781D0FCB" w:rsidR="004F4077" w:rsidRDefault="004F4077" w:rsidP="00756C3A">
      <w:pPr>
        <w:pStyle w:val="PargrafodaLista"/>
        <w:ind w:left="0"/>
        <w:jc w:val="both"/>
        <w:rPr>
          <w:rFonts w:asciiTheme="minorHAnsi" w:hAnsiTheme="minorHAnsi" w:cstheme="minorHAnsi"/>
          <w:b/>
          <w:bCs/>
          <w:sz w:val="22"/>
          <w:szCs w:val="22"/>
          <w:lang w:eastAsia="pt-BR"/>
        </w:rPr>
      </w:pPr>
    </w:p>
    <w:p w14:paraId="11E63D32" w14:textId="24D13DCD" w:rsidR="00D97B2E" w:rsidRDefault="00D97B2E">
      <w:pPr>
        <w:rPr>
          <w:rFonts w:asciiTheme="minorHAnsi" w:hAnsiTheme="minorHAnsi" w:cstheme="minorHAnsi"/>
          <w:b/>
          <w:bCs/>
          <w:sz w:val="22"/>
          <w:szCs w:val="22"/>
          <w:lang w:eastAsia="pt-BR"/>
        </w:rPr>
      </w:pPr>
    </w:p>
    <w:sectPr w:rsidR="00D97B2E"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3677" w14:textId="77777777" w:rsidR="00220B49" w:rsidRDefault="00220B49">
      <w:r>
        <w:separator/>
      </w:r>
    </w:p>
  </w:endnote>
  <w:endnote w:type="continuationSeparator" w:id="0">
    <w:p w14:paraId="776D19A9" w14:textId="77777777" w:rsidR="00220B49" w:rsidRDefault="0022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7124"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77A65D39"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2</w:t>
        </w:r>
        <w:r>
          <w:rPr>
            <w:rFonts w:ascii="DaxCondensed" w:hAnsi="DaxCondensed" w:cs="Arial"/>
            <w:sz w:val="20"/>
            <w:szCs w:val="20"/>
          </w:rPr>
          <w:fldChar w:fldCharType="end"/>
        </w:r>
      </w:p>
      <w:p w14:paraId="44534A2B"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6AB"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4231D2B" w14:textId="77777777" w:rsidR="00756C3A" w:rsidRDefault="00756C3A">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5222B570"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1</w:t>
        </w:r>
        <w:r>
          <w:rPr>
            <w:rFonts w:ascii="DaxCondensed" w:hAnsi="DaxCondensed" w:cs="Arial"/>
            <w:sz w:val="20"/>
            <w:szCs w:val="20"/>
          </w:rPr>
          <w:fldChar w:fldCharType="end"/>
        </w:r>
      </w:p>
      <w:p w14:paraId="18977A15"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074A3">
          <w:rPr>
            <w:rFonts w:ascii="DaxCondensed" w:hAnsi="DaxCondensed" w:cs="Arial"/>
            <w:noProof/>
            <w:sz w:val="20"/>
            <w:szCs w:val="20"/>
          </w:rPr>
          <w:t>4</w:t>
        </w:r>
        <w:r>
          <w:rPr>
            <w:rFonts w:ascii="DaxCondensed" w:hAnsi="DaxCondensed" w:cs="Arial"/>
            <w:sz w:val="20"/>
            <w:szCs w:val="20"/>
          </w:rPr>
          <w:fldChar w:fldCharType="end"/>
        </w:r>
      </w:p>
      <w:p w14:paraId="40044CD8"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0004DA9B" w14:textId="77777777" w:rsidR="00507DD9" w:rsidRDefault="005B77E4"/>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3</w:t>
        </w:r>
        <w:r>
          <w:rPr>
            <w:rFonts w:ascii="DaxCondensed" w:hAnsi="DaxCondensed" w:cs="Arial"/>
            <w:sz w:val="20"/>
            <w:szCs w:val="20"/>
          </w:rPr>
          <w:fldChar w:fldCharType="end"/>
        </w:r>
      </w:p>
      <w:p w14:paraId="350FB2D1"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364BDBC3" w14:textId="77777777" w:rsidR="00507DD9" w:rsidRDefault="005B77E4"/>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15AF" w14:textId="77777777" w:rsidR="00220B49" w:rsidRDefault="00220B49">
      <w:r>
        <w:separator/>
      </w:r>
    </w:p>
  </w:footnote>
  <w:footnote w:type="continuationSeparator" w:id="0">
    <w:p w14:paraId="5A90566D" w14:textId="77777777" w:rsidR="00220B49" w:rsidRDefault="0022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E06C" w14:textId="77777777" w:rsidR="00756C3A" w:rsidRDefault="00756C3A">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D0E98A7" wp14:editId="0402FD3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8DE7" w14:textId="77777777" w:rsidR="00756C3A" w:rsidRDefault="00756C3A">
    <w:pPr>
      <w:pStyle w:val="Cabealho"/>
      <w:jc w:val="right"/>
    </w:pPr>
    <w:r>
      <w:rPr>
        <w:noProof/>
        <w:lang w:eastAsia="pt-BR"/>
      </w:rPr>
      <w:drawing>
        <wp:anchor distT="0" distB="0" distL="0" distR="0" simplePos="0" relativeHeight="251664384" behindDoc="1" locked="0" layoutInCell="1" allowOverlap="1" wp14:anchorId="01B9B3FA" wp14:editId="4C3A34BE">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1BEC96AF" w14:textId="77777777" w:rsidR="00756C3A" w:rsidRDefault="00756C3A">
    <w:pPr>
      <w:pStyle w:val="Cabealho"/>
      <w:jc w:val="right"/>
    </w:pPr>
  </w:p>
  <w:p w14:paraId="5E5D8127" w14:textId="77777777" w:rsidR="00756C3A" w:rsidRDefault="00756C3A">
    <w:pPr>
      <w:pStyle w:val="Cabealho"/>
      <w:jc w:val="right"/>
    </w:pPr>
  </w:p>
  <w:p w14:paraId="44309D3E" w14:textId="77777777" w:rsidR="00756C3A" w:rsidRDefault="00756C3A">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507DD9" w:rsidRDefault="00507D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507DD9" w:rsidRDefault="004F4077">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507DD9" w:rsidRDefault="00507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1F1"/>
    <w:multiLevelType w:val="hybridMultilevel"/>
    <w:tmpl w:val="A4606A6C"/>
    <w:lvl w:ilvl="0" w:tplc="9738CC12">
      <w:start w:val="1"/>
      <w:numFmt w:val="lowerRoman"/>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 w15:restartNumberingAfterBreak="0">
    <w:nsid w:val="053C7D65"/>
    <w:multiLevelType w:val="multilevel"/>
    <w:tmpl w:val="AA5E791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803AE0"/>
    <w:multiLevelType w:val="multilevel"/>
    <w:tmpl w:val="BA76C2F6"/>
    <w:lvl w:ilvl="0">
      <w:start w:val="1"/>
      <w:numFmt w:val="lowerRoman"/>
      <w:lvlText w:val="%1."/>
      <w:lvlJc w:val="left"/>
      <w:pPr>
        <w:ind w:left="720" w:hanging="360"/>
      </w:pPr>
      <w:rPr>
        <w:rFonts w:ascii="Cambria" w:eastAsia="Cambria" w:hAnsi="Cambria" w:cs="Cambria"/>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AF5FCD"/>
    <w:multiLevelType w:val="multilevel"/>
    <w:tmpl w:val="2D322B5C"/>
    <w:lvl w:ilvl="0">
      <w:start w:val="1"/>
      <w:numFmt w:val="upperRoman"/>
      <w:lvlText w:val="%1."/>
      <w:lvlJc w:val="left"/>
      <w:pPr>
        <w:ind w:left="1080" w:hanging="72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C21359"/>
    <w:multiLevelType w:val="hybridMultilevel"/>
    <w:tmpl w:val="5DD635AC"/>
    <w:lvl w:ilvl="0" w:tplc="044ADFD4">
      <w:start w:val="1"/>
      <w:numFmt w:val="decimalZero"/>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15:restartNumberingAfterBreak="0">
    <w:nsid w:val="0E9A6EDF"/>
    <w:multiLevelType w:val="multilevel"/>
    <w:tmpl w:val="FCC4B81A"/>
    <w:lvl w:ilvl="0">
      <w:start w:val="1"/>
      <w:numFmt w:val="lowerLetter"/>
      <w:lvlText w:val="%1)"/>
      <w:lvlJc w:val="left"/>
      <w:pPr>
        <w:ind w:left="720" w:hanging="360"/>
      </w:pPr>
      <w:rPr>
        <w:i w:val="0"/>
        <w:iCs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0B114B7"/>
    <w:multiLevelType w:val="multilevel"/>
    <w:tmpl w:val="DD50ED1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BD1760"/>
    <w:multiLevelType w:val="multilevel"/>
    <w:tmpl w:val="DBCCB730"/>
    <w:lvl w:ilvl="0">
      <w:start w:val="1"/>
      <w:numFmt w:val="upperRoman"/>
      <w:lvlText w:val="%1."/>
      <w:lvlJc w:val="left"/>
      <w:pPr>
        <w:ind w:left="1080" w:hanging="72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B32008"/>
    <w:multiLevelType w:val="hybridMultilevel"/>
    <w:tmpl w:val="EB12CF04"/>
    <w:numStyleLink w:val="EstiloImportado1"/>
  </w:abstractNum>
  <w:abstractNum w:abstractNumId="9" w15:restartNumberingAfterBreak="0">
    <w:nsid w:val="19EF0E94"/>
    <w:multiLevelType w:val="multilevel"/>
    <w:tmpl w:val="F72031F0"/>
    <w:lvl w:ilvl="0">
      <w:start w:val="1"/>
      <w:numFmt w:val="lowerLetter"/>
      <w:lvlText w:val="%1)"/>
      <w:lvlJc w:val="left"/>
      <w:pPr>
        <w:ind w:left="1080" w:hanging="720"/>
      </w:pPr>
      <w:rPr>
        <w:rFonts w:ascii="Calibri" w:eastAsia="Calibri" w:hAnsi="Calibri" w:cs="Calibri"/>
      </w:rPr>
    </w:lvl>
    <w:lvl w:ilvl="1">
      <w:start w:val="1"/>
      <w:numFmt w:val="upperRoman"/>
      <w:lvlText w:val="%2."/>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AC52816"/>
    <w:multiLevelType w:val="multilevel"/>
    <w:tmpl w:val="1CB812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C72671A"/>
    <w:multiLevelType w:val="multilevel"/>
    <w:tmpl w:val="54223538"/>
    <w:lvl w:ilvl="0">
      <w:start w:val="1"/>
      <w:numFmt w:val="upperRoman"/>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567844"/>
    <w:multiLevelType w:val="multilevel"/>
    <w:tmpl w:val="1632D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1E09F5"/>
    <w:multiLevelType w:val="hybridMultilevel"/>
    <w:tmpl w:val="CC36D3A8"/>
    <w:lvl w:ilvl="0" w:tplc="02D043A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2C87A7E"/>
    <w:multiLevelType w:val="multilevel"/>
    <w:tmpl w:val="02B2BBF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38317D"/>
    <w:multiLevelType w:val="multilevel"/>
    <w:tmpl w:val="835CDE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8B56D07"/>
    <w:multiLevelType w:val="multilevel"/>
    <w:tmpl w:val="0C28D02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720" w:hanging="360"/>
      </w:pPr>
      <w:rPr>
        <w: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C4A5EF5"/>
    <w:multiLevelType w:val="multilevel"/>
    <w:tmpl w:val="5FE0A9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C8E7017"/>
    <w:multiLevelType w:val="multilevel"/>
    <w:tmpl w:val="E0166F0E"/>
    <w:lvl w:ilvl="0">
      <w:start w:val="1"/>
      <w:numFmt w:val="upperRoman"/>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left"/>
      <w:pPr>
        <w:ind w:left="2340" w:hanging="360"/>
      </w:pPr>
      <w:rPr>
        <w: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CBF669C"/>
    <w:multiLevelType w:val="multilevel"/>
    <w:tmpl w:val="5926857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163640A"/>
    <w:multiLevelType w:val="multilevel"/>
    <w:tmpl w:val="22821C22"/>
    <w:lvl w:ilvl="0">
      <w:start w:val="1"/>
      <w:numFmt w:val="upperRoman"/>
      <w:lvlText w:val="%1."/>
      <w:lvlJc w:val="left"/>
      <w:pPr>
        <w:ind w:left="1080" w:hanging="720"/>
      </w:pPr>
      <w:rPr>
        <w:rFonts w:ascii="Calibri" w:eastAsia="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873E16"/>
    <w:multiLevelType w:val="multilevel"/>
    <w:tmpl w:val="48B0ED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49F6892"/>
    <w:multiLevelType w:val="multilevel"/>
    <w:tmpl w:val="DC4A89AC"/>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71A2B65"/>
    <w:multiLevelType w:val="multilevel"/>
    <w:tmpl w:val="1116FAD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5A6062"/>
    <w:multiLevelType w:val="multilevel"/>
    <w:tmpl w:val="D5B87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BB26E7A"/>
    <w:multiLevelType w:val="multilevel"/>
    <w:tmpl w:val="1438F84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E9C379C"/>
    <w:multiLevelType w:val="multilevel"/>
    <w:tmpl w:val="1FECFCF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4929E6"/>
    <w:multiLevelType w:val="hybridMultilevel"/>
    <w:tmpl w:val="FFD2A632"/>
    <w:lvl w:ilvl="0" w:tplc="6DEA160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5616671"/>
    <w:multiLevelType w:val="multilevel"/>
    <w:tmpl w:val="AA76003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B25157"/>
    <w:multiLevelType w:val="multilevel"/>
    <w:tmpl w:val="8B9EB154"/>
    <w:lvl w:ilvl="0">
      <w:start w:val="1"/>
      <w:numFmt w:val="upperRoman"/>
      <w:lvlText w:val="%1."/>
      <w:lvlJc w:val="right"/>
      <w:pPr>
        <w:ind w:left="360" w:hanging="360"/>
      </w:pPr>
      <w:rPr>
        <w:b w:val="0"/>
        <w:color w:val="000000"/>
        <w:u w:val="none"/>
      </w:rPr>
    </w:lvl>
    <w:lvl w:ilvl="1">
      <w:start w:val="1"/>
      <w:numFmt w:val="upperRoman"/>
      <w:lvlText w:val="%2."/>
      <w:lvlJc w:val="left"/>
      <w:pPr>
        <w:ind w:left="720" w:hanging="360"/>
      </w:pPr>
      <w:rPr>
        <w:rFonts w:ascii="Calibri" w:eastAsia="Calibri" w:hAnsi="Calibri" w:cs="Calibri"/>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99F1EA9"/>
    <w:multiLevelType w:val="multilevel"/>
    <w:tmpl w:val="A52E403E"/>
    <w:lvl w:ilvl="0">
      <w:start w:val="4"/>
      <w:numFmt w:val="decimal"/>
      <w:lvlText w:val="Art. %1º."/>
      <w:lvlJc w:val="left"/>
      <w:pPr>
        <w:ind w:left="6881" w:hanging="360"/>
      </w:pPr>
      <w:rPr>
        <w:rFonts w:ascii="Calibri" w:eastAsia="Calibri" w:hAnsi="Calibri" w:cs="Calibri" w:hint="default"/>
        <w:b/>
        <w:strike w:val="0"/>
        <w:color w:val="000000"/>
      </w:rPr>
    </w:lvl>
    <w:lvl w:ilvl="1">
      <w:start w:val="10"/>
      <w:numFmt w:val="decimal"/>
      <w:lvlText w:val="Art. %2."/>
      <w:lvlJc w:val="left"/>
      <w:pPr>
        <w:ind w:left="786" w:hanging="360"/>
      </w:pPr>
      <w:rPr>
        <w:rFonts w:hint="default"/>
        <w:b/>
      </w:rPr>
    </w:lvl>
    <w:lvl w:ilvl="2">
      <w:start w:val="1"/>
      <w:numFmt w:val="lowerRoman"/>
      <w:lvlText w:val="%3."/>
      <w:lvlJc w:val="left"/>
      <w:pPr>
        <w:ind w:left="9210" w:hanging="360"/>
      </w:pPr>
      <w:rPr>
        <w:rFonts w:hint="default"/>
        <w:i/>
      </w:rPr>
    </w:lvl>
    <w:lvl w:ilvl="3">
      <w:start w:val="1"/>
      <w:numFmt w:val="decimal"/>
      <w:lvlText w:val="%4."/>
      <w:lvlJc w:val="left"/>
      <w:pPr>
        <w:ind w:left="9750" w:hanging="360"/>
      </w:pPr>
      <w:rPr>
        <w:rFonts w:hint="default"/>
      </w:rPr>
    </w:lvl>
    <w:lvl w:ilvl="4">
      <w:start w:val="1"/>
      <w:numFmt w:val="lowerLetter"/>
      <w:lvlText w:val="%5."/>
      <w:lvlJc w:val="left"/>
      <w:pPr>
        <w:ind w:left="10470" w:hanging="360"/>
      </w:pPr>
      <w:rPr>
        <w:rFonts w:hint="default"/>
      </w:rPr>
    </w:lvl>
    <w:lvl w:ilvl="5">
      <w:start w:val="1"/>
      <w:numFmt w:val="lowerRoman"/>
      <w:lvlText w:val="%6."/>
      <w:lvlJc w:val="right"/>
      <w:pPr>
        <w:ind w:left="11190" w:hanging="180"/>
      </w:pPr>
      <w:rPr>
        <w:rFonts w:hint="default"/>
      </w:rPr>
    </w:lvl>
    <w:lvl w:ilvl="6">
      <w:start w:val="1"/>
      <w:numFmt w:val="decimal"/>
      <w:lvlText w:val="%7."/>
      <w:lvlJc w:val="left"/>
      <w:pPr>
        <w:ind w:left="11910" w:hanging="360"/>
      </w:pPr>
      <w:rPr>
        <w:rFonts w:hint="default"/>
      </w:rPr>
    </w:lvl>
    <w:lvl w:ilvl="7">
      <w:start w:val="1"/>
      <w:numFmt w:val="lowerLetter"/>
      <w:lvlText w:val="%8."/>
      <w:lvlJc w:val="left"/>
      <w:pPr>
        <w:ind w:left="12630" w:hanging="360"/>
      </w:pPr>
      <w:rPr>
        <w:rFonts w:hint="default"/>
      </w:rPr>
    </w:lvl>
    <w:lvl w:ilvl="8">
      <w:start w:val="1"/>
      <w:numFmt w:val="lowerRoman"/>
      <w:lvlText w:val="%9."/>
      <w:lvlJc w:val="right"/>
      <w:pPr>
        <w:ind w:left="13350" w:hanging="180"/>
      </w:pPr>
      <w:rPr>
        <w:rFonts w:hint="default"/>
      </w:rPr>
    </w:lvl>
  </w:abstractNum>
  <w:abstractNum w:abstractNumId="33" w15:restartNumberingAfterBreak="0">
    <w:nsid w:val="4BDC0C6B"/>
    <w:multiLevelType w:val="multilevel"/>
    <w:tmpl w:val="EEBAE6F0"/>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4" w15:restartNumberingAfterBreak="0">
    <w:nsid w:val="5124113A"/>
    <w:multiLevelType w:val="multilevel"/>
    <w:tmpl w:val="06380A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F83B61"/>
    <w:multiLevelType w:val="hybridMultilevel"/>
    <w:tmpl w:val="F2683916"/>
    <w:lvl w:ilvl="0" w:tplc="7640D18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6A837EE"/>
    <w:multiLevelType w:val="multilevel"/>
    <w:tmpl w:val="C88E785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A32E1C"/>
    <w:multiLevelType w:val="hybridMultilevel"/>
    <w:tmpl w:val="0F2A40EE"/>
    <w:lvl w:ilvl="0" w:tplc="6798881C">
      <w:start w:val="1"/>
      <w:numFmt w:val="bullet"/>
      <w:lvlText w:val=""/>
      <w:lvlJc w:val="left"/>
      <w:pPr>
        <w:ind w:left="720" w:hanging="360"/>
      </w:pPr>
      <w:rPr>
        <w:rFonts w:ascii="Symbol" w:eastAsia="Cambria" w:hAnsi="Symbol" w:cstheme="minorHAnsi" w:hint="default"/>
        <w: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9985C9E"/>
    <w:multiLevelType w:val="multilevel"/>
    <w:tmpl w:val="E488C8B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862489"/>
    <w:multiLevelType w:val="multilevel"/>
    <w:tmpl w:val="A4585F64"/>
    <w:lvl w:ilvl="0">
      <w:start w:val="1"/>
      <w:numFmt w:val="lowerLetter"/>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1" w15:restartNumberingAfterBreak="0">
    <w:nsid w:val="611770EC"/>
    <w:multiLevelType w:val="multilevel"/>
    <w:tmpl w:val="A9D85E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3" w15:restartNumberingAfterBreak="0">
    <w:nsid w:val="6D0660C4"/>
    <w:multiLevelType w:val="hybridMultilevel"/>
    <w:tmpl w:val="1D84BD04"/>
    <w:lvl w:ilvl="0" w:tplc="1416D66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6E3A7D90"/>
    <w:multiLevelType w:val="multilevel"/>
    <w:tmpl w:val="9F24CA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E950B76"/>
    <w:multiLevelType w:val="multilevel"/>
    <w:tmpl w:val="C00C31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1F16FA8"/>
    <w:multiLevelType w:val="multilevel"/>
    <w:tmpl w:val="AC1642BE"/>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45D5B59"/>
    <w:multiLevelType w:val="multilevel"/>
    <w:tmpl w:val="CDF842AA"/>
    <w:lvl w:ilvl="0">
      <w:start w:val="1"/>
      <w:numFmt w:val="decimal"/>
      <w:lvlText w:val="Art. %1º."/>
      <w:lvlJc w:val="left"/>
      <w:pPr>
        <w:ind w:left="6881" w:hanging="360"/>
      </w:pPr>
      <w:rPr>
        <w:rFonts w:ascii="Calibri" w:eastAsia="Calibri" w:hAnsi="Calibri" w:cs="Calibri"/>
        <w:b/>
        <w:strike w:val="0"/>
        <w:color w:val="000000"/>
      </w:rPr>
    </w:lvl>
    <w:lvl w:ilvl="1">
      <w:start w:val="10"/>
      <w:numFmt w:val="decimal"/>
      <w:lvlText w:val="Art. %2."/>
      <w:lvlJc w:val="left"/>
      <w:pPr>
        <w:ind w:left="786" w:hanging="360"/>
      </w:pPr>
      <w:rPr>
        <w:b/>
      </w:rPr>
    </w:lvl>
    <w:lvl w:ilvl="2">
      <w:start w:val="1"/>
      <w:numFmt w:val="lowerRoman"/>
      <w:lvlText w:val="%3."/>
      <w:lvlJc w:val="left"/>
      <w:pPr>
        <w:ind w:left="9210" w:hanging="360"/>
      </w:pPr>
      <w:rPr>
        <w:rFonts w:hint="default"/>
        <w:i/>
      </w:rPr>
    </w:lvl>
    <w:lvl w:ilvl="3">
      <w:start w:val="1"/>
      <w:numFmt w:val="decimal"/>
      <w:lvlText w:val="%4."/>
      <w:lvlJc w:val="left"/>
      <w:pPr>
        <w:ind w:left="9750" w:hanging="360"/>
      </w:pPr>
    </w:lvl>
    <w:lvl w:ilvl="4">
      <w:start w:val="1"/>
      <w:numFmt w:val="lowerLetter"/>
      <w:lvlText w:val="%5."/>
      <w:lvlJc w:val="left"/>
      <w:pPr>
        <w:ind w:left="10470" w:hanging="360"/>
      </w:pPr>
    </w:lvl>
    <w:lvl w:ilvl="5">
      <w:start w:val="1"/>
      <w:numFmt w:val="lowerRoman"/>
      <w:lvlText w:val="%6."/>
      <w:lvlJc w:val="right"/>
      <w:pPr>
        <w:ind w:left="11190" w:hanging="180"/>
      </w:pPr>
    </w:lvl>
    <w:lvl w:ilvl="6">
      <w:start w:val="1"/>
      <w:numFmt w:val="decimal"/>
      <w:lvlText w:val="%7."/>
      <w:lvlJc w:val="left"/>
      <w:pPr>
        <w:ind w:left="11910" w:hanging="360"/>
      </w:pPr>
    </w:lvl>
    <w:lvl w:ilvl="7">
      <w:start w:val="1"/>
      <w:numFmt w:val="lowerLetter"/>
      <w:lvlText w:val="%8."/>
      <w:lvlJc w:val="left"/>
      <w:pPr>
        <w:ind w:left="12630" w:hanging="360"/>
      </w:pPr>
    </w:lvl>
    <w:lvl w:ilvl="8">
      <w:start w:val="1"/>
      <w:numFmt w:val="lowerRoman"/>
      <w:lvlText w:val="%9."/>
      <w:lvlJc w:val="right"/>
      <w:pPr>
        <w:ind w:left="13350" w:hanging="180"/>
      </w:pPr>
    </w:lvl>
  </w:abstractNum>
  <w:abstractNum w:abstractNumId="49" w15:restartNumberingAfterBreak="0">
    <w:nsid w:val="7C786C98"/>
    <w:multiLevelType w:val="multilevel"/>
    <w:tmpl w:val="BBE4D0E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7320483">
    <w:abstractNumId w:val="14"/>
  </w:num>
  <w:num w:numId="2" w16cid:durableId="2097627751">
    <w:abstractNumId w:val="27"/>
  </w:num>
  <w:num w:numId="3" w16cid:durableId="774442767">
    <w:abstractNumId w:val="46"/>
  </w:num>
  <w:num w:numId="4" w16cid:durableId="1288200519">
    <w:abstractNumId w:val="28"/>
  </w:num>
  <w:num w:numId="5" w16cid:durableId="465314242">
    <w:abstractNumId w:val="19"/>
  </w:num>
  <w:num w:numId="6" w16cid:durableId="1163089585">
    <w:abstractNumId w:val="1"/>
  </w:num>
  <w:num w:numId="7" w16cid:durableId="114108484">
    <w:abstractNumId w:val="47"/>
  </w:num>
  <w:num w:numId="8" w16cid:durableId="9378130">
    <w:abstractNumId w:val="30"/>
  </w:num>
  <w:num w:numId="9" w16cid:durableId="274599985">
    <w:abstractNumId w:val="39"/>
  </w:num>
  <w:num w:numId="10" w16cid:durableId="1632051139">
    <w:abstractNumId w:val="25"/>
  </w:num>
  <w:num w:numId="11" w16cid:durableId="806707508">
    <w:abstractNumId w:val="6"/>
  </w:num>
  <w:num w:numId="12" w16cid:durableId="1566719651">
    <w:abstractNumId w:val="31"/>
  </w:num>
  <w:num w:numId="13" w16cid:durableId="766850111">
    <w:abstractNumId w:val="15"/>
  </w:num>
  <w:num w:numId="14" w16cid:durableId="208029552">
    <w:abstractNumId w:val="48"/>
  </w:num>
  <w:num w:numId="15" w16cid:durableId="1785494433">
    <w:abstractNumId w:val="34"/>
  </w:num>
  <w:num w:numId="16" w16cid:durableId="685904929">
    <w:abstractNumId w:val="18"/>
  </w:num>
  <w:num w:numId="17" w16cid:durableId="1519730636">
    <w:abstractNumId w:val="38"/>
  </w:num>
  <w:num w:numId="18" w16cid:durableId="756176136">
    <w:abstractNumId w:val="20"/>
  </w:num>
  <w:num w:numId="19" w16cid:durableId="1628926137">
    <w:abstractNumId w:val="23"/>
  </w:num>
  <w:num w:numId="20" w16cid:durableId="772868868">
    <w:abstractNumId w:val="2"/>
  </w:num>
  <w:num w:numId="21" w16cid:durableId="741872281">
    <w:abstractNumId w:val="17"/>
  </w:num>
  <w:num w:numId="22" w16cid:durableId="512379056">
    <w:abstractNumId w:val="16"/>
  </w:num>
  <w:num w:numId="23" w16cid:durableId="1395662950">
    <w:abstractNumId w:val="26"/>
  </w:num>
  <w:num w:numId="24" w16cid:durableId="655185510">
    <w:abstractNumId w:val="21"/>
  </w:num>
  <w:num w:numId="25" w16cid:durableId="1634555524">
    <w:abstractNumId w:val="10"/>
  </w:num>
  <w:num w:numId="26" w16cid:durableId="1367829506">
    <w:abstractNumId w:val="36"/>
  </w:num>
  <w:num w:numId="27" w16cid:durableId="2066681762">
    <w:abstractNumId w:val="11"/>
  </w:num>
  <w:num w:numId="28" w16cid:durableId="1594781362">
    <w:abstractNumId w:val="45"/>
  </w:num>
  <w:num w:numId="29" w16cid:durableId="1679772443">
    <w:abstractNumId w:val="12"/>
  </w:num>
  <w:num w:numId="30" w16cid:durableId="2134866209">
    <w:abstractNumId w:val="44"/>
  </w:num>
  <w:num w:numId="31" w16cid:durableId="424882744">
    <w:abstractNumId w:val="49"/>
  </w:num>
  <w:num w:numId="32" w16cid:durableId="1103957071">
    <w:abstractNumId w:val="3"/>
  </w:num>
  <w:num w:numId="33" w16cid:durableId="1606228209">
    <w:abstractNumId w:val="24"/>
  </w:num>
  <w:num w:numId="34" w16cid:durableId="43724074">
    <w:abstractNumId w:val="5"/>
  </w:num>
  <w:num w:numId="35" w16cid:durableId="1566918299">
    <w:abstractNumId w:val="41"/>
  </w:num>
  <w:num w:numId="36" w16cid:durableId="1508790570">
    <w:abstractNumId w:val="9"/>
  </w:num>
  <w:num w:numId="37" w16cid:durableId="281807225">
    <w:abstractNumId w:val="7"/>
  </w:num>
  <w:num w:numId="38" w16cid:durableId="140927902">
    <w:abstractNumId w:val="22"/>
  </w:num>
  <w:num w:numId="39" w16cid:durableId="2079088990">
    <w:abstractNumId w:val="32"/>
  </w:num>
  <w:num w:numId="40" w16cid:durableId="595015769">
    <w:abstractNumId w:val="35"/>
  </w:num>
  <w:num w:numId="41" w16cid:durableId="785001803">
    <w:abstractNumId w:val="43"/>
  </w:num>
  <w:num w:numId="42" w16cid:durableId="1299873478">
    <w:abstractNumId w:val="8"/>
    <w:lvlOverride w:ilvl="0">
      <w:lvl w:ilvl="0" w:tplc="5732B1EA">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3" w16cid:durableId="1771272193">
    <w:abstractNumId w:val="4"/>
  </w:num>
  <w:num w:numId="44" w16cid:durableId="351960487">
    <w:abstractNumId w:val="13"/>
  </w:num>
  <w:num w:numId="45" w16cid:durableId="1018505626">
    <w:abstractNumId w:val="8"/>
    <w:lvlOverride w:ilvl="0">
      <w:lvl w:ilvl="0" w:tplc="5732B1EA">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6" w16cid:durableId="329909835">
    <w:abstractNumId w:val="0"/>
  </w:num>
  <w:num w:numId="47" w16cid:durableId="195512578">
    <w:abstractNumId w:val="29"/>
  </w:num>
  <w:num w:numId="48" w16cid:durableId="1859537662">
    <w:abstractNumId w:val="37"/>
  </w:num>
  <w:num w:numId="49" w16cid:durableId="1817065942">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9"/>
    <w:rsid w:val="000244E9"/>
    <w:rsid w:val="0004021B"/>
    <w:rsid w:val="000801BC"/>
    <w:rsid w:val="000B621A"/>
    <w:rsid w:val="00110449"/>
    <w:rsid w:val="0013101F"/>
    <w:rsid w:val="00162159"/>
    <w:rsid w:val="001A2002"/>
    <w:rsid w:val="001E2D03"/>
    <w:rsid w:val="001E4F47"/>
    <w:rsid w:val="0020210B"/>
    <w:rsid w:val="002159D6"/>
    <w:rsid w:val="00220B49"/>
    <w:rsid w:val="00225E96"/>
    <w:rsid w:val="002317CB"/>
    <w:rsid w:val="00235B86"/>
    <w:rsid w:val="00245909"/>
    <w:rsid w:val="00246D7B"/>
    <w:rsid w:val="00266441"/>
    <w:rsid w:val="00274BF8"/>
    <w:rsid w:val="00286789"/>
    <w:rsid w:val="00287CDD"/>
    <w:rsid w:val="00292FD6"/>
    <w:rsid w:val="002E5F0F"/>
    <w:rsid w:val="002E67F8"/>
    <w:rsid w:val="00305CBC"/>
    <w:rsid w:val="003262D1"/>
    <w:rsid w:val="00332947"/>
    <w:rsid w:val="003523FC"/>
    <w:rsid w:val="0035668C"/>
    <w:rsid w:val="00385BD1"/>
    <w:rsid w:val="003A6EE1"/>
    <w:rsid w:val="003B530C"/>
    <w:rsid w:val="003C0262"/>
    <w:rsid w:val="003D3CC3"/>
    <w:rsid w:val="004129B1"/>
    <w:rsid w:val="004136E1"/>
    <w:rsid w:val="00421D3E"/>
    <w:rsid w:val="004250EB"/>
    <w:rsid w:val="004857A1"/>
    <w:rsid w:val="004921EE"/>
    <w:rsid w:val="004A7853"/>
    <w:rsid w:val="004B0F35"/>
    <w:rsid w:val="004F4077"/>
    <w:rsid w:val="005074A3"/>
    <w:rsid w:val="00507DD9"/>
    <w:rsid w:val="00535ACB"/>
    <w:rsid w:val="005943D9"/>
    <w:rsid w:val="00594DD0"/>
    <w:rsid w:val="005B77E4"/>
    <w:rsid w:val="005C18E0"/>
    <w:rsid w:val="005C3926"/>
    <w:rsid w:val="0061151A"/>
    <w:rsid w:val="006264DF"/>
    <w:rsid w:val="00665E9D"/>
    <w:rsid w:val="0066618A"/>
    <w:rsid w:val="006D535E"/>
    <w:rsid w:val="006F5074"/>
    <w:rsid w:val="006F72F5"/>
    <w:rsid w:val="00731D96"/>
    <w:rsid w:val="00735525"/>
    <w:rsid w:val="00741A3F"/>
    <w:rsid w:val="0074549A"/>
    <w:rsid w:val="00756C3A"/>
    <w:rsid w:val="007632B2"/>
    <w:rsid w:val="00766FE1"/>
    <w:rsid w:val="007A1836"/>
    <w:rsid w:val="008037A5"/>
    <w:rsid w:val="00844FAA"/>
    <w:rsid w:val="0086262D"/>
    <w:rsid w:val="00863CC9"/>
    <w:rsid w:val="00871AD5"/>
    <w:rsid w:val="008A6FF9"/>
    <w:rsid w:val="008B0FC5"/>
    <w:rsid w:val="008D4EAD"/>
    <w:rsid w:val="008F1A50"/>
    <w:rsid w:val="008F1E06"/>
    <w:rsid w:val="00904C0A"/>
    <w:rsid w:val="009116E7"/>
    <w:rsid w:val="00936FB1"/>
    <w:rsid w:val="009770AB"/>
    <w:rsid w:val="009F48A5"/>
    <w:rsid w:val="009F7A5C"/>
    <w:rsid w:val="00A25E4E"/>
    <w:rsid w:val="00A4653B"/>
    <w:rsid w:val="00A5451E"/>
    <w:rsid w:val="00A57067"/>
    <w:rsid w:val="00A71A38"/>
    <w:rsid w:val="00A90A79"/>
    <w:rsid w:val="00AA3885"/>
    <w:rsid w:val="00AB2898"/>
    <w:rsid w:val="00AB3628"/>
    <w:rsid w:val="00AB6E9E"/>
    <w:rsid w:val="00AC106A"/>
    <w:rsid w:val="00AE4A55"/>
    <w:rsid w:val="00AF1286"/>
    <w:rsid w:val="00B27A36"/>
    <w:rsid w:val="00B32F42"/>
    <w:rsid w:val="00B80B09"/>
    <w:rsid w:val="00B814A4"/>
    <w:rsid w:val="00B820CC"/>
    <w:rsid w:val="00BC12AE"/>
    <w:rsid w:val="00BC3326"/>
    <w:rsid w:val="00BE2484"/>
    <w:rsid w:val="00C555AB"/>
    <w:rsid w:val="00CC4BED"/>
    <w:rsid w:val="00CD4B3C"/>
    <w:rsid w:val="00CE11BC"/>
    <w:rsid w:val="00D97B2E"/>
    <w:rsid w:val="00DF3013"/>
    <w:rsid w:val="00E5615B"/>
    <w:rsid w:val="00E65E3D"/>
    <w:rsid w:val="00E66813"/>
    <w:rsid w:val="00EC4204"/>
    <w:rsid w:val="00ED0C4B"/>
    <w:rsid w:val="00ED7FDA"/>
    <w:rsid w:val="00EE0389"/>
    <w:rsid w:val="00EE061E"/>
    <w:rsid w:val="00F12FD5"/>
    <w:rsid w:val="00F23B0B"/>
    <w:rsid w:val="00F44056"/>
    <w:rsid w:val="00F52C53"/>
    <w:rsid w:val="00F70A8E"/>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2"/>
      </w:numPr>
    </w:pPr>
  </w:style>
  <w:style w:type="character" w:styleId="Hyperlink">
    <w:name w:val="Hyperlink"/>
    <w:uiPriority w:val="99"/>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styleId="MenoPendente">
    <w:name w:val="Unresolved Mention"/>
    <w:basedOn w:val="Fontepargpadro"/>
    <w:uiPriority w:val="99"/>
    <w:semiHidden/>
    <w:unhideWhenUsed/>
    <w:rsid w:val="006D5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3.xml><?xml version="1.0" encoding="utf-8"?>
<ds:datastoreItem xmlns:ds="http://schemas.openxmlformats.org/officeDocument/2006/customXml" ds:itemID="{43C8ACA5-F27A-4748-BC61-682E1A2CE4AC}">
  <ds:schemaRefs>
    <ds:schemaRef ds:uri="http://schemas.openxmlformats.org/officeDocument/2006/bibliography"/>
  </ds:schemaRefs>
</ds:datastoreItem>
</file>

<file path=customXml/itemProps4.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1466</Words>
  <Characters>7917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Josiane Cristina Bernardi</cp:lastModifiedBy>
  <cp:revision>13</cp:revision>
  <cp:lastPrinted>2022-08-01T15:28:00Z</cp:lastPrinted>
  <dcterms:created xsi:type="dcterms:W3CDTF">2023-01-25T21:34:00Z</dcterms:created>
  <dcterms:modified xsi:type="dcterms:W3CDTF">2023-02-06T17:32:00Z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