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52"/>
        <w:ind w:left="731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-1191912</wp:posOffset>
            </wp:positionV>
            <wp:extent cx="7554724" cy="587847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02</w:t>
      </w:r>
      <w:r>
        <w:rPr>
          <w:spacing w:val="-1"/>
        </w:rPr>
        <w:t> </w:t>
      </w:r>
      <w:r>
        <w:rPr/>
        <w:t>de março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060/2023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8"/>
        <w:jc w:val="both"/>
      </w:pPr>
      <w:r>
        <w:rPr/>
        <w:t>Em</w:t>
      </w:r>
      <w:r>
        <w:rPr>
          <w:spacing w:val="-2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151,</w:t>
      </w:r>
      <w:r>
        <w:rPr>
          <w:spacing w:val="-2"/>
        </w:rPr>
        <w:t> </w:t>
      </w:r>
      <w:r>
        <w:rPr/>
        <w:t>inciso</w:t>
      </w:r>
      <w:r>
        <w:rPr>
          <w:spacing w:val="3"/>
        </w:rPr>
        <w:t> </w:t>
      </w:r>
      <w:r>
        <w:rPr/>
        <w:t>XIII,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Regimento</w:t>
      </w:r>
      <w:r>
        <w:rPr>
          <w:spacing w:val="-1"/>
        </w:rPr>
        <w:t> </w:t>
      </w:r>
      <w:r>
        <w:rPr/>
        <w:t>Interno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CAU/RS,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os funcionários do CAU/RS: </w:t>
      </w:r>
      <w:r>
        <w:rPr>
          <w:b/>
          <w:vertAlign w:val="baseline"/>
        </w:rPr>
        <w:t>Josiane Cristina Bernardi </w:t>
      </w:r>
      <w:r>
        <w:rPr>
          <w:vertAlign w:val="baseline"/>
        </w:rPr>
        <w:t>e </w:t>
      </w:r>
      <w:r>
        <w:rPr>
          <w:b/>
          <w:vertAlign w:val="baseline"/>
        </w:rPr>
        <w:t>Tales Völker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para participarem da “56ª Reunião Ordinária do CG-CSC” a ocorrer em Brasília, na sede do</w:t>
      </w:r>
      <w:r>
        <w:rPr>
          <w:spacing w:val="1"/>
          <w:vertAlign w:val="baseline"/>
        </w:rPr>
        <w:t> </w:t>
      </w:r>
      <w:r>
        <w:rPr>
          <w:vertAlign w:val="baseline"/>
        </w:rPr>
        <w:t>CAU/BR, dia</w:t>
      </w:r>
      <w:r>
        <w:rPr>
          <w:spacing w:val="1"/>
          <w:vertAlign w:val="baseline"/>
        </w:rPr>
        <w:t> </w:t>
      </w:r>
      <w:r>
        <w:rPr>
          <w:vertAlign w:val="baseline"/>
        </w:rPr>
        <w:t>14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março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56" w:lineRule="auto" w:before="111"/>
        <w:ind w:left="6526" w:right="2476" w:firstLine="0"/>
        <w:jc w:val="left"/>
        <w:rPr>
          <w:rFonts w:ascii="Trebuchet MS"/>
          <w:sz w:val="22"/>
        </w:rPr>
      </w:pPr>
      <w:r>
        <w:rPr/>
        <w:pict>
          <v:group style="position:absolute;margin-left:176.043274pt;margin-top:9.221627pt;width:147.35pt;height:34pt;mso-position-horizontal-relative:page;mso-position-vertical-relative:paragraph;z-index:15730176" coordorigin="3521,184" coordsize="2947,680">
            <v:shape style="position:absolute;left:3520;top:184;width:2947;height:680" type="#_x0000_t75" stroked="false">
              <v:imagedata r:id="rId6" o:title=""/>
            </v:shape>
            <v:shape style="position:absolute;left:3520;top:184;width:1329;height:68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20;top:184;width:2947;height:680" type="#_x0000_t202" filled="false" stroked="false">
              <v:textbox inset="0,0,0,0">
                <w:txbxContent>
                  <w:p>
                    <w:pPr>
                      <w:spacing w:before="122"/>
                      <w:ind w:left="789" w:right="119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5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2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por:</w:t>
                    </w:r>
                  </w:p>
                  <w:p>
                    <w:pPr>
                      <w:spacing w:before="5"/>
                      <w:ind w:left="789" w:right="12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7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SILVA</w:t>
                    </w:r>
                  </w:p>
                  <w:p>
                    <w:pPr>
                      <w:spacing w:before="7"/>
                      <w:ind w:left="789" w:right="120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2"/>
        </w:rPr>
        <w:t>TIAGO HOLZMANN DA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SILVA:60092955053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5"/>
          <w:sz w:val="22"/>
        </w:rPr>
        <w:t>2023.03.03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12:09:30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70.944pt;margin-top:19.72474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custos: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4.03.52: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Participação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eventos</w:t>
      </w:r>
    </w:p>
    <w:p>
      <w:pPr>
        <w:spacing w:before="0"/>
        <w:ind w:left="1418" w:right="3994" w:firstLine="0"/>
        <w:jc w:val="left"/>
        <w:rPr>
          <w:i/>
          <w:sz w:val="18"/>
        </w:rPr>
      </w:pPr>
      <w:r>
        <w:rPr>
          <w:i/>
          <w:sz w:val="18"/>
        </w:rPr>
        <w:t>Tales: Com ida no dia 14/03 no turno da manhã, e retorno dia 15/03 no turno da manhã.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Josiane: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14/03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manhã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retorno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14/03 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noite.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2023-03-03T19:01:51Z</dcterms:created>
  <dcterms:modified xsi:type="dcterms:W3CDTF">2023-03-03T19:01:51Z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