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997033">
        <w:rPr>
          <w:rFonts w:asciiTheme="minorHAnsi" w:hAnsiTheme="minorHAnsi" w:cstheme="minorHAnsi"/>
        </w:rPr>
        <w:t>21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A73775">
        <w:rPr>
          <w:rFonts w:asciiTheme="minorHAnsi" w:hAnsiTheme="minorHAnsi" w:cstheme="minorHAnsi"/>
          <w:b/>
        </w:rPr>
        <w:t>7</w:t>
      </w:r>
      <w:r w:rsidR="004E2BB7">
        <w:rPr>
          <w:rFonts w:asciiTheme="minorHAnsi" w:hAnsiTheme="minorHAnsi" w:cstheme="minorHAnsi"/>
          <w:b/>
        </w:rPr>
        <w:t>4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9703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71FE9">
        <w:rPr>
          <w:rFonts w:asciiTheme="minorHAnsi" w:eastAsia="Times New Roman" w:hAnsiTheme="minorHAnsi" w:cstheme="minorHAnsi"/>
          <w:sz w:val="24"/>
          <w:szCs w:val="24"/>
        </w:rPr>
        <w:t xml:space="preserve">o conselheiro </w:t>
      </w:r>
      <w:bookmarkStart w:id="0" w:name="_GoBack"/>
      <w:bookmarkEnd w:id="0"/>
      <w:r w:rsidR="004E2BB7">
        <w:rPr>
          <w:rFonts w:asciiTheme="minorHAnsi" w:eastAsia="Times New Roman" w:hAnsiTheme="minorHAnsi" w:cstheme="minorHAnsi"/>
          <w:b/>
          <w:sz w:val="24"/>
          <w:szCs w:val="24"/>
        </w:rPr>
        <w:t xml:space="preserve">Fábio Müller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para participar das seguintes atividades do evento do CAU/RS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Rumos da Arquitetura e Urbanismo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”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997033" w:rsidRDefault="00997033" w:rsidP="00997033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7033">
        <w:rPr>
          <w:rFonts w:asciiTheme="minorHAnsi" w:eastAsia="Times New Roman" w:hAnsiTheme="minorHAnsi" w:cstheme="minorHAnsi"/>
          <w:sz w:val="24"/>
          <w:szCs w:val="24"/>
        </w:rPr>
        <w:t xml:space="preserve">27/03 – 19h às 21h30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Abertura Oficial - Rum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os da Arquitetura e Urbanismo em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Rio Grande</w:t>
      </w:r>
      <w:r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1B66D3" w:rsidRDefault="00997033" w:rsidP="00997033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7033">
        <w:rPr>
          <w:rFonts w:asciiTheme="minorHAnsi" w:eastAsia="Times New Roman" w:hAnsiTheme="minorHAnsi" w:cstheme="minorHAnsi"/>
          <w:sz w:val="24"/>
          <w:szCs w:val="24"/>
        </w:rPr>
        <w:t>28/03 – 09h às 12h00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Palestrante “Fuja das Armadilhas da Profissão: Segurança para você e seu cliente”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em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Rio Grande</w:t>
      </w:r>
      <w:r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997033" w:rsidRDefault="00997033" w:rsidP="00997033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7033">
        <w:rPr>
          <w:rFonts w:asciiTheme="minorHAnsi" w:eastAsia="Times New Roman" w:hAnsiTheme="minorHAnsi" w:cstheme="minorHAnsi"/>
          <w:sz w:val="24"/>
          <w:szCs w:val="24"/>
        </w:rPr>
        <w:t>29/03 – 19h às 21h30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Abertura Oficial - Rumos da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Arquitetura e Urbanismo e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 xml:space="preserve">Mediação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de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Palestra com Nivaldo Andrade "Patrimônio, projeto e paisagem urbana: reflexões e projetos"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em Bagé;</w:t>
      </w:r>
    </w:p>
    <w:p w:rsidR="00997033" w:rsidRDefault="00997033" w:rsidP="00997033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7033">
        <w:rPr>
          <w:rFonts w:asciiTheme="minorHAnsi" w:eastAsia="Times New Roman" w:hAnsiTheme="minorHAnsi" w:cstheme="minorHAnsi"/>
          <w:sz w:val="24"/>
          <w:szCs w:val="24"/>
        </w:rPr>
        <w:t>30/03 – 09h às 12h00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Palestrante “Fuja das Armadilhas da Profissão: Segurança para você e seu cliente”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em Bagé.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A73775" w:rsidRPr="00A3677E" w:rsidRDefault="00C47618" w:rsidP="00A7377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B50BC5"/>
    <w:multiLevelType w:val="hybridMultilevel"/>
    <w:tmpl w:val="49326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3"/>
  </w:num>
  <w:num w:numId="17">
    <w:abstractNumId w:val="20"/>
  </w:num>
  <w:num w:numId="18">
    <w:abstractNumId w:val="17"/>
  </w:num>
  <w:num w:numId="19">
    <w:abstractNumId w:val="12"/>
  </w:num>
  <w:num w:numId="20">
    <w:abstractNumId w:val="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1FE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E2BB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23C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5A91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97033"/>
    <w:rsid w:val="009A176F"/>
    <w:rsid w:val="009A7DBF"/>
    <w:rsid w:val="009B3DF5"/>
    <w:rsid w:val="009B4769"/>
    <w:rsid w:val="009B566A"/>
    <w:rsid w:val="009B5DB8"/>
    <w:rsid w:val="009C29C0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377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3A7D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4DE8-1647-4573-989F-48F528CE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15</cp:revision>
  <cp:lastPrinted>2023-03-14T19:23:00Z</cp:lastPrinted>
  <dcterms:created xsi:type="dcterms:W3CDTF">2023-03-02T14:55:00Z</dcterms:created>
  <dcterms:modified xsi:type="dcterms:W3CDTF">2023-03-21T18:34:00Z</dcterms:modified>
</cp:coreProperties>
</file>