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CC18C9">
        <w:rPr>
          <w:rFonts w:asciiTheme="minorHAnsi" w:hAnsiTheme="minorHAnsi" w:cstheme="minorHAnsi"/>
        </w:rPr>
        <w:t>22</w:t>
      </w:r>
      <w:r w:rsidR="008800FD" w:rsidRPr="00CC18C9">
        <w:rPr>
          <w:rFonts w:asciiTheme="minorHAnsi" w:hAnsiTheme="minorHAnsi" w:cstheme="minorHAnsi"/>
        </w:rPr>
        <w:t xml:space="preserve"> de </w:t>
      </w:r>
      <w:r w:rsidR="00CC18C9">
        <w:rPr>
          <w:rFonts w:asciiTheme="minorHAnsi" w:hAnsiTheme="minorHAnsi" w:cstheme="minorHAnsi"/>
        </w:rPr>
        <w:t>març</w:t>
      </w:r>
      <w:r w:rsidR="00095DCB" w:rsidRPr="00CC18C9">
        <w:rPr>
          <w:rFonts w:asciiTheme="minorHAnsi" w:hAnsiTheme="minorHAnsi" w:cstheme="minorHAnsi"/>
        </w:rPr>
        <w:t>o</w:t>
      </w:r>
      <w:r w:rsidR="00EA0D35" w:rsidRPr="00CC18C9">
        <w:rPr>
          <w:rFonts w:asciiTheme="minorHAnsi" w:hAnsiTheme="minorHAnsi" w:cstheme="minorHAnsi"/>
        </w:rPr>
        <w:t xml:space="preserve"> 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CC18C9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611A13">
        <w:rPr>
          <w:rFonts w:asciiTheme="minorHAnsi" w:hAnsiTheme="minorHAnsi" w:cstheme="minorHAnsi"/>
          <w:b/>
        </w:rPr>
        <w:t>83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:rsidR="00747CD2" w:rsidRPr="00CC18C9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D1A77" w:rsidRPr="00CC18C9" w:rsidRDefault="006046AB" w:rsidP="000D026B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CC18C9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CC18C9">
        <w:rPr>
          <w:rFonts w:asciiTheme="minorHAnsi" w:hAnsiTheme="minorHAnsi" w:cstheme="minorHAnsi"/>
        </w:rPr>
        <w:t>, convoco</w:t>
      </w:r>
      <w:r w:rsidR="00CC5D20">
        <w:rPr>
          <w:rStyle w:val="Refdenotaderodap"/>
          <w:rFonts w:asciiTheme="minorHAnsi" w:hAnsiTheme="minorHAnsi" w:cstheme="minorHAnsi"/>
        </w:rPr>
        <w:footnoteReference w:id="1"/>
      </w:r>
      <w:r w:rsidR="00D453F7" w:rsidRPr="00CC18C9">
        <w:rPr>
          <w:rFonts w:asciiTheme="minorHAnsi" w:hAnsiTheme="minorHAnsi" w:cstheme="minorHAnsi"/>
        </w:rPr>
        <w:t xml:space="preserve"> </w:t>
      </w:r>
      <w:r w:rsidR="007D1A77" w:rsidRPr="00CC18C9">
        <w:rPr>
          <w:rFonts w:asciiTheme="minorHAnsi" w:hAnsiTheme="minorHAnsi" w:cstheme="minorHAnsi"/>
        </w:rPr>
        <w:t>o</w:t>
      </w:r>
      <w:r w:rsidR="00481D7E" w:rsidRPr="00CC18C9">
        <w:rPr>
          <w:rFonts w:asciiTheme="minorHAnsi" w:hAnsiTheme="minorHAnsi" w:cstheme="minorHAnsi"/>
        </w:rPr>
        <w:t xml:space="preserve"> empregad</w:t>
      </w:r>
      <w:r w:rsidR="007D1A77" w:rsidRPr="00CC18C9">
        <w:rPr>
          <w:rFonts w:asciiTheme="minorHAnsi" w:hAnsiTheme="minorHAnsi" w:cstheme="minorHAnsi"/>
        </w:rPr>
        <w:t>o</w:t>
      </w:r>
      <w:r w:rsidR="00CC5D20">
        <w:rPr>
          <w:rStyle w:val="Refdenotaderodap"/>
          <w:rFonts w:asciiTheme="minorHAnsi" w:hAnsiTheme="minorHAnsi" w:cstheme="minorHAnsi"/>
        </w:rPr>
        <w:footnoteReference w:id="2"/>
      </w:r>
      <w:r w:rsidR="00481D7E" w:rsidRPr="00CC18C9">
        <w:rPr>
          <w:rFonts w:asciiTheme="minorHAnsi" w:hAnsiTheme="minorHAnsi" w:cstheme="minorHAnsi"/>
        </w:rPr>
        <w:t xml:space="preserve"> </w:t>
      </w:r>
      <w:r w:rsidR="00B8661E" w:rsidRPr="00CC18C9">
        <w:rPr>
          <w:rFonts w:asciiTheme="minorHAnsi" w:hAnsiTheme="minorHAnsi" w:cstheme="minorHAnsi"/>
        </w:rPr>
        <w:t>do CAU/</w:t>
      </w:r>
      <w:proofErr w:type="gramStart"/>
      <w:r w:rsidR="00B8661E" w:rsidRPr="00CC18C9">
        <w:rPr>
          <w:rFonts w:asciiTheme="minorHAnsi" w:hAnsiTheme="minorHAnsi" w:cstheme="minorHAnsi"/>
        </w:rPr>
        <w:t>RS</w:t>
      </w:r>
      <w:r w:rsidR="00686A5B">
        <w:rPr>
          <w:rFonts w:asciiTheme="minorHAnsi" w:hAnsiTheme="minorHAnsi" w:cstheme="minorHAnsi"/>
          <w:b/>
        </w:rPr>
        <w:t xml:space="preserve"> </w:t>
      </w:r>
      <w:r w:rsidR="000D026B">
        <w:rPr>
          <w:rFonts w:asciiTheme="minorHAnsi" w:hAnsiTheme="minorHAnsi" w:cstheme="minorHAnsi"/>
          <w:b/>
        </w:rPr>
        <w:t xml:space="preserve"> </w:t>
      </w:r>
      <w:r w:rsidR="000D026B" w:rsidRPr="000D026B">
        <w:rPr>
          <w:rFonts w:asciiTheme="minorHAnsi" w:hAnsiTheme="minorHAnsi" w:cstheme="minorHAnsi"/>
        </w:rPr>
        <w:t>e</w:t>
      </w:r>
      <w:proofErr w:type="gramEnd"/>
      <w:r w:rsidR="000D026B">
        <w:rPr>
          <w:rFonts w:asciiTheme="minorHAnsi" w:hAnsiTheme="minorHAnsi" w:cstheme="minorHAnsi"/>
        </w:rPr>
        <w:t xml:space="preserve"> </w:t>
      </w:r>
      <w:r w:rsidR="00611A13" w:rsidRPr="00611A13">
        <w:rPr>
          <w:rFonts w:asciiTheme="minorHAnsi" w:hAnsiTheme="minorHAnsi" w:cstheme="minorHAnsi"/>
          <w:b/>
        </w:rPr>
        <w:t xml:space="preserve">Bruno </w:t>
      </w:r>
      <w:proofErr w:type="spellStart"/>
      <w:r w:rsidR="00611A13" w:rsidRPr="00611A13">
        <w:rPr>
          <w:rFonts w:asciiTheme="minorHAnsi" w:hAnsiTheme="minorHAnsi" w:cstheme="minorHAnsi"/>
          <w:b/>
        </w:rPr>
        <w:t>Scapin</w:t>
      </w:r>
      <w:proofErr w:type="spellEnd"/>
      <w:r w:rsidR="00611A13" w:rsidRPr="00611A13">
        <w:rPr>
          <w:rFonts w:asciiTheme="minorHAnsi" w:hAnsiTheme="minorHAnsi" w:cstheme="minorHAnsi"/>
          <w:b/>
        </w:rPr>
        <w:t xml:space="preserve"> </w:t>
      </w:r>
      <w:proofErr w:type="spellStart"/>
      <w:r w:rsidR="00611A13" w:rsidRPr="00611A13">
        <w:rPr>
          <w:rFonts w:asciiTheme="minorHAnsi" w:hAnsiTheme="minorHAnsi" w:cstheme="minorHAnsi"/>
          <w:b/>
        </w:rPr>
        <w:t>Andres</w:t>
      </w:r>
      <w:proofErr w:type="spellEnd"/>
      <w:r w:rsidR="00611A13" w:rsidRPr="00611A13">
        <w:rPr>
          <w:rStyle w:val="Refdenotaderodap"/>
          <w:rFonts w:asciiTheme="minorHAnsi" w:hAnsiTheme="minorHAnsi" w:cstheme="minorHAnsi"/>
          <w:b/>
          <w:vertAlign w:val="baseline"/>
        </w:rPr>
        <w:t xml:space="preserve"> </w:t>
      </w:r>
      <w:r w:rsidR="00CC5D20">
        <w:rPr>
          <w:rStyle w:val="Refdenotaderodap"/>
          <w:rFonts w:asciiTheme="minorHAnsi" w:hAnsiTheme="minorHAnsi" w:cstheme="minorHAnsi"/>
          <w:b/>
        </w:rPr>
        <w:footnoteReference w:id="3"/>
      </w:r>
      <w:r w:rsidR="000D026B">
        <w:rPr>
          <w:rFonts w:asciiTheme="minorHAnsi" w:hAnsiTheme="minorHAnsi" w:cstheme="minorHAnsi"/>
          <w:b/>
        </w:rPr>
        <w:t xml:space="preserve"> </w:t>
      </w:r>
      <w:r w:rsidR="009C58A9" w:rsidRPr="00CC18C9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96045" w:rsidRPr="00CC18C9">
        <w:rPr>
          <w:rFonts w:asciiTheme="minorHAnsi" w:eastAsia="Times New Roman" w:hAnsiTheme="minorHAnsi" w:cstheme="minorHAnsi"/>
          <w:lang w:eastAsia="pt-BR"/>
        </w:rPr>
        <w:t>ações de fiscalização</w:t>
      </w:r>
      <w:r w:rsidR="007D1A77" w:rsidRPr="00CC18C9">
        <w:rPr>
          <w:rFonts w:asciiTheme="minorHAnsi" w:eastAsia="Times New Roman" w:hAnsiTheme="minorHAnsi" w:cstheme="minorHAnsi"/>
          <w:lang w:eastAsia="pt-BR"/>
        </w:rPr>
        <w:t xml:space="preserve"> </w:t>
      </w:r>
      <w:r w:rsidR="0089130C" w:rsidRPr="00CC18C9">
        <w:rPr>
          <w:rFonts w:asciiTheme="minorHAnsi" w:eastAsia="Times New Roman" w:hAnsiTheme="minorHAnsi" w:cstheme="minorHAnsi"/>
          <w:lang w:eastAsia="pt-BR"/>
        </w:rPr>
        <w:t>na</w:t>
      </w:r>
      <w:r w:rsidR="000D026B">
        <w:rPr>
          <w:rFonts w:asciiTheme="minorHAnsi" w:eastAsia="Times New Roman" w:hAnsiTheme="minorHAnsi" w:cstheme="minorHAnsi"/>
          <w:lang w:eastAsia="pt-BR"/>
        </w:rPr>
        <w:t>s</w:t>
      </w:r>
      <w:r w:rsidR="0089130C" w:rsidRPr="00CC18C9">
        <w:rPr>
          <w:rFonts w:asciiTheme="minorHAnsi" w:eastAsia="Times New Roman" w:hAnsiTheme="minorHAnsi" w:cstheme="minorHAnsi"/>
          <w:lang w:eastAsia="pt-BR"/>
        </w:rPr>
        <w:t xml:space="preserve"> cidade</w:t>
      </w:r>
      <w:r w:rsidR="000D026B">
        <w:rPr>
          <w:rFonts w:asciiTheme="minorHAnsi" w:eastAsia="Times New Roman" w:hAnsiTheme="minorHAnsi" w:cstheme="minorHAnsi"/>
          <w:lang w:eastAsia="pt-BR"/>
        </w:rPr>
        <w:t>s</w:t>
      </w:r>
      <w:r w:rsidR="0089130C" w:rsidRPr="00CC18C9">
        <w:rPr>
          <w:rFonts w:asciiTheme="minorHAnsi" w:eastAsia="Times New Roman" w:hAnsiTheme="minorHAnsi" w:cstheme="minorHAnsi"/>
          <w:lang w:eastAsia="pt-BR"/>
        </w:rPr>
        <w:t xml:space="preserve"> </w:t>
      </w:r>
      <w:r w:rsidR="005F4602" w:rsidRPr="005F4602">
        <w:rPr>
          <w:rFonts w:asciiTheme="minorHAnsi" w:eastAsia="Times New Roman" w:hAnsiTheme="minorHAnsi" w:cstheme="minorHAnsi"/>
          <w:lang w:eastAsia="pt-BR"/>
        </w:rPr>
        <w:t>Cachoeira do Sul, Vera Cruz e Santa Cruz do Sul no período 04 a 05 de abril de 2023.</w:t>
      </w:r>
      <w:bookmarkStart w:id="0" w:name="_GoBack"/>
      <w:bookmarkEnd w:id="0"/>
    </w:p>
    <w:p w:rsidR="006F29C9" w:rsidRPr="00CC18C9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E93871" w:rsidRPr="00CC5D20" w:rsidRDefault="000D026B" w:rsidP="00E93871">
      <w:pPr>
        <w:jc w:val="center"/>
        <w:rPr>
          <w:rFonts w:asciiTheme="minorHAnsi" w:hAnsiTheme="minorHAnsi" w:cstheme="minorHAnsi"/>
          <w:b/>
          <w:lang w:eastAsia="pt-BR"/>
        </w:rPr>
      </w:pPr>
      <w:r w:rsidRPr="00CC5D20">
        <w:rPr>
          <w:rFonts w:asciiTheme="minorHAnsi" w:hAnsiTheme="minorHAnsi" w:cstheme="minorHAnsi"/>
          <w:b/>
        </w:rPr>
        <w:t>Oritz Adriano Adams de Campos</w:t>
      </w:r>
    </w:p>
    <w:p w:rsidR="00E93871" w:rsidRPr="00CC18C9" w:rsidRDefault="000D026B" w:rsidP="00E93871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Gerente de Fiscalização do</w:t>
      </w:r>
      <w:r w:rsidR="00E93871" w:rsidRPr="00CC18C9">
        <w:rPr>
          <w:rFonts w:asciiTheme="minorHAnsi" w:hAnsiTheme="minorHAnsi" w:cstheme="minorHAnsi"/>
        </w:rPr>
        <w:t xml:space="preserve"> CAU/RS</w:t>
      </w:r>
    </w:p>
    <w:p w:rsidR="00E93871" w:rsidRPr="00CC18C9" w:rsidRDefault="00E93871" w:rsidP="00E93871">
      <w:pPr>
        <w:jc w:val="center"/>
        <w:rPr>
          <w:rFonts w:asciiTheme="minorHAnsi" w:hAnsiTheme="minorHAnsi" w:cstheme="minorHAnsi"/>
          <w:b/>
          <w:lang w:eastAsia="pt-BR"/>
        </w:rPr>
      </w:pPr>
      <w:r w:rsidRPr="00CC18C9">
        <w:rPr>
          <w:rFonts w:asciiTheme="minorHAnsi" w:hAnsiTheme="minorHAnsi" w:cstheme="minorHAnsi"/>
          <w:sz w:val="20"/>
          <w:szCs w:val="20"/>
        </w:rPr>
        <w:t xml:space="preserve">Em nome do presidente do CAU/RS, Tiago Holzmann da </w:t>
      </w:r>
      <w:proofErr w:type="gramStart"/>
      <w:r w:rsidRPr="00CC18C9">
        <w:rPr>
          <w:rFonts w:asciiTheme="minorHAnsi" w:hAnsiTheme="minorHAnsi" w:cstheme="minorHAnsi"/>
          <w:sz w:val="20"/>
          <w:szCs w:val="20"/>
        </w:rPr>
        <w:t xml:space="preserve">Silva,  </w:t>
      </w:r>
      <w:r w:rsidRPr="00CC18C9">
        <w:rPr>
          <w:rFonts w:asciiTheme="minorHAnsi" w:hAnsiTheme="minorHAnsi" w:cstheme="minorHAnsi"/>
          <w:sz w:val="20"/>
          <w:szCs w:val="20"/>
        </w:rPr>
        <w:br/>
        <w:t>conforme</w:t>
      </w:r>
      <w:proofErr w:type="gramEnd"/>
      <w:r w:rsidRPr="00CC18C9">
        <w:rPr>
          <w:rFonts w:asciiTheme="minorHAnsi" w:hAnsiTheme="minorHAnsi" w:cstheme="minorHAnsi"/>
          <w:sz w:val="20"/>
          <w:szCs w:val="20"/>
        </w:rPr>
        <w:t xml:space="preserve"> delegação em Portaria Presidencial Nº 08/2022 </w:t>
      </w:r>
      <w:hyperlink r:id="rId8" w:tgtFrame="_blank" w:tooltip="https://bit.ly/3adeova" w:history="1">
        <w:r w:rsidRPr="00CC18C9">
          <w:rPr>
            <w:rStyle w:val="Hyperlink"/>
            <w:rFonts w:asciiTheme="minorHAnsi" w:hAnsiTheme="minorHAnsi" w:cstheme="minorHAnsi"/>
            <w:color w:val="4F52B2"/>
            <w:sz w:val="20"/>
            <w:szCs w:val="20"/>
          </w:rPr>
          <w:t>https://bit.ly/3ADeOvA</w:t>
        </w:r>
      </w:hyperlink>
    </w:p>
    <w:p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09A" w:rsidRDefault="0089409A" w:rsidP="004C3048">
      <w:r>
        <w:separator/>
      </w:r>
    </w:p>
  </w:endnote>
  <w:endnote w:type="continuationSeparator" w:id="0">
    <w:p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09A" w:rsidRDefault="0089409A" w:rsidP="004C3048">
      <w:r>
        <w:separator/>
      </w:r>
    </w:p>
  </w:footnote>
  <w:footnote w:type="continuationSeparator" w:id="0">
    <w:p w:rsidR="0089409A" w:rsidRDefault="0089409A" w:rsidP="004C3048">
      <w:r>
        <w:continuationSeparator/>
      </w:r>
    </w:p>
  </w:footnote>
  <w:footnote w:id="1">
    <w:p w:rsidR="00CC5D20" w:rsidRPr="00CC5D20" w:rsidRDefault="00CC5D20">
      <w:pPr>
        <w:pStyle w:val="Textodenotaderodap"/>
        <w:rPr>
          <w:rFonts w:asciiTheme="minorHAnsi" w:hAnsiTheme="minorHAnsi" w:cstheme="minorHAnsi"/>
          <w:i/>
        </w:rPr>
      </w:pPr>
      <w:r w:rsidRPr="00CC5D20">
        <w:rPr>
          <w:rStyle w:val="Refdenotaderodap"/>
          <w:rFonts w:asciiTheme="minorHAnsi" w:hAnsiTheme="minorHAnsi" w:cstheme="minorHAnsi"/>
          <w:i/>
        </w:rPr>
        <w:footnoteRef/>
      </w:r>
      <w:r w:rsidRPr="00CC5D20">
        <w:rPr>
          <w:rFonts w:asciiTheme="minorHAnsi" w:hAnsiTheme="minorHAnsi" w:cstheme="minorHAnsi"/>
          <w:i/>
        </w:rPr>
        <w:t xml:space="preserve"> Centro de custos: </w:t>
      </w:r>
      <w:r w:rsidR="00611A13" w:rsidRPr="00611A13">
        <w:rPr>
          <w:rFonts w:asciiTheme="minorHAnsi" w:hAnsiTheme="minorHAnsi" w:cstheme="minorHAnsi"/>
          <w:i/>
        </w:rPr>
        <w:t>4.08.05 - Esc</w:t>
      </w:r>
      <w:r w:rsidR="00611A13">
        <w:rPr>
          <w:rFonts w:asciiTheme="minorHAnsi" w:hAnsiTheme="minorHAnsi" w:cstheme="minorHAnsi"/>
          <w:i/>
        </w:rPr>
        <w:t>ritório regional de Santa Maria;</w:t>
      </w:r>
    </w:p>
  </w:footnote>
  <w:footnote w:id="2">
    <w:p w:rsidR="00CC5D20" w:rsidRDefault="00CC5D20" w:rsidP="00CC5D2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611A13">
        <w:rPr>
          <w:rFonts w:asciiTheme="minorHAnsi" w:hAnsiTheme="minorHAnsi" w:cstheme="minorHAnsi"/>
          <w:i/>
        </w:rPr>
        <w:t xml:space="preserve">Não é </w:t>
      </w:r>
      <w:r w:rsidRPr="00CC5D20">
        <w:rPr>
          <w:rFonts w:asciiTheme="minorHAnsi" w:hAnsiTheme="minorHAnsi" w:cstheme="minorHAnsi"/>
          <w:i/>
        </w:rPr>
        <w:t>necessária a reserva de h</w:t>
      </w:r>
      <w:r w:rsidR="00611A13">
        <w:rPr>
          <w:rFonts w:asciiTheme="minorHAnsi" w:hAnsiTheme="minorHAnsi" w:cstheme="minorHAnsi"/>
          <w:i/>
        </w:rPr>
        <w:t>ospedagem;</w:t>
      </w:r>
    </w:p>
  </w:footnote>
  <w:footnote w:id="3">
    <w:p w:rsidR="00CC5D20" w:rsidRDefault="00CC5D2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611A13">
        <w:rPr>
          <w:rFonts w:asciiTheme="minorHAnsi" w:hAnsiTheme="minorHAnsi" w:cstheme="minorHAnsi"/>
          <w:i/>
        </w:rPr>
        <w:t>O funcionário</w:t>
      </w:r>
      <w:r w:rsidRPr="00CC5D20">
        <w:rPr>
          <w:rFonts w:asciiTheme="minorHAnsi" w:hAnsiTheme="minorHAnsi" w:cstheme="minorHAnsi"/>
          <w:i/>
        </w:rPr>
        <w:t xml:space="preserve"> </w:t>
      </w:r>
      <w:r w:rsidR="00611A13" w:rsidRPr="00611A13">
        <w:rPr>
          <w:rFonts w:asciiTheme="minorHAnsi" w:hAnsiTheme="minorHAnsi" w:cstheme="minorHAnsi"/>
          <w:i/>
        </w:rPr>
        <w:t xml:space="preserve">Bruno </w:t>
      </w:r>
      <w:proofErr w:type="spellStart"/>
      <w:r w:rsidR="00611A13" w:rsidRPr="00611A13">
        <w:rPr>
          <w:rFonts w:asciiTheme="minorHAnsi" w:hAnsiTheme="minorHAnsi" w:cstheme="minorHAnsi"/>
          <w:i/>
        </w:rPr>
        <w:t>Andres</w:t>
      </w:r>
      <w:proofErr w:type="spellEnd"/>
      <w:r w:rsidR="00611A13" w:rsidRPr="00611A13">
        <w:rPr>
          <w:rFonts w:asciiTheme="minorHAnsi" w:hAnsiTheme="minorHAnsi" w:cstheme="minorHAnsi"/>
          <w:i/>
        </w:rPr>
        <w:t xml:space="preserve"> </w:t>
      </w:r>
      <w:r w:rsidR="00611A13">
        <w:rPr>
          <w:rFonts w:asciiTheme="minorHAnsi" w:hAnsiTheme="minorHAnsi" w:cstheme="minorHAnsi"/>
          <w:i/>
        </w:rPr>
        <w:t>recebe</w:t>
      </w:r>
      <w:r w:rsidRPr="00CC5D20">
        <w:rPr>
          <w:rFonts w:asciiTheme="minorHAnsi" w:hAnsiTheme="minorHAnsi" w:cstheme="minorHAnsi"/>
          <w:i/>
        </w:rPr>
        <w:t xml:space="preserve"> gratificação por atividade externa, portanto, não </w:t>
      </w:r>
      <w:r w:rsidR="00611A13" w:rsidRPr="00CC5D20">
        <w:rPr>
          <w:rFonts w:asciiTheme="minorHAnsi" w:hAnsiTheme="minorHAnsi" w:cstheme="minorHAnsi"/>
          <w:i/>
        </w:rPr>
        <w:t>dever</w:t>
      </w:r>
      <w:r w:rsidR="00611A13">
        <w:rPr>
          <w:rFonts w:asciiTheme="minorHAnsi" w:hAnsiTheme="minorHAnsi" w:cstheme="minorHAnsi"/>
          <w:i/>
        </w:rPr>
        <w:t>á</w:t>
      </w:r>
      <w:r w:rsidRPr="00CC5D20">
        <w:rPr>
          <w:rFonts w:asciiTheme="minorHAnsi" w:hAnsiTheme="minorHAnsi" w:cstheme="minorHAnsi"/>
          <w:i/>
        </w:rPr>
        <w:t xml:space="preserve"> receber diárias.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257DB-A202-435A-9C52-838025369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gabrielle.bampi</cp:lastModifiedBy>
  <cp:revision>11</cp:revision>
  <cp:lastPrinted>2021-04-14T12:40:00Z</cp:lastPrinted>
  <dcterms:created xsi:type="dcterms:W3CDTF">2023-01-03T14:07:00Z</dcterms:created>
  <dcterms:modified xsi:type="dcterms:W3CDTF">2023-04-03T12:54:00Z</dcterms:modified>
</cp:coreProperties>
</file>