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84686">
        <w:rPr>
          <w:rFonts w:asciiTheme="minorHAnsi" w:hAnsiTheme="minorHAnsi" w:cstheme="minorHAnsi"/>
        </w:rPr>
        <w:t xml:space="preserve">10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584686">
        <w:rPr>
          <w:rFonts w:asciiTheme="minorHAnsi" w:hAnsiTheme="minorHAnsi" w:cstheme="minorHAnsi"/>
          <w:b/>
        </w:rPr>
        <w:t>9</w:t>
      </w:r>
      <w:r w:rsidR="00F95385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4028D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4028D5">
        <w:rPr>
          <w:rFonts w:asciiTheme="minorHAnsi" w:hAnsiTheme="minorHAnsi" w:cstheme="minorHAnsi"/>
          <w:b/>
        </w:rPr>
        <w:t xml:space="preserve">Henrique </w:t>
      </w:r>
      <w:proofErr w:type="spellStart"/>
      <w:r w:rsidR="004028D5">
        <w:rPr>
          <w:rFonts w:asciiTheme="minorHAnsi" w:hAnsiTheme="minorHAnsi" w:cstheme="minorHAnsi"/>
          <w:b/>
        </w:rPr>
        <w:t>Munaretto</w:t>
      </w:r>
      <w:proofErr w:type="spellEnd"/>
      <w:r w:rsidR="004028D5">
        <w:rPr>
          <w:rFonts w:asciiTheme="minorHAnsi" w:hAnsiTheme="minorHAnsi" w:cstheme="minorHAnsi"/>
          <w:b/>
        </w:rPr>
        <w:t xml:space="preserve"> </w:t>
      </w:r>
      <w:proofErr w:type="spellStart"/>
      <w:r w:rsidR="004028D5">
        <w:rPr>
          <w:rFonts w:asciiTheme="minorHAnsi" w:hAnsiTheme="minorHAnsi" w:cstheme="minorHAnsi"/>
          <w:b/>
        </w:rPr>
        <w:t>Ficht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4028D5">
        <w:rPr>
          <w:rFonts w:asciiTheme="minorHAnsi" w:hAnsiTheme="minorHAnsi" w:cstheme="minorHAnsi"/>
          <w:b/>
        </w:rPr>
        <w:t>Mar Acosta</w:t>
      </w:r>
      <w:r w:rsidR="00F95385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4028D5" w:rsidRPr="004028D5">
        <w:rPr>
          <w:rFonts w:asciiTheme="minorHAnsi" w:eastAsia="Times New Roman" w:hAnsiTheme="minorHAnsi" w:cstheme="minorHAnsi"/>
          <w:lang w:eastAsia="pt-BR"/>
        </w:rPr>
        <w:t>Rumos da Arquitetura</w:t>
      </w:r>
      <w:r w:rsidR="004028D5">
        <w:rPr>
          <w:rFonts w:asciiTheme="minorHAnsi" w:eastAsia="Times New Roman" w:hAnsiTheme="minorHAnsi" w:cstheme="minorHAnsi"/>
          <w:lang w:eastAsia="pt-BR"/>
        </w:rPr>
        <w:t xml:space="preserve"> e Urbanismo Regional de Santa </w:t>
      </w:r>
      <w:r w:rsidR="004028D5" w:rsidRPr="004028D5">
        <w:rPr>
          <w:rFonts w:asciiTheme="minorHAnsi" w:eastAsia="Times New Roman" w:hAnsiTheme="minorHAnsi" w:cstheme="minorHAnsi"/>
          <w:lang w:eastAsia="pt-BR"/>
        </w:rPr>
        <w:t xml:space="preserve">Maria e </w:t>
      </w:r>
      <w:r w:rsidR="000F7C24">
        <w:rPr>
          <w:rStyle w:val="ui-provider"/>
          <w:rFonts w:asciiTheme="minorHAnsi" w:hAnsiTheme="minorHAnsi" w:cstheme="minorHAnsi"/>
        </w:rPr>
        <w:t>143ª Reunião Plenária Ordinária do CAU/RS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4028D5">
        <w:rPr>
          <w:rFonts w:asciiTheme="minorHAnsi" w:eastAsia="Times New Roman" w:hAnsiTheme="minorHAnsi" w:cstheme="minorHAnsi"/>
          <w:lang w:eastAsia="pt-BR"/>
        </w:rPr>
        <w:t>no período do dia 23/04/2023 ao dia 29/04/2023 em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Santa Cruz do Sul. Santana do Livramento e Santa Maria.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Pr="00FD4EA6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Os </w:t>
      </w:r>
      <w:r w:rsidR="00F95385" w:rsidRPr="00F95385">
        <w:rPr>
          <w:rFonts w:asciiTheme="minorHAnsi" w:hAnsiTheme="minorHAnsi" w:cstheme="minorHAnsi"/>
          <w:i/>
        </w:rPr>
        <w:t>funcionário</w:t>
      </w:r>
      <w:r w:rsidR="00F95385">
        <w:rPr>
          <w:rFonts w:asciiTheme="minorHAnsi" w:hAnsiTheme="minorHAnsi" w:cstheme="minorHAnsi"/>
          <w:i/>
        </w:rPr>
        <w:t xml:space="preserve">s farão o </w:t>
      </w:r>
      <w:r w:rsidR="00F95385" w:rsidRPr="00F95385">
        <w:rPr>
          <w:rFonts w:asciiTheme="minorHAnsi" w:hAnsiTheme="minorHAnsi" w:cstheme="minorHAnsi"/>
          <w:i/>
        </w:rPr>
        <w:t>desl</w:t>
      </w:r>
      <w:r w:rsidR="00F95385">
        <w:rPr>
          <w:rFonts w:asciiTheme="minorHAnsi" w:hAnsiTheme="minorHAnsi" w:cstheme="minorHAnsi"/>
          <w:i/>
        </w:rPr>
        <w:t xml:space="preserve">ocamento com veículo do CAU/RS. </w:t>
      </w:r>
      <w:r w:rsidR="00F95385" w:rsidRPr="00F95385">
        <w:rPr>
          <w:rFonts w:asciiTheme="minorHAnsi" w:hAnsiTheme="minorHAnsi" w:cstheme="minorHAnsi"/>
          <w:i/>
        </w:rPr>
        <w:t>Ida dia 23/04/2023 às 16h00, volta dia 29/04/2023 às 13h00.</w:t>
      </w:r>
      <w:r w:rsidR="00F95385">
        <w:rPr>
          <w:rFonts w:asciiTheme="minorHAnsi" w:hAnsiTheme="minorHAnsi" w:cstheme="minorHAnsi"/>
          <w:i/>
        </w:rPr>
        <w:t xml:space="preserve">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F7C24">
        <w:rPr>
          <w:rFonts w:asciiTheme="minorHAnsi" w:hAnsiTheme="minorHAnsi" w:cstheme="minorHAnsi"/>
          <w:i/>
        </w:rPr>
        <w:t xml:space="preserve">Com pagamento de diárias para ambos funcionários.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0F7C24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F9E5-C53A-4ED2-BAC0-F5236347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2021-04-14T12:40:00Z</cp:lastPrinted>
  <dcterms:created xsi:type="dcterms:W3CDTF">2023-01-03T14:07:00Z</dcterms:created>
  <dcterms:modified xsi:type="dcterms:W3CDTF">2023-04-10T17:09:00Z</dcterms:modified>
</cp:coreProperties>
</file>