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806"/>
        <w:gridCol w:w="6983"/>
      </w:tblGrid>
      <w:tr w:rsidR="00BD1F54" w:rsidRPr="00F04346" w14:paraId="0149FC42" w14:textId="77777777" w:rsidTr="000754F5">
        <w:trPr>
          <w:trHeight w:hRule="exact" w:val="340"/>
        </w:trPr>
        <w:tc>
          <w:tcPr>
            <w:tcW w:w="1809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165E619F" w14:textId="77777777" w:rsidR="00BD1F54" w:rsidRPr="00F04346" w:rsidRDefault="00183A48" w:rsidP="0077400B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 w:rsidRPr="00F04346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71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3DD3CC1B" w14:textId="01FA3AC5" w:rsidR="00BD1F54" w:rsidRPr="00F04346" w:rsidRDefault="007335BA" w:rsidP="00A81EDD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Processo Administrativo </w:t>
            </w:r>
            <w:r w:rsidR="00F04346" w:rsidRPr="00F04346">
              <w:rPr>
                <w:rFonts w:ascii="Times New Roman" w:hAnsi="Times New Roman"/>
                <w:sz w:val="20"/>
                <w:szCs w:val="20"/>
              </w:rPr>
              <w:t>nº</w:t>
            </w:r>
            <w:r w:rsidR="007C5CD2" w:rsidRPr="00F043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81EDD">
              <w:rPr>
                <w:rFonts w:ascii="Times New Roman" w:hAnsi="Times New Roman"/>
                <w:sz w:val="20"/>
                <w:szCs w:val="20"/>
              </w:rPr>
              <w:t>454</w:t>
            </w:r>
            <w:r w:rsidR="001E2E6C">
              <w:rPr>
                <w:rFonts w:ascii="Times New Roman" w:hAnsi="Times New Roman"/>
                <w:sz w:val="20"/>
                <w:szCs w:val="20"/>
              </w:rPr>
              <w:t>/20</w:t>
            </w:r>
            <w:r w:rsidR="00A81EDD">
              <w:rPr>
                <w:rFonts w:ascii="Times New Roman" w:hAnsi="Times New Roman"/>
                <w:sz w:val="20"/>
                <w:szCs w:val="20"/>
              </w:rPr>
              <w:t>17</w:t>
            </w:r>
            <w:r w:rsidR="00F04346" w:rsidRPr="00F0434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N</w:t>
            </w:r>
            <w:r w:rsidR="00A81EDD">
              <w:rPr>
                <w:rFonts w:ascii="Times New Roman" w:eastAsia="Calibri" w:hAnsi="Times New Roman"/>
                <w:sz w:val="20"/>
                <w:szCs w:val="20"/>
              </w:rPr>
              <w:t>otificação Administrativa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F04346" w:rsidRPr="00F04346">
              <w:rPr>
                <w:rFonts w:ascii="Times New Roman" w:hAnsi="Times New Roman"/>
                <w:sz w:val="20"/>
                <w:szCs w:val="20"/>
              </w:rPr>
              <w:t xml:space="preserve">nº </w:t>
            </w:r>
            <w:r w:rsidR="00A81EDD">
              <w:rPr>
                <w:rFonts w:ascii="Times New Roman" w:hAnsi="Times New Roman"/>
                <w:sz w:val="20"/>
                <w:szCs w:val="20"/>
              </w:rPr>
              <w:t>283</w:t>
            </w:r>
            <w:r w:rsidR="00B542AA">
              <w:rPr>
                <w:rFonts w:ascii="Times New Roman" w:hAnsi="Times New Roman"/>
                <w:sz w:val="20"/>
                <w:szCs w:val="20"/>
              </w:rPr>
              <w:t>/20</w:t>
            </w:r>
            <w:r w:rsidR="00A81EDD">
              <w:rPr>
                <w:rFonts w:ascii="Times New Roman" w:hAnsi="Times New Roman"/>
                <w:sz w:val="20"/>
                <w:szCs w:val="20"/>
              </w:rPr>
              <w:t>17</w:t>
            </w:r>
            <w:r w:rsidR="006E79D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E0258" w:rsidRPr="00F04346" w14:paraId="644470BE" w14:textId="77777777" w:rsidTr="000754F5">
        <w:trPr>
          <w:trHeight w:hRule="exact" w:val="340"/>
        </w:trPr>
        <w:tc>
          <w:tcPr>
            <w:tcW w:w="1809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0E5F184B" w14:textId="77777777" w:rsidR="00AE0258" w:rsidRPr="00F04346" w:rsidRDefault="007335BA" w:rsidP="0077400B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CONTRIBUINTE</w:t>
            </w:r>
          </w:p>
        </w:tc>
        <w:tc>
          <w:tcPr>
            <w:tcW w:w="71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71339E15" w14:textId="2933EA4D" w:rsidR="00AE0258" w:rsidRPr="00F04346" w:rsidRDefault="00FC4358" w:rsidP="00954329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R. &amp; C. </w:t>
            </w:r>
            <w:proofErr w:type="spellStart"/>
            <w:r w:rsidR="00F754B1">
              <w:rPr>
                <w:rFonts w:ascii="Times New Roman" w:hAnsi="Times New Roman"/>
                <w:sz w:val="20"/>
                <w:szCs w:val="20"/>
              </w:rPr>
              <w:t>Ltda</w:t>
            </w:r>
            <w:proofErr w:type="spellEnd"/>
            <w:r w:rsidR="00F754B1">
              <w:rPr>
                <w:rFonts w:ascii="Times New Roman" w:hAnsi="Times New Roman"/>
                <w:sz w:val="20"/>
                <w:szCs w:val="20"/>
              </w:rPr>
              <w:t xml:space="preserve"> – CNPJ </w:t>
            </w:r>
            <w:r w:rsidR="00954329">
              <w:rPr>
                <w:rFonts w:ascii="Times New Roman" w:hAnsi="Times New Roman"/>
                <w:sz w:val="20"/>
                <w:szCs w:val="20"/>
              </w:rPr>
              <w:t>73.389.330/0001-94</w:t>
            </w:r>
          </w:p>
        </w:tc>
      </w:tr>
      <w:tr w:rsidR="00AE0258" w:rsidRPr="00F04346" w14:paraId="64315267" w14:textId="77777777" w:rsidTr="000754F5">
        <w:trPr>
          <w:trHeight w:hRule="exact" w:val="340"/>
        </w:trPr>
        <w:tc>
          <w:tcPr>
            <w:tcW w:w="1809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30A61AD7" w14:textId="77777777" w:rsidR="00AE0258" w:rsidRPr="00F04346" w:rsidRDefault="00AE0258" w:rsidP="0077400B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 w:rsidRPr="00F04346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71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6F608092" w14:textId="1A5F5694" w:rsidR="00AE0258" w:rsidRPr="00F04346" w:rsidRDefault="00BE662F" w:rsidP="002A4E37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04/04/2023</w:t>
            </w:r>
          </w:p>
        </w:tc>
      </w:tr>
      <w:tr w:rsidR="00183A48" w:rsidRPr="00F04346" w14:paraId="4E76F38E" w14:textId="77777777" w:rsidTr="000754F5">
        <w:trPr>
          <w:trHeight w:hRule="exact" w:val="340"/>
        </w:trPr>
        <w:tc>
          <w:tcPr>
            <w:tcW w:w="1809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533332E0" w14:textId="29CB1EED" w:rsidR="00183A48" w:rsidRPr="00F04346" w:rsidRDefault="00183A48" w:rsidP="000B5E36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 w:rsidRPr="00F04346">
              <w:rPr>
                <w:rFonts w:ascii="Times New Roman" w:hAnsi="Times New Roman"/>
                <w:sz w:val="20"/>
                <w:szCs w:val="20"/>
              </w:rPr>
              <w:t>RELATOR</w:t>
            </w:r>
          </w:p>
        </w:tc>
        <w:tc>
          <w:tcPr>
            <w:tcW w:w="71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6E33A612" w14:textId="7CB1CCFD" w:rsidR="00183A48" w:rsidRPr="00F04346" w:rsidRDefault="00BE662F" w:rsidP="00E1579B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Carlos Eduardo Iponema</w:t>
            </w:r>
          </w:p>
        </w:tc>
      </w:tr>
    </w:tbl>
    <w:p w14:paraId="446A6188" w14:textId="77777777" w:rsidR="00183A48" w:rsidRPr="00F04346" w:rsidRDefault="00183A48" w:rsidP="00F04346">
      <w:pPr>
        <w:tabs>
          <w:tab w:val="left" w:pos="1418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8789"/>
      </w:tblGrid>
      <w:tr w:rsidR="00B23D2B" w:rsidRPr="00F04346" w14:paraId="057DF585" w14:textId="77777777" w:rsidTr="00F04346">
        <w:trPr>
          <w:trHeight w:hRule="exact" w:val="312"/>
          <w:jc w:val="center"/>
        </w:trPr>
        <w:tc>
          <w:tcPr>
            <w:tcW w:w="8929" w:type="dxa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shd w:val="pct5" w:color="auto" w:fill="auto"/>
            <w:vAlign w:val="bottom"/>
          </w:tcPr>
          <w:p w14:paraId="402C7B2B" w14:textId="77777777" w:rsidR="00B23D2B" w:rsidRPr="00F04346" w:rsidRDefault="00B23D2B" w:rsidP="00F04346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346">
              <w:rPr>
                <w:rFonts w:ascii="Times New Roman" w:hAnsi="Times New Roman"/>
                <w:b/>
                <w:sz w:val="20"/>
                <w:szCs w:val="20"/>
              </w:rPr>
              <w:t>RELATÓRIO</w:t>
            </w:r>
          </w:p>
        </w:tc>
      </w:tr>
    </w:tbl>
    <w:p w14:paraId="4C409B13" w14:textId="77777777" w:rsidR="00F04346" w:rsidRDefault="00F04346" w:rsidP="00F0434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658A04BD" w14:textId="25D26112" w:rsidR="007335BA" w:rsidRDefault="007335BA" w:rsidP="00F0434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>E</w:t>
      </w:r>
      <w:r w:rsidR="00F04346" w:rsidRPr="00F04346">
        <w:rPr>
          <w:rFonts w:ascii="Times New Roman" w:eastAsia="Calibri" w:hAnsi="Times New Roman"/>
          <w:sz w:val="20"/>
          <w:szCs w:val="20"/>
        </w:rPr>
        <w:t>m</w:t>
      </w:r>
      <w:r w:rsidR="009C26A9">
        <w:rPr>
          <w:rFonts w:ascii="Times New Roman" w:eastAsia="Calibri" w:hAnsi="Times New Roman"/>
          <w:sz w:val="20"/>
          <w:szCs w:val="20"/>
        </w:rPr>
        <w:t xml:space="preserve"> </w:t>
      </w:r>
      <w:r w:rsidR="00F31917">
        <w:rPr>
          <w:rFonts w:ascii="Times New Roman" w:eastAsia="Calibri" w:hAnsi="Times New Roman"/>
          <w:sz w:val="20"/>
          <w:szCs w:val="20"/>
        </w:rPr>
        <w:t>10</w:t>
      </w:r>
      <w:r w:rsidR="009C26A9">
        <w:rPr>
          <w:rFonts w:ascii="Times New Roman" w:eastAsia="Calibri" w:hAnsi="Times New Roman"/>
          <w:sz w:val="20"/>
          <w:szCs w:val="20"/>
        </w:rPr>
        <w:t xml:space="preserve"> de </w:t>
      </w:r>
      <w:r w:rsidR="00F31917">
        <w:rPr>
          <w:rFonts w:ascii="Times New Roman" w:eastAsia="Calibri" w:hAnsi="Times New Roman"/>
          <w:sz w:val="20"/>
          <w:szCs w:val="20"/>
        </w:rPr>
        <w:t>novembro de 2017</w:t>
      </w:r>
      <w:r w:rsidR="00F04346" w:rsidRPr="00F04346">
        <w:rPr>
          <w:rFonts w:ascii="Times New Roman" w:eastAsia="Calibri" w:hAnsi="Times New Roman"/>
          <w:sz w:val="20"/>
          <w:szCs w:val="20"/>
        </w:rPr>
        <w:t xml:space="preserve">, </w:t>
      </w:r>
      <w:r>
        <w:rPr>
          <w:rFonts w:ascii="Times New Roman" w:eastAsia="Calibri" w:hAnsi="Times New Roman"/>
          <w:sz w:val="20"/>
          <w:szCs w:val="20"/>
        </w:rPr>
        <w:t xml:space="preserve">a Gerência Financeira do CAU/RS encaminhou </w:t>
      </w:r>
      <w:r w:rsidR="00110619">
        <w:rPr>
          <w:rFonts w:ascii="Times New Roman" w:eastAsia="Calibri" w:hAnsi="Times New Roman"/>
          <w:sz w:val="20"/>
          <w:szCs w:val="20"/>
        </w:rPr>
        <w:t xml:space="preserve">a Notificação </w:t>
      </w:r>
      <w:r w:rsidR="004F752D">
        <w:rPr>
          <w:rFonts w:ascii="Times New Roman" w:eastAsia="Calibri" w:hAnsi="Times New Roman"/>
          <w:sz w:val="20"/>
          <w:szCs w:val="20"/>
        </w:rPr>
        <w:t>Administrativa</w:t>
      </w:r>
      <w:r w:rsidR="00E97438">
        <w:rPr>
          <w:rFonts w:ascii="Times New Roman" w:eastAsia="Calibri" w:hAnsi="Times New Roman"/>
          <w:sz w:val="20"/>
          <w:szCs w:val="20"/>
        </w:rPr>
        <w:t xml:space="preserve"> </w:t>
      </w:r>
      <w:r w:rsidR="00110619">
        <w:rPr>
          <w:rFonts w:ascii="Times New Roman" w:eastAsia="Calibri" w:hAnsi="Times New Roman"/>
          <w:sz w:val="20"/>
          <w:szCs w:val="20"/>
        </w:rPr>
        <w:t xml:space="preserve">nº </w:t>
      </w:r>
      <w:r w:rsidR="004F752D">
        <w:rPr>
          <w:rFonts w:ascii="Times New Roman" w:eastAsia="Calibri" w:hAnsi="Times New Roman"/>
          <w:sz w:val="20"/>
          <w:szCs w:val="20"/>
        </w:rPr>
        <w:t>283</w:t>
      </w:r>
      <w:r w:rsidR="00956C40">
        <w:rPr>
          <w:rFonts w:ascii="Times New Roman" w:eastAsia="Calibri" w:hAnsi="Times New Roman"/>
          <w:sz w:val="20"/>
          <w:szCs w:val="20"/>
        </w:rPr>
        <w:t>/20</w:t>
      </w:r>
      <w:r w:rsidR="004F752D">
        <w:rPr>
          <w:rFonts w:ascii="Times New Roman" w:eastAsia="Calibri" w:hAnsi="Times New Roman"/>
          <w:sz w:val="20"/>
          <w:szCs w:val="20"/>
        </w:rPr>
        <w:t>17</w:t>
      </w:r>
      <w:r w:rsidR="00576989">
        <w:rPr>
          <w:rFonts w:ascii="Times New Roman" w:eastAsia="Calibri" w:hAnsi="Times New Roman"/>
          <w:sz w:val="20"/>
          <w:szCs w:val="20"/>
        </w:rPr>
        <w:t xml:space="preserve"> </w:t>
      </w:r>
      <w:r w:rsidR="004F752D">
        <w:rPr>
          <w:rFonts w:ascii="Times New Roman" w:eastAsia="Calibri" w:hAnsi="Times New Roman"/>
          <w:sz w:val="20"/>
          <w:szCs w:val="20"/>
        </w:rPr>
        <w:t>à pessoa jurídica</w:t>
      </w:r>
      <w:r>
        <w:rPr>
          <w:rFonts w:ascii="Times New Roman" w:eastAsia="Calibri" w:hAnsi="Times New Roman"/>
          <w:sz w:val="20"/>
          <w:szCs w:val="20"/>
        </w:rPr>
        <w:t xml:space="preserve"> </w:t>
      </w:r>
      <w:r w:rsidR="00FC4358">
        <w:rPr>
          <w:rFonts w:ascii="Times New Roman" w:hAnsi="Times New Roman"/>
          <w:sz w:val="20"/>
          <w:szCs w:val="20"/>
        </w:rPr>
        <w:t>R. &amp; C.</w:t>
      </w:r>
      <w:r w:rsidR="004F75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F752D">
        <w:rPr>
          <w:rFonts w:ascii="Times New Roman" w:hAnsi="Times New Roman"/>
          <w:sz w:val="20"/>
          <w:szCs w:val="20"/>
        </w:rPr>
        <w:t>Ltda</w:t>
      </w:r>
      <w:proofErr w:type="spellEnd"/>
      <w:r w:rsidR="004F752D">
        <w:rPr>
          <w:rFonts w:ascii="Times New Roman" w:hAnsi="Times New Roman"/>
          <w:sz w:val="20"/>
          <w:szCs w:val="20"/>
        </w:rPr>
        <w:t xml:space="preserve"> – CNPJ 73.389.330/0001-94</w:t>
      </w:r>
      <w:r>
        <w:rPr>
          <w:rFonts w:ascii="Times New Roman" w:eastAsia="Calibri" w:hAnsi="Times New Roman"/>
          <w:sz w:val="20"/>
          <w:szCs w:val="20"/>
        </w:rPr>
        <w:t xml:space="preserve">, concedendo-lhe o prazo de 30 (trinta) dias para saldar ou parcelar o débito referente às anuidades de </w:t>
      </w:r>
      <w:r w:rsidR="00993F9E">
        <w:rPr>
          <w:rFonts w:ascii="Times New Roman" w:eastAsia="Calibri" w:hAnsi="Times New Roman"/>
          <w:sz w:val="20"/>
          <w:szCs w:val="20"/>
        </w:rPr>
        <w:t>201</w:t>
      </w:r>
      <w:r w:rsidR="004F752D">
        <w:rPr>
          <w:rFonts w:ascii="Times New Roman" w:eastAsia="Calibri" w:hAnsi="Times New Roman"/>
          <w:sz w:val="20"/>
          <w:szCs w:val="20"/>
        </w:rPr>
        <w:t>2</w:t>
      </w:r>
      <w:r w:rsidR="0068742B">
        <w:rPr>
          <w:rFonts w:ascii="Times New Roman" w:eastAsia="Calibri" w:hAnsi="Times New Roman"/>
          <w:sz w:val="20"/>
          <w:szCs w:val="20"/>
        </w:rPr>
        <w:t>, 2013, 2014, 2015, 2016 e</w:t>
      </w:r>
      <w:r w:rsidR="004F752D">
        <w:rPr>
          <w:rFonts w:ascii="Times New Roman" w:eastAsia="Calibri" w:hAnsi="Times New Roman"/>
          <w:sz w:val="20"/>
          <w:szCs w:val="20"/>
        </w:rPr>
        <w:t xml:space="preserve"> 2017</w:t>
      </w:r>
      <w:r>
        <w:rPr>
          <w:rFonts w:ascii="Times New Roman" w:eastAsia="Calibri" w:hAnsi="Times New Roman"/>
          <w:sz w:val="20"/>
          <w:szCs w:val="20"/>
        </w:rPr>
        <w:t xml:space="preserve"> em atraso ou para oferecer impugnação escrita a esta Comissão.</w:t>
      </w:r>
    </w:p>
    <w:p w14:paraId="67B22ED7" w14:textId="77777777" w:rsidR="004B374B" w:rsidRDefault="004B374B" w:rsidP="00EE258E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734910EF" w14:textId="3EEFB78B" w:rsidR="00251254" w:rsidRDefault="001E2E6C" w:rsidP="00EE258E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>Após a notificação</w:t>
      </w:r>
      <w:r w:rsidRPr="001E2E6C">
        <w:rPr>
          <w:rFonts w:ascii="Times New Roman" w:eastAsia="Calibri" w:hAnsi="Times New Roman"/>
          <w:sz w:val="20"/>
          <w:szCs w:val="20"/>
        </w:rPr>
        <w:t xml:space="preserve">, </w:t>
      </w:r>
      <w:r w:rsidR="0068742B">
        <w:rPr>
          <w:rFonts w:ascii="Times New Roman" w:eastAsia="Calibri" w:hAnsi="Times New Roman"/>
          <w:sz w:val="20"/>
          <w:szCs w:val="20"/>
        </w:rPr>
        <w:t>a</w:t>
      </w:r>
      <w:r w:rsidRPr="001E2E6C">
        <w:rPr>
          <w:rFonts w:ascii="Times New Roman" w:eastAsia="Calibri" w:hAnsi="Times New Roman"/>
          <w:sz w:val="20"/>
          <w:szCs w:val="20"/>
        </w:rPr>
        <w:t xml:space="preserve"> Contribuinte apr</w:t>
      </w:r>
      <w:r w:rsidR="004F59DE">
        <w:rPr>
          <w:rFonts w:ascii="Times New Roman" w:eastAsia="Calibri" w:hAnsi="Times New Roman"/>
          <w:sz w:val="20"/>
          <w:szCs w:val="20"/>
        </w:rPr>
        <w:t>esent</w:t>
      </w:r>
      <w:r w:rsidR="000B5E36">
        <w:rPr>
          <w:rFonts w:ascii="Times New Roman" w:eastAsia="Calibri" w:hAnsi="Times New Roman"/>
          <w:sz w:val="20"/>
          <w:szCs w:val="20"/>
        </w:rPr>
        <w:t>ou</w:t>
      </w:r>
      <w:r w:rsidR="004F59DE">
        <w:rPr>
          <w:rFonts w:ascii="Times New Roman" w:eastAsia="Calibri" w:hAnsi="Times New Roman"/>
          <w:sz w:val="20"/>
          <w:szCs w:val="20"/>
        </w:rPr>
        <w:t xml:space="preserve"> </w:t>
      </w:r>
      <w:r w:rsidR="00576989">
        <w:rPr>
          <w:rFonts w:ascii="Times New Roman" w:eastAsia="Calibri" w:hAnsi="Times New Roman"/>
          <w:sz w:val="20"/>
          <w:szCs w:val="20"/>
        </w:rPr>
        <w:t>i</w:t>
      </w:r>
      <w:r w:rsidR="004F59DE">
        <w:rPr>
          <w:rFonts w:ascii="Times New Roman" w:eastAsia="Calibri" w:hAnsi="Times New Roman"/>
          <w:sz w:val="20"/>
          <w:szCs w:val="20"/>
        </w:rPr>
        <w:t xml:space="preserve">mpugnação </w:t>
      </w:r>
      <w:r w:rsidR="00E60EEC">
        <w:rPr>
          <w:rFonts w:ascii="Times New Roman" w:eastAsia="Calibri" w:hAnsi="Times New Roman"/>
          <w:sz w:val="20"/>
          <w:szCs w:val="20"/>
        </w:rPr>
        <w:t xml:space="preserve">e juntou documentos </w:t>
      </w:r>
      <w:r w:rsidRPr="001E2E6C">
        <w:rPr>
          <w:rFonts w:ascii="Times New Roman" w:eastAsia="Calibri" w:hAnsi="Times New Roman"/>
          <w:sz w:val="20"/>
          <w:szCs w:val="20"/>
        </w:rPr>
        <w:t>(fl</w:t>
      </w:r>
      <w:r w:rsidR="001A2232">
        <w:rPr>
          <w:rFonts w:ascii="Times New Roman" w:eastAsia="Calibri" w:hAnsi="Times New Roman"/>
          <w:sz w:val="20"/>
          <w:szCs w:val="20"/>
        </w:rPr>
        <w:t>s</w:t>
      </w:r>
      <w:r w:rsidR="004F59DE">
        <w:rPr>
          <w:rFonts w:ascii="Times New Roman" w:eastAsia="Calibri" w:hAnsi="Times New Roman"/>
          <w:sz w:val="20"/>
          <w:szCs w:val="20"/>
        </w:rPr>
        <w:t xml:space="preserve">. </w:t>
      </w:r>
      <w:r w:rsidR="000B5716">
        <w:rPr>
          <w:rFonts w:ascii="Times New Roman" w:eastAsia="Calibri" w:hAnsi="Times New Roman"/>
          <w:sz w:val="20"/>
          <w:szCs w:val="20"/>
        </w:rPr>
        <w:t xml:space="preserve">28 - </w:t>
      </w:r>
      <w:r w:rsidR="00AA269F">
        <w:rPr>
          <w:rFonts w:ascii="Times New Roman" w:eastAsia="Calibri" w:hAnsi="Times New Roman"/>
          <w:sz w:val="20"/>
          <w:szCs w:val="20"/>
        </w:rPr>
        <w:t>41</w:t>
      </w:r>
      <w:r w:rsidR="00824990">
        <w:rPr>
          <w:rFonts w:ascii="Times New Roman" w:eastAsia="Calibri" w:hAnsi="Times New Roman"/>
          <w:sz w:val="20"/>
          <w:szCs w:val="20"/>
        </w:rPr>
        <w:t xml:space="preserve"> do protocolo SICCAU nº </w:t>
      </w:r>
      <w:r w:rsidR="00AA269F">
        <w:rPr>
          <w:rFonts w:ascii="Times New Roman" w:eastAsia="Calibri" w:hAnsi="Times New Roman"/>
          <w:sz w:val="20"/>
          <w:szCs w:val="20"/>
        </w:rPr>
        <w:t>587413</w:t>
      </w:r>
      <w:r w:rsidR="00824990">
        <w:rPr>
          <w:rFonts w:ascii="Times New Roman" w:eastAsia="Calibri" w:hAnsi="Times New Roman"/>
          <w:sz w:val="20"/>
          <w:szCs w:val="20"/>
        </w:rPr>
        <w:t>/20</w:t>
      </w:r>
      <w:r w:rsidR="00E60EEC">
        <w:rPr>
          <w:rFonts w:ascii="Times New Roman" w:eastAsia="Calibri" w:hAnsi="Times New Roman"/>
          <w:sz w:val="20"/>
          <w:szCs w:val="20"/>
        </w:rPr>
        <w:t>17</w:t>
      </w:r>
      <w:r w:rsidRPr="001E2E6C">
        <w:rPr>
          <w:rFonts w:ascii="Times New Roman" w:eastAsia="Calibri" w:hAnsi="Times New Roman"/>
          <w:sz w:val="20"/>
          <w:szCs w:val="20"/>
        </w:rPr>
        <w:t>)</w:t>
      </w:r>
      <w:r w:rsidR="004F59DE">
        <w:rPr>
          <w:rFonts w:ascii="Times New Roman" w:eastAsia="Calibri" w:hAnsi="Times New Roman"/>
          <w:sz w:val="20"/>
          <w:szCs w:val="20"/>
        </w:rPr>
        <w:t xml:space="preserve">. </w:t>
      </w:r>
      <w:r w:rsidR="00E60EEC">
        <w:rPr>
          <w:rFonts w:ascii="Times New Roman" w:eastAsia="Calibri" w:hAnsi="Times New Roman"/>
          <w:sz w:val="20"/>
          <w:szCs w:val="20"/>
        </w:rPr>
        <w:t>Informou estar registrada no CREA/RS desde 1999</w:t>
      </w:r>
      <w:r w:rsidR="00251254">
        <w:rPr>
          <w:rFonts w:ascii="Times New Roman" w:eastAsia="Calibri" w:hAnsi="Times New Roman"/>
          <w:sz w:val="20"/>
          <w:szCs w:val="20"/>
        </w:rPr>
        <w:t xml:space="preserve"> em virtude de suas atividades conforme contrato social e alterações posteriores. Nesse sentido solicitou a </w:t>
      </w:r>
      <w:r w:rsidR="00297C06">
        <w:rPr>
          <w:rFonts w:ascii="Times New Roman" w:eastAsia="Calibri" w:hAnsi="Times New Roman"/>
          <w:sz w:val="20"/>
          <w:szCs w:val="20"/>
        </w:rPr>
        <w:t>exclusão de registro junto ao CAU e a baixa dos débitos constantes na notificação.</w:t>
      </w:r>
    </w:p>
    <w:p w14:paraId="6151F7FF" w14:textId="77777777" w:rsidR="006935B5" w:rsidRDefault="006935B5" w:rsidP="00EE258E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55847510" w14:textId="5AF346E0" w:rsidR="00F8763A" w:rsidRDefault="009F4347" w:rsidP="00EE258E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 xml:space="preserve">Em 28 de novembro de 2017, houve despacho </w:t>
      </w:r>
      <w:r w:rsidR="006935B5">
        <w:rPr>
          <w:rFonts w:ascii="Times New Roman" w:eastAsia="Calibri" w:hAnsi="Times New Roman"/>
          <w:sz w:val="20"/>
          <w:szCs w:val="20"/>
        </w:rPr>
        <w:t xml:space="preserve">saneador </w:t>
      </w:r>
      <w:r>
        <w:rPr>
          <w:rFonts w:ascii="Times New Roman" w:eastAsia="Calibri" w:hAnsi="Times New Roman"/>
          <w:sz w:val="20"/>
          <w:szCs w:val="20"/>
        </w:rPr>
        <w:t xml:space="preserve">no processo </w:t>
      </w:r>
      <w:r w:rsidR="00723FE1">
        <w:rPr>
          <w:rFonts w:ascii="Times New Roman" w:eastAsia="Calibri" w:hAnsi="Times New Roman"/>
          <w:sz w:val="20"/>
          <w:szCs w:val="20"/>
        </w:rPr>
        <w:t xml:space="preserve">administrativo de cobrança </w:t>
      </w:r>
      <w:r>
        <w:rPr>
          <w:rFonts w:ascii="Times New Roman" w:eastAsia="Calibri" w:hAnsi="Times New Roman"/>
          <w:sz w:val="20"/>
          <w:szCs w:val="20"/>
        </w:rPr>
        <w:t xml:space="preserve">para que a Contribuinte </w:t>
      </w:r>
      <w:r w:rsidR="006935B5">
        <w:rPr>
          <w:rFonts w:ascii="Times New Roman" w:eastAsia="Calibri" w:hAnsi="Times New Roman"/>
          <w:sz w:val="20"/>
          <w:szCs w:val="20"/>
        </w:rPr>
        <w:t>apresentasse documentos atuais, aptos a comprovar a regularidade de seu registro junto ao CREA/RS</w:t>
      </w:r>
      <w:r w:rsidR="00F8763A">
        <w:rPr>
          <w:rFonts w:ascii="Times New Roman" w:eastAsia="Calibri" w:hAnsi="Times New Roman"/>
          <w:sz w:val="20"/>
          <w:szCs w:val="20"/>
        </w:rPr>
        <w:t xml:space="preserve"> (fl. 49 do protocolo SICCAU nº 587413/2017)</w:t>
      </w:r>
      <w:r w:rsidR="006935B5">
        <w:rPr>
          <w:rFonts w:ascii="Times New Roman" w:eastAsia="Calibri" w:hAnsi="Times New Roman"/>
          <w:sz w:val="20"/>
          <w:szCs w:val="20"/>
        </w:rPr>
        <w:t>.</w:t>
      </w:r>
      <w:r w:rsidR="00F8763A">
        <w:rPr>
          <w:rFonts w:ascii="Times New Roman" w:eastAsia="Calibri" w:hAnsi="Times New Roman"/>
          <w:sz w:val="20"/>
          <w:szCs w:val="20"/>
        </w:rPr>
        <w:t xml:space="preserve"> </w:t>
      </w:r>
      <w:r w:rsidR="008173BC">
        <w:rPr>
          <w:rFonts w:ascii="Times New Roman" w:eastAsia="Calibri" w:hAnsi="Times New Roman"/>
          <w:sz w:val="20"/>
          <w:szCs w:val="20"/>
        </w:rPr>
        <w:t>O recebimento da notificação ocorreu em 07/12/2017, conforme AR (fl. 50 do protocolo SICCAU nº 587413/2017).</w:t>
      </w:r>
    </w:p>
    <w:p w14:paraId="32516FED" w14:textId="77777777" w:rsidR="00723FE1" w:rsidRDefault="00723FE1" w:rsidP="00EE258E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793FA7DE" w14:textId="622C8B17" w:rsidR="00723FE1" w:rsidRDefault="00E35490" w:rsidP="00EE258E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 xml:space="preserve">Em 29 de novembro de 2021, foi enviado e-mail para a Contribuinte reiterando </w:t>
      </w:r>
      <w:r w:rsidR="0070613D">
        <w:rPr>
          <w:rFonts w:ascii="Times New Roman" w:eastAsia="Calibri" w:hAnsi="Times New Roman"/>
          <w:sz w:val="20"/>
          <w:szCs w:val="20"/>
        </w:rPr>
        <w:t>a necessidade de que fosse encaminhad</w:t>
      </w:r>
      <w:r w:rsidR="009014C0">
        <w:rPr>
          <w:rFonts w:ascii="Times New Roman" w:eastAsia="Calibri" w:hAnsi="Times New Roman"/>
          <w:sz w:val="20"/>
          <w:szCs w:val="20"/>
        </w:rPr>
        <w:t>a</w:t>
      </w:r>
      <w:r w:rsidR="0070613D">
        <w:rPr>
          <w:rFonts w:ascii="Times New Roman" w:eastAsia="Calibri" w:hAnsi="Times New Roman"/>
          <w:sz w:val="20"/>
          <w:szCs w:val="20"/>
        </w:rPr>
        <w:t xml:space="preserve"> ao CAU/RS a documentação solicitada</w:t>
      </w:r>
      <w:r w:rsidR="009014C0">
        <w:rPr>
          <w:rFonts w:ascii="Times New Roman" w:eastAsia="Calibri" w:hAnsi="Times New Roman"/>
          <w:sz w:val="20"/>
          <w:szCs w:val="20"/>
        </w:rPr>
        <w:t xml:space="preserve"> (fl. 51 do protocolo SICCAU nº 587413/2017</w:t>
      </w:r>
      <w:r w:rsidR="00F8763A">
        <w:rPr>
          <w:rFonts w:ascii="Times New Roman" w:eastAsia="Calibri" w:hAnsi="Times New Roman"/>
          <w:sz w:val="20"/>
          <w:szCs w:val="20"/>
        </w:rPr>
        <w:t>)</w:t>
      </w:r>
      <w:r w:rsidR="0070613D">
        <w:rPr>
          <w:rFonts w:ascii="Times New Roman" w:eastAsia="Calibri" w:hAnsi="Times New Roman"/>
          <w:sz w:val="20"/>
          <w:szCs w:val="20"/>
        </w:rPr>
        <w:t>.</w:t>
      </w:r>
    </w:p>
    <w:p w14:paraId="632A4FE5" w14:textId="77777777" w:rsidR="009014C0" w:rsidRDefault="009014C0" w:rsidP="00EE258E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095810BE" w14:textId="4D0C7B15" w:rsidR="006935B5" w:rsidRDefault="004219BD" w:rsidP="00EE258E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 xml:space="preserve">No mesmo dia 29 de novembro de 2021, </w:t>
      </w:r>
      <w:r w:rsidR="00FE4AAB">
        <w:rPr>
          <w:rFonts w:ascii="Times New Roman" w:eastAsia="Calibri" w:hAnsi="Times New Roman"/>
          <w:sz w:val="20"/>
          <w:szCs w:val="20"/>
        </w:rPr>
        <w:t xml:space="preserve">em resposta via e-mail, </w:t>
      </w:r>
      <w:r>
        <w:rPr>
          <w:rFonts w:ascii="Times New Roman" w:eastAsia="Calibri" w:hAnsi="Times New Roman"/>
          <w:sz w:val="20"/>
          <w:szCs w:val="20"/>
        </w:rPr>
        <w:t>informou a empresa que não recebeu a notificação via correio (fl. 5</w:t>
      </w:r>
      <w:r w:rsidR="00FE4AAB">
        <w:rPr>
          <w:rFonts w:ascii="Times New Roman" w:eastAsia="Calibri" w:hAnsi="Times New Roman"/>
          <w:sz w:val="20"/>
          <w:szCs w:val="20"/>
        </w:rPr>
        <w:t>2</w:t>
      </w:r>
      <w:r>
        <w:rPr>
          <w:rFonts w:ascii="Times New Roman" w:eastAsia="Calibri" w:hAnsi="Times New Roman"/>
          <w:sz w:val="20"/>
          <w:szCs w:val="20"/>
        </w:rPr>
        <w:t xml:space="preserve"> do protocolo SICCAU nº 587413/2017)</w:t>
      </w:r>
      <w:r w:rsidR="00FE4AAB">
        <w:rPr>
          <w:rFonts w:ascii="Times New Roman" w:eastAsia="Calibri" w:hAnsi="Times New Roman"/>
          <w:sz w:val="20"/>
          <w:szCs w:val="20"/>
        </w:rPr>
        <w:t xml:space="preserve">, e enviou </w:t>
      </w:r>
      <w:r w:rsidR="00AE14EF">
        <w:rPr>
          <w:rFonts w:ascii="Times New Roman" w:eastAsia="Calibri" w:hAnsi="Times New Roman"/>
          <w:sz w:val="20"/>
          <w:szCs w:val="20"/>
        </w:rPr>
        <w:t>a certidão de registro</w:t>
      </w:r>
      <w:r w:rsidR="008572C6">
        <w:rPr>
          <w:rFonts w:ascii="Times New Roman" w:eastAsia="Calibri" w:hAnsi="Times New Roman"/>
          <w:sz w:val="20"/>
          <w:szCs w:val="20"/>
        </w:rPr>
        <w:t xml:space="preserve"> da empresa perante o CREA/RS, </w:t>
      </w:r>
      <w:r w:rsidR="00AE14EF">
        <w:rPr>
          <w:rFonts w:ascii="Times New Roman" w:eastAsia="Calibri" w:hAnsi="Times New Roman"/>
          <w:sz w:val="20"/>
          <w:szCs w:val="20"/>
        </w:rPr>
        <w:t>registrada par</w:t>
      </w:r>
      <w:r w:rsidR="00DB3287">
        <w:rPr>
          <w:rFonts w:ascii="Times New Roman" w:eastAsia="Calibri" w:hAnsi="Times New Roman"/>
          <w:sz w:val="20"/>
          <w:szCs w:val="20"/>
        </w:rPr>
        <w:t xml:space="preserve">a, na área da engenharia civil: Administração, fiscalização, supervisão e gerenciamento de obras de construção civil própria e de terceiros, empreitada de construção </w:t>
      </w:r>
      <w:r w:rsidR="00A16E30">
        <w:rPr>
          <w:rFonts w:ascii="Times New Roman" w:eastAsia="Calibri" w:hAnsi="Times New Roman"/>
          <w:sz w:val="20"/>
          <w:szCs w:val="20"/>
        </w:rPr>
        <w:t>civil e incorporação de empreendimentos imobiliários. Consta ainda como responsável técnico</w:t>
      </w:r>
      <w:r w:rsidR="00FB1C3D">
        <w:rPr>
          <w:rFonts w:ascii="Times New Roman" w:eastAsia="Calibri" w:hAnsi="Times New Roman"/>
          <w:sz w:val="20"/>
          <w:szCs w:val="20"/>
        </w:rPr>
        <w:t xml:space="preserve"> profissional engenheiro civil</w:t>
      </w:r>
      <w:r w:rsidR="00745D45">
        <w:rPr>
          <w:rFonts w:ascii="Times New Roman" w:eastAsia="Calibri" w:hAnsi="Times New Roman"/>
          <w:sz w:val="20"/>
          <w:szCs w:val="20"/>
        </w:rPr>
        <w:t xml:space="preserve"> desde </w:t>
      </w:r>
      <w:r w:rsidR="0034052B">
        <w:rPr>
          <w:rFonts w:ascii="Times New Roman" w:eastAsia="Calibri" w:hAnsi="Times New Roman"/>
          <w:sz w:val="20"/>
          <w:szCs w:val="20"/>
        </w:rPr>
        <w:t>27 de abril de 2020 (fl. 54-55 do protocolo SICCAU nº 587413/2017)</w:t>
      </w:r>
      <w:r w:rsidR="002A4E37">
        <w:rPr>
          <w:rFonts w:ascii="Times New Roman" w:eastAsia="Calibri" w:hAnsi="Times New Roman"/>
          <w:sz w:val="20"/>
          <w:szCs w:val="20"/>
        </w:rPr>
        <w:t>.</w:t>
      </w:r>
    </w:p>
    <w:p w14:paraId="303BBCAE" w14:textId="77777777" w:rsidR="007335BA" w:rsidRDefault="007335BA" w:rsidP="001E2E6C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7EC23C7E" w14:textId="77777777" w:rsidR="00F04346" w:rsidRPr="00F04346" w:rsidRDefault="007335BA" w:rsidP="00F0434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>É o relatório.</w:t>
      </w:r>
    </w:p>
    <w:p w14:paraId="7C97B371" w14:textId="77777777" w:rsidR="00E93404" w:rsidRPr="00F04346" w:rsidRDefault="00E93404" w:rsidP="00F0434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8789"/>
      </w:tblGrid>
      <w:tr w:rsidR="00AE0258" w:rsidRPr="00F04346" w14:paraId="45F7EA42" w14:textId="77777777" w:rsidTr="00AD2F2B">
        <w:trPr>
          <w:trHeight w:hRule="exact" w:val="312"/>
          <w:jc w:val="center"/>
        </w:trPr>
        <w:tc>
          <w:tcPr>
            <w:tcW w:w="8929" w:type="dxa"/>
            <w:tcBorders>
              <w:top w:val="single" w:sz="12" w:space="0" w:color="808080"/>
              <w:left w:val="nil"/>
              <w:bottom w:val="single" w:sz="12" w:space="0" w:color="808080"/>
              <w:right w:val="nil"/>
            </w:tcBorders>
            <w:shd w:val="pct5" w:color="auto" w:fill="auto"/>
            <w:vAlign w:val="center"/>
          </w:tcPr>
          <w:p w14:paraId="62CBF80D" w14:textId="77777777" w:rsidR="00AE0258" w:rsidRPr="00F04346" w:rsidRDefault="00A716B6" w:rsidP="00A716B6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VOTO</w:t>
            </w:r>
          </w:p>
        </w:tc>
      </w:tr>
    </w:tbl>
    <w:p w14:paraId="52E2B028" w14:textId="77777777" w:rsidR="00F04346" w:rsidRPr="007335BA" w:rsidRDefault="00F04346" w:rsidP="00F0434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5D8CC1A0" w14:textId="77777777" w:rsidR="007335BA" w:rsidRPr="007335BA" w:rsidRDefault="007335BA" w:rsidP="007335BA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335BA">
        <w:rPr>
          <w:rFonts w:ascii="Times New Roman" w:eastAsia="Calibri" w:hAnsi="Times New Roman"/>
          <w:sz w:val="20"/>
          <w:szCs w:val="20"/>
        </w:rPr>
        <w:t>Salienta</w:t>
      </w:r>
      <w:r w:rsidRPr="007335BA">
        <w:rPr>
          <w:rFonts w:ascii="Times New Roman" w:hAnsi="Times New Roman"/>
          <w:sz w:val="20"/>
          <w:szCs w:val="20"/>
        </w:rPr>
        <w:t>-se</w:t>
      </w:r>
      <w:r>
        <w:rPr>
          <w:rFonts w:ascii="Times New Roman" w:hAnsi="Times New Roman"/>
          <w:sz w:val="20"/>
          <w:szCs w:val="20"/>
        </w:rPr>
        <w:t>, inicialmente,</w:t>
      </w:r>
      <w:r w:rsidRPr="007335BA">
        <w:rPr>
          <w:rFonts w:ascii="Times New Roman" w:hAnsi="Times New Roman"/>
          <w:sz w:val="20"/>
          <w:szCs w:val="20"/>
        </w:rPr>
        <w:t xml:space="preserve"> que “</w:t>
      </w:r>
      <w:r w:rsidRPr="007335BA">
        <w:rPr>
          <w:rFonts w:ascii="Times New Roman" w:hAnsi="Times New Roman"/>
          <w:i/>
          <w:sz w:val="20"/>
          <w:szCs w:val="20"/>
        </w:rPr>
        <w:t xml:space="preserve">o CAU/BR e os CAUs têm como função orientar, disciplinar e fiscalizar o exercício da profissão da arquitetura e urbanismo, zelar pela fiel observância dos princípios de ética e </w:t>
      </w:r>
      <w:r w:rsidRPr="007335BA">
        <w:rPr>
          <w:rFonts w:ascii="Times New Roman" w:hAnsi="Times New Roman"/>
          <w:i/>
          <w:sz w:val="20"/>
          <w:szCs w:val="20"/>
        </w:rPr>
        <w:lastRenderedPageBreak/>
        <w:t>disciplina da classe em todo o território nacional, bem como pugnar pelo aperfeiçoamento do exercício da arquitetura e urbanismo</w:t>
      </w:r>
      <w:r w:rsidRPr="007335BA">
        <w:rPr>
          <w:rFonts w:ascii="Times New Roman" w:hAnsi="Times New Roman"/>
          <w:sz w:val="20"/>
          <w:szCs w:val="20"/>
        </w:rPr>
        <w:t>”, conforme dispõe o art. 24, § 1º, da Lei nº 12.378/2010.</w:t>
      </w:r>
    </w:p>
    <w:p w14:paraId="6238E71F" w14:textId="77777777" w:rsidR="004043CE" w:rsidRDefault="004043CE" w:rsidP="007335BA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7BED01D2" w14:textId="77777777" w:rsidR="007335BA" w:rsidRDefault="007335BA" w:rsidP="007335BA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335BA">
        <w:rPr>
          <w:rFonts w:ascii="Times New Roman" w:hAnsi="Times New Roman"/>
          <w:sz w:val="20"/>
          <w:szCs w:val="20"/>
        </w:rPr>
        <w:t>Ressalta-se, ainda, que a atividade fiscalizatória tem por objeto “</w:t>
      </w:r>
      <w:r w:rsidRPr="007335BA">
        <w:rPr>
          <w:rFonts w:ascii="Times New Roman" w:hAnsi="Times New Roman"/>
          <w:i/>
          <w:sz w:val="20"/>
          <w:szCs w:val="20"/>
        </w:rPr>
        <w:t>a exação do exercício profissional da Arquitetura e Urbanismo, abrangendo as atividades, atribuições e campos de atuação dos arquitetos e urbanistas, privativos ou compartilhados com outras profissões regulamentadas, conforme os dispositivos da Lei nº 12.378, de 2010 e da Resolução CAU/BR nº 21, de 2012</w:t>
      </w:r>
      <w:r w:rsidRPr="007335BA">
        <w:rPr>
          <w:rFonts w:ascii="Times New Roman" w:hAnsi="Times New Roman"/>
          <w:sz w:val="20"/>
          <w:szCs w:val="20"/>
        </w:rPr>
        <w:t>” e por objetivo “</w:t>
      </w:r>
      <w:r w:rsidRPr="007335BA">
        <w:rPr>
          <w:rFonts w:ascii="Times New Roman" w:hAnsi="Times New Roman"/>
          <w:i/>
          <w:sz w:val="20"/>
          <w:szCs w:val="20"/>
        </w:rPr>
        <w:t>coibir o exercício ilegal ou irregular da Arquitetura e Urbanismo, em conformidade com a legislação vigente</w:t>
      </w:r>
      <w:r w:rsidRPr="007335BA">
        <w:rPr>
          <w:rFonts w:ascii="Times New Roman" w:hAnsi="Times New Roman"/>
          <w:sz w:val="20"/>
          <w:szCs w:val="20"/>
        </w:rPr>
        <w:t>”, competindo-lhe “</w:t>
      </w:r>
      <w:r w:rsidRPr="007335BA">
        <w:rPr>
          <w:rFonts w:ascii="Times New Roman" w:hAnsi="Times New Roman"/>
          <w:i/>
          <w:sz w:val="20"/>
          <w:szCs w:val="20"/>
        </w:rPr>
        <w:t>verificar, na prestação de serviços de Arquitetura e Urbanismo, a existência do Registro de Responsabilidade Técnica (RRT) correspondente, nos termos do que dispõe Resolução específica do CAU/BR</w:t>
      </w:r>
      <w:r w:rsidRPr="007335BA">
        <w:rPr>
          <w:rFonts w:ascii="Times New Roman" w:hAnsi="Times New Roman"/>
          <w:sz w:val="20"/>
          <w:szCs w:val="20"/>
        </w:rPr>
        <w:t xml:space="preserve">”, </w:t>
      </w:r>
      <w:r w:rsidRPr="007335BA">
        <w:rPr>
          <w:rFonts w:ascii="Times New Roman" w:eastAsia="Calibri" w:hAnsi="Times New Roman"/>
          <w:sz w:val="20"/>
          <w:szCs w:val="20"/>
        </w:rPr>
        <w:t>conforme</w:t>
      </w:r>
      <w:r w:rsidRPr="007335BA">
        <w:rPr>
          <w:rFonts w:ascii="Times New Roman" w:hAnsi="Times New Roman"/>
          <w:sz w:val="20"/>
          <w:szCs w:val="20"/>
        </w:rPr>
        <w:t xml:space="preserve"> dispõem os artigos 4º, 5º e 6º da Resolução nº 22 do CAU/BR, respectivamente.</w:t>
      </w:r>
    </w:p>
    <w:p w14:paraId="7DD03523" w14:textId="77777777" w:rsidR="00EA2288" w:rsidRDefault="00EA2288" w:rsidP="007335BA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4E6BC84E" w14:textId="2DB49B4D" w:rsidR="007335BA" w:rsidRDefault="007335BA" w:rsidP="007335BA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Diante disso, so</w:t>
      </w:r>
      <w:r w:rsidR="005F4411">
        <w:rPr>
          <w:rFonts w:ascii="Times New Roman" w:hAnsi="Times New Roman"/>
          <w:sz w:val="20"/>
          <w:szCs w:val="20"/>
        </w:rPr>
        <w:t>b pena de causar prejuízo à</w:t>
      </w:r>
      <w:r>
        <w:rPr>
          <w:rFonts w:ascii="Times New Roman" w:hAnsi="Times New Roman"/>
          <w:sz w:val="20"/>
          <w:szCs w:val="20"/>
        </w:rPr>
        <w:t xml:space="preserve"> coletividade de profissionais e empresas que atuam em áreas afeitas à arquitetura e urbanismo e que estão devidamente registrados neste Ente fiscalizador, percebe-se que este não pode deixar de exigir o pagamento dos valores relativos às</w:t>
      </w:r>
      <w:r w:rsidRPr="007335BA">
        <w:rPr>
          <w:rFonts w:ascii="Times New Roman" w:hAnsi="Times New Roman"/>
          <w:sz w:val="20"/>
          <w:szCs w:val="20"/>
        </w:rPr>
        <w:t xml:space="preserve"> anuidades, ao lado d</w:t>
      </w:r>
      <w:r>
        <w:rPr>
          <w:rFonts w:ascii="Times New Roman" w:hAnsi="Times New Roman"/>
          <w:sz w:val="20"/>
          <w:szCs w:val="20"/>
        </w:rPr>
        <w:t>e</w:t>
      </w:r>
      <w:r w:rsidRPr="007335BA">
        <w:rPr>
          <w:rFonts w:ascii="Times New Roman" w:hAnsi="Times New Roman"/>
          <w:sz w:val="20"/>
          <w:szCs w:val="20"/>
        </w:rPr>
        <w:t xml:space="preserve"> contribuições, multas, taxas, tarifas de serviços, doações, legados, juros, rendimentos patrimoniais, subvenções e resultados de convênios, além de outros rendimentos eventuais, </w:t>
      </w:r>
      <w:r>
        <w:rPr>
          <w:rFonts w:ascii="Times New Roman" w:hAnsi="Times New Roman"/>
          <w:sz w:val="20"/>
          <w:szCs w:val="20"/>
        </w:rPr>
        <w:t xml:space="preserve">que </w:t>
      </w:r>
      <w:r w:rsidRPr="007335BA">
        <w:rPr>
          <w:rFonts w:ascii="Times New Roman" w:hAnsi="Times New Roman"/>
          <w:sz w:val="20"/>
          <w:szCs w:val="20"/>
        </w:rPr>
        <w:t>constituem os recursos dos CAUs</w:t>
      </w:r>
      <w:r>
        <w:rPr>
          <w:rFonts w:ascii="Times New Roman" w:hAnsi="Times New Roman"/>
          <w:sz w:val="20"/>
          <w:szCs w:val="20"/>
        </w:rPr>
        <w:t>, conforme o disposto no</w:t>
      </w:r>
      <w:r w:rsidRPr="007335BA">
        <w:rPr>
          <w:rFonts w:ascii="Times New Roman" w:hAnsi="Times New Roman"/>
          <w:sz w:val="20"/>
          <w:szCs w:val="20"/>
        </w:rPr>
        <w:t xml:space="preserve"> art</w:t>
      </w:r>
      <w:r>
        <w:rPr>
          <w:rFonts w:ascii="Times New Roman" w:hAnsi="Times New Roman"/>
          <w:sz w:val="20"/>
          <w:szCs w:val="20"/>
        </w:rPr>
        <w:t>.</w:t>
      </w:r>
      <w:r w:rsidRPr="007335BA">
        <w:rPr>
          <w:rFonts w:ascii="Times New Roman" w:hAnsi="Times New Roman"/>
          <w:sz w:val="20"/>
          <w:szCs w:val="20"/>
        </w:rPr>
        <w:t xml:space="preserve"> 37 da Lei nº 12.378/2010.</w:t>
      </w:r>
    </w:p>
    <w:p w14:paraId="3C077232" w14:textId="77777777" w:rsidR="004043CE" w:rsidRDefault="004043CE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2D0AE4F6" w14:textId="3C43B01A" w:rsidR="00F44A40" w:rsidRDefault="006367EF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 presente caso,</w:t>
      </w:r>
      <w:r w:rsidR="00FC428D">
        <w:rPr>
          <w:rFonts w:ascii="Times New Roman" w:hAnsi="Times New Roman"/>
          <w:sz w:val="20"/>
          <w:szCs w:val="20"/>
        </w:rPr>
        <w:t xml:space="preserve"> contudo, verifica-se que a Contribuinte comprovou o desenvolvimento das seguintes atividades conforme o contrato social e alterações</w:t>
      </w:r>
      <w:r w:rsidR="00F44A40">
        <w:rPr>
          <w:rFonts w:ascii="Times New Roman" w:hAnsi="Times New Roman"/>
          <w:sz w:val="20"/>
          <w:szCs w:val="20"/>
        </w:rPr>
        <w:t xml:space="preserve"> posteriores</w:t>
      </w:r>
      <w:r w:rsidR="00FC428D">
        <w:rPr>
          <w:rFonts w:ascii="Times New Roman" w:hAnsi="Times New Roman"/>
          <w:sz w:val="20"/>
          <w:szCs w:val="20"/>
        </w:rPr>
        <w:t>:</w:t>
      </w:r>
    </w:p>
    <w:p w14:paraId="0BC79E34" w14:textId="77777777" w:rsidR="00F44A40" w:rsidRDefault="00F44A40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040CF2AF" w14:textId="3C5B1D33" w:rsidR="00F44A40" w:rsidRDefault="00046C6C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E7C105C" wp14:editId="2B6B2BCD">
            <wp:extent cx="5581015" cy="995212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99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A453" w14:textId="77777777" w:rsidR="00F44A40" w:rsidRDefault="00F44A40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57D6F392" w14:textId="77777777" w:rsidR="00F44A40" w:rsidRDefault="00F44A40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6C4B05B2" w14:textId="153C45DF" w:rsidR="00F44A40" w:rsidRDefault="00867D63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4512DB0" wp14:editId="640DBBBB">
            <wp:extent cx="5581015" cy="1028680"/>
            <wp:effectExtent l="0" t="0" r="63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2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F1D6" w14:textId="77777777" w:rsidR="00867D63" w:rsidRDefault="00867D63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46359714" w14:textId="299EA85D" w:rsidR="00867D63" w:rsidRDefault="002B208B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46ADCF60" wp14:editId="10FCAEF1">
            <wp:extent cx="5581015" cy="1109509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1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7FD1" w14:textId="77777777" w:rsidR="00F44A40" w:rsidRDefault="00F44A40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48CFFC3D" w14:textId="77B975F2" w:rsidR="002B208B" w:rsidRDefault="002B208B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Da análise das atividades constantes no objeto social e suas </w:t>
      </w:r>
      <w:r w:rsidR="00244865">
        <w:rPr>
          <w:rFonts w:ascii="Times New Roman" w:hAnsi="Times New Roman"/>
          <w:sz w:val="20"/>
          <w:szCs w:val="20"/>
        </w:rPr>
        <w:t>alterações posteriores não se vislumbra a existência de atividades privativas de arquitetos e urbanistas</w:t>
      </w:r>
      <w:r w:rsidR="006F6F6B">
        <w:rPr>
          <w:rFonts w:ascii="Times New Roman" w:hAnsi="Times New Roman"/>
          <w:sz w:val="20"/>
          <w:szCs w:val="20"/>
        </w:rPr>
        <w:t xml:space="preserve"> o que requereria a inscrição obrigatória no CAU</w:t>
      </w:r>
      <w:r w:rsidR="00244865">
        <w:rPr>
          <w:rFonts w:ascii="Times New Roman" w:hAnsi="Times New Roman"/>
          <w:sz w:val="20"/>
          <w:szCs w:val="20"/>
        </w:rPr>
        <w:t>.</w:t>
      </w:r>
    </w:p>
    <w:p w14:paraId="1169BEB0" w14:textId="77777777" w:rsidR="00244865" w:rsidRDefault="00244865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4410CD51" w14:textId="7574F949" w:rsidR="00244865" w:rsidRDefault="006F6F6B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Sobre outro aspecto</w:t>
      </w:r>
      <w:r w:rsidR="00244865">
        <w:rPr>
          <w:rFonts w:ascii="Times New Roman" w:hAnsi="Times New Roman"/>
          <w:sz w:val="20"/>
          <w:szCs w:val="20"/>
        </w:rPr>
        <w:t xml:space="preserve">, de fato a empresa esteve inscrita no CREA/RS desde </w:t>
      </w:r>
      <w:r w:rsidR="004133F8">
        <w:rPr>
          <w:rFonts w:ascii="Times New Roman" w:hAnsi="Times New Roman"/>
          <w:sz w:val="20"/>
          <w:szCs w:val="20"/>
        </w:rPr>
        <w:t xml:space="preserve">10 de maio de </w:t>
      </w:r>
      <w:r w:rsidR="00244865">
        <w:rPr>
          <w:rFonts w:ascii="Times New Roman" w:hAnsi="Times New Roman"/>
          <w:sz w:val="20"/>
          <w:szCs w:val="20"/>
        </w:rPr>
        <w:t>1999. Nesse sentido:</w:t>
      </w:r>
    </w:p>
    <w:p w14:paraId="7F8BE887" w14:textId="77777777" w:rsidR="00244865" w:rsidRDefault="00244865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35647576" w14:textId="0FAC5EED" w:rsidR="00244865" w:rsidRDefault="00BD31AE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62C26464" wp14:editId="31485295">
            <wp:extent cx="5581015" cy="2503816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BD3F" w14:textId="77777777" w:rsidR="00BD31AE" w:rsidRDefault="00BD31AE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6527ED0E" w14:textId="77777777" w:rsidR="00BD31AE" w:rsidRDefault="00BD31AE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01023C09" w14:textId="64E8542A" w:rsidR="00F44A40" w:rsidRDefault="00CE2BA1" w:rsidP="00A716B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Ainda, conforme certidão de registro de pessoa jurídica enviada ao CAU/RS, a contribuinte encontra-se regular e sem débitos com o CREA/RS</w:t>
      </w:r>
      <w:r w:rsidR="000F33E6">
        <w:rPr>
          <w:rFonts w:ascii="Times New Roman" w:hAnsi="Times New Roman"/>
          <w:sz w:val="20"/>
          <w:szCs w:val="20"/>
        </w:rPr>
        <w:t xml:space="preserve"> </w:t>
      </w:r>
      <w:r w:rsidR="000F33E6">
        <w:rPr>
          <w:rFonts w:ascii="Times New Roman" w:eastAsia="Calibri" w:hAnsi="Times New Roman"/>
          <w:sz w:val="20"/>
          <w:szCs w:val="20"/>
        </w:rPr>
        <w:t>(fl. 54-55 do protocolo SICCAU nº 587413/2017)</w:t>
      </w:r>
      <w:r w:rsidR="005B4F3E">
        <w:rPr>
          <w:rFonts w:ascii="Times New Roman" w:eastAsia="Calibri" w:hAnsi="Times New Roman"/>
          <w:sz w:val="20"/>
          <w:szCs w:val="20"/>
        </w:rPr>
        <w:t>, como se observa</w:t>
      </w:r>
      <w:r w:rsidR="000F33E6">
        <w:rPr>
          <w:rFonts w:ascii="Times New Roman" w:eastAsia="Calibri" w:hAnsi="Times New Roman"/>
          <w:sz w:val="20"/>
          <w:szCs w:val="20"/>
        </w:rPr>
        <w:t>:</w:t>
      </w:r>
    </w:p>
    <w:p w14:paraId="3FF1AF8A" w14:textId="77777777" w:rsidR="005B4F3E" w:rsidRDefault="005B4F3E" w:rsidP="00A716B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35E82AA2" w14:textId="60E68181" w:rsidR="005B4F3E" w:rsidRDefault="00233AC2" w:rsidP="00A716B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06032435" wp14:editId="21E444D6">
            <wp:extent cx="4952167" cy="3840480"/>
            <wp:effectExtent l="0" t="0" r="127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2430" cy="38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0EA0" w14:textId="77777777" w:rsidR="000F33E6" w:rsidRDefault="000F33E6" w:rsidP="00A716B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76D3E1F2" w14:textId="2ADED71C" w:rsidR="000F33E6" w:rsidRDefault="00395387" w:rsidP="00A716B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1EF1315" wp14:editId="656832A9">
            <wp:extent cx="4842663" cy="1618056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2244" cy="161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2C9D" w14:textId="0F02C5A4" w:rsidR="000F33E6" w:rsidRDefault="00395387" w:rsidP="00A716B6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7864DCB2" wp14:editId="257BAC48">
            <wp:extent cx="5040173" cy="3608189"/>
            <wp:effectExtent l="0" t="0" r="825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1777" cy="360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E735" w14:textId="6C1A9A8B" w:rsidR="00F44A40" w:rsidRDefault="004E337C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Ainda, no cadastro do CNPJ da pessoa jurídica </w:t>
      </w:r>
      <w:r w:rsidR="00431519">
        <w:rPr>
          <w:rFonts w:ascii="Times New Roman" w:hAnsi="Times New Roman"/>
          <w:sz w:val="20"/>
          <w:szCs w:val="20"/>
        </w:rPr>
        <w:t xml:space="preserve">(fl. 44 do protocolo SICCAU </w:t>
      </w:r>
      <w:r w:rsidR="00431519">
        <w:rPr>
          <w:rFonts w:ascii="Times New Roman" w:eastAsia="Calibri" w:hAnsi="Times New Roman"/>
          <w:sz w:val="20"/>
          <w:szCs w:val="20"/>
        </w:rPr>
        <w:t xml:space="preserve">nº 587413/2017) </w:t>
      </w:r>
      <w:r>
        <w:rPr>
          <w:rFonts w:ascii="Times New Roman" w:hAnsi="Times New Roman"/>
          <w:sz w:val="20"/>
          <w:szCs w:val="20"/>
        </w:rPr>
        <w:t>consta</w:t>
      </w:r>
      <w:r w:rsidR="00163BBF">
        <w:rPr>
          <w:rFonts w:ascii="Times New Roman" w:hAnsi="Times New Roman"/>
          <w:sz w:val="20"/>
          <w:szCs w:val="20"/>
        </w:rPr>
        <w:t xml:space="preserve"> como có</w:t>
      </w:r>
      <w:r w:rsidR="001D67F0">
        <w:rPr>
          <w:rFonts w:ascii="Times New Roman" w:hAnsi="Times New Roman"/>
          <w:sz w:val="20"/>
          <w:szCs w:val="20"/>
        </w:rPr>
        <w:t>digo e descrição da atividade econômica principal “71.12-0-00 – Serviços de engenharia”</w:t>
      </w:r>
      <w:r w:rsidR="00773F88">
        <w:rPr>
          <w:rFonts w:ascii="Times New Roman" w:hAnsi="Times New Roman"/>
          <w:sz w:val="20"/>
          <w:szCs w:val="20"/>
        </w:rPr>
        <w:t>, e a reponsabilidade técnica da empresa é exercida por profissional engenheira civil nos termos da certidão</w:t>
      </w:r>
      <w:r w:rsidR="005E7736">
        <w:rPr>
          <w:rFonts w:ascii="Times New Roman" w:hAnsi="Times New Roman"/>
          <w:sz w:val="20"/>
          <w:szCs w:val="20"/>
        </w:rPr>
        <w:t xml:space="preserve"> de registro de pessoa jurídica</w:t>
      </w:r>
      <w:r w:rsidR="00773F88">
        <w:rPr>
          <w:rFonts w:ascii="Times New Roman" w:hAnsi="Times New Roman"/>
          <w:sz w:val="20"/>
          <w:szCs w:val="20"/>
        </w:rPr>
        <w:t xml:space="preserve"> expedida pelo CREA/RS.</w:t>
      </w:r>
    </w:p>
    <w:p w14:paraId="53A7B0F8" w14:textId="77777777" w:rsidR="005E7736" w:rsidRDefault="005E7736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633CF847" w14:textId="53174F5B" w:rsidR="005E7736" w:rsidRDefault="002A4E37" w:rsidP="00A716B6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Além disso</w:t>
      </w:r>
      <w:r w:rsidR="00CA14DB">
        <w:rPr>
          <w:rFonts w:ascii="Times New Roman" w:hAnsi="Times New Roman"/>
          <w:sz w:val="20"/>
          <w:szCs w:val="20"/>
        </w:rPr>
        <w:t>, observando o cadastro da Contribuinte no SICCAU, observa-se que o cadastro da empresa ocorreu em 21/12/2011 de forma automática pela migração</w:t>
      </w:r>
      <w:r w:rsidR="005A0351">
        <w:rPr>
          <w:rFonts w:ascii="Times New Roman" w:hAnsi="Times New Roman"/>
          <w:sz w:val="20"/>
          <w:szCs w:val="20"/>
        </w:rPr>
        <w:t xml:space="preserve"> havida a partir dos dados do CREA por força da entrada em vigor de Lei nº 12.378/2010.</w:t>
      </w:r>
    </w:p>
    <w:p w14:paraId="757C4078" w14:textId="77777777" w:rsidR="0086240C" w:rsidRDefault="0086240C" w:rsidP="001A0563">
      <w:pPr>
        <w:spacing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3AC23414" w14:textId="0A667C2B" w:rsidR="00FB28BA" w:rsidRDefault="00595588" w:rsidP="007335BA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>Dito isso, a</w:t>
      </w:r>
      <w:r w:rsidR="007335BA" w:rsidRPr="007335BA">
        <w:rPr>
          <w:rFonts w:ascii="Times New Roman" w:eastAsia="Calibri" w:hAnsi="Times New Roman"/>
          <w:sz w:val="20"/>
          <w:szCs w:val="20"/>
        </w:rPr>
        <w:t xml:space="preserve">pós analisar os termos da impugnação oferecida contra a Notificação </w:t>
      </w:r>
      <w:r w:rsidR="00E54C4D">
        <w:rPr>
          <w:rFonts w:ascii="Times New Roman" w:eastAsia="Calibri" w:hAnsi="Times New Roman"/>
          <w:sz w:val="20"/>
          <w:szCs w:val="20"/>
        </w:rPr>
        <w:t>Administrativa</w:t>
      </w:r>
      <w:r w:rsidR="007335BA" w:rsidRPr="007335BA">
        <w:rPr>
          <w:rFonts w:ascii="Times New Roman" w:eastAsia="Calibri" w:hAnsi="Times New Roman"/>
          <w:sz w:val="20"/>
          <w:szCs w:val="20"/>
        </w:rPr>
        <w:t xml:space="preserve"> nº</w:t>
      </w:r>
      <w:r>
        <w:rPr>
          <w:rFonts w:ascii="Times New Roman" w:eastAsia="Calibri" w:hAnsi="Times New Roman"/>
          <w:sz w:val="20"/>
          <w:szCs w:val="20"/>
        </w:rPr>
        <w:t xml:space="preserve"> </w:t>
      </w:r>
      <w:r w:rsidR="00E54C4D">
        <w:rPr>
          <w:rFonts w:ascii="Times New Roman" w:eastAsia="Calibri" w:hAnsi="Times New Roman"/>
          <w:sz w:val="20"/>
          <w:szCs w:val="20"/>
        </w:rPr>
        <w:t>283/2017</w:t>
      </w:r>
      <w:r w:rsidR="007335BA" w:rsidRPr="007335BA">
        <w:rPr>
          <w:rFonts w:ascii="Times New Roman" w:eastAsia="Calibri" w:hAnsi="Times New Roman"/>
          <w:sz w:val="20"/>
          <w:szCs w:val="20"/>
        </w:rPr>
        <w:t>,</w:t>
      </w:r>
      <w:r w:rsidR="007335BA">
        <w:rPr>
          <w:rFonts w:ascii="Times New Roman" w:eastAsia="Calibri" w:hAnsi="Times New Roman"/>
          <w:sz w:val="20"/>
          <w:szCs w:val="20"/>
        </w:rPr>
        <w:t xml:space="preserve"> </w:t>
      </w:r>
      <w:r w:rsidR="002A4E37">
        <w:rPr>
          <w:rFonts w:ascii="Times New Roman" w:eastAsia="Calibri" w:hAnsi="Times New Roman"/>
          <w:sz w:val="20"/>
          <w:szCs w:val="20"/>
        </w:rPr>
        <w:t>voto</w:t>
      </w:r>
      <w:r w:rsidR="00554730">
        <w:rPr>
          <w:rFonts w:ascii="Times New Roman" w:eastAsia="Calibri" w:hAnsi="Times New Roman"/>
          <w:sz w:val="20"/>
          <w:szCs w:val="20"/>
        </w:rPr>
        <w:t xml:space="preserve"> pela </w:t>
      </w:r>
      <w:r w:rsidR="00554730" w:rsidRPr="00554730">
        <w:rPr>
          <w:rFonts w:ascii="Times New Roman" w:eastAsia="Calibri" w:hAnsi="Times New Roman"/>
          <w:b/>
          <w:sz w:val="20"/>
          <w:szCs w:val="20"/>
        </w:rPr>
        <w:t>PROCEDÊNCIA</w:t>
      </w:r>
      <w:r w:rsidR="00554730">
        <w:rPr>
          <w:rFonts w:ascii="Times New Roman" w:eastAsia="Calibri" w:hAnsi="Times New Roman"/>
          <w:sz w:val="20"/>
          <w:szCs w:val="20"/>
        </w:rPr>
        <w:t xml:space="preserve"> da impugnação, uma vez que se </w:t>
      </w:r>
      <w:r w:rsidR="007335BA">
        <w:rPr>
          <w:rFonts w:ascii="Times New Roman" w:eastAsia="Calibri" w:hAnsi="Times New Roman"/>
          <w:sz w:val="20"/>
          <w:szCs w:val="20"/>
        </w:rPr>
        <w:t>verifica que</w:t>
      </w:r>
      <w:r w:rsidR="00A42014">
        <w:rPr>
          <w:rFonts w:ascii="Times New Roman" w:eastAsia="Calibri" w:hAnsi="Times New Roman"/>
          <w:sz w:val="20"/>
          <w:szCs w:val="20"/>
        </w:rPr>
        <w:t xml:space="preserve"> </w:t>
      </w:r>
      <w:r w:rsidR="001E2E6C">
        <w:rPr>
          <w:rFonts w:ascii="Times New Roman" w:eastAsia="Calibri" w:hAnsi="Times New Roman"/>
          <w:sz w:val="20"/>
          <w:szCs w:val="20"/>
        </w:rPr>
        <w:t xml:space="preserve">possui razão </w:t>
      </w:r>
      <w:r w:rsidR="00E54C4D">
        <w:rPr>
          <w:rFonts w:ascii="Times New Roman" w:eastAsia="Calibri" w:hAnsi="Times New Roman"/>
          <w:sz w:val="20"/>
          <w:szCs w:val="20"/>
        </w:rPr>
        <w:t>a</w:t>
      </w:r>
      <w:r w:rsidR="001E2E6C">
        <w:rPr>
          <w:rFonts w:ascii="Times New Roman" w:eastAsia="Calibri" w:hAnsi="Times New Roman"/>
          <w:sz w:val="20"/>
          <w:szCs w:val="20"/>
        </w:rPr>
        <w:t xml:space="preserve"> Contribuinte, tendo em vista </w:t>
      </w:r>
      <w:r w:rsidR="00E54C4D">
        <w:rPr>
          <w:rFonts w:ascii="Times New Roman" w:eastAsia="Calibri" w:hAnsi="Times New Roman"/>
          <w:sz w:val="20"/>
          <w:szCs w:val="20"/>
        </w:rPr>
        <w:t>a empresa estar regularmente inscrita no CREA/RS</w:t>
      </w:r>
      <w:r w:rsidR="00A670DA">
        <w:rPr>
          <w:rFonts w:ascii="Times New Roman" w:eastAsia="Calibri" w:hAnsi="Times New Roman"/>
          <w:sz w:val="20"/>
          <w:szCs w:val="20"/>
        </w:rPr>
        <w:t xml:space="preserve"> para o exercício de atividades não privativas de Arquitetura e Urbanismo, com responsável técnic</w:t>
      </w:r>
      <w:r w:rsidR="002A4E37">
        <w:rPr>
          <w:rFonts w:ascii="Times New Roman" w:eastAsia="Calibri" w:hAnsi="Times New Roman"/>
          <w:sz w:val="20"/>
          <w:szCs w:val="20"/>
        </w:rPr>
        <w:t>a</w:t>
      </w:r>
      <w:r w:rsidR="00A670DA">
        <w:rPr>
          <w:rFonts w:ascii="Times New Roman" w:eastAsia="Calibri" w:hAnsi="Times New Roman"/>
          <w:sz w:val="20"/>
          <w:szCs w:val="20"/>
        </w:rPr>
        <w:t xml:space="preserve"> engenheir</w:t>
      </w:r>
      <w:r w:rsidR="006B4940">
        <w:rPr>
          <w:rFonts w:ascii="Times New Roman" w:eastAsia="Calibri" w:hAnsi="Times New Roman"/>
          <w:sz w:val="20"/>
          <w:szCs w:val="20"/>
        </w:rPr>
        <w:t>a</w:t>
      </w:r>
      <w:r w:rsidR="00A670DA">
        <w:rPr>
          <w:rFonts w:ascii="Times New Roman" w:eastAsia="Calibri" w:hAnsi="Times New Roman"/>
          <w:sz w:val="20"/>
          <w:szCs w:val="20"/>
        </w:rPr>
        <w:t xml:space="preserve"> civil</w:t>
      </w:r>
      <w:r w:rsidR="003D264F">
        <w:rPr>
          <w:rFonts w:ascii="Times New Roman" w:eastAsia="Calibri" w:hAnsi="Times New Roman"/>
          <w:sz w:val="20"/>
          <w:szCs w:val="20"/>
        </w:rPr>
        <w:t xml:space="preserve">, constando no CNPJ </w:t>
      </w:r>
      <w:r w:rsidR="00807C63">
        <w:rPr>
          <w:rFonts w:ascii="Times New Roman" w:eastAsia="Calibri" w:hAnsi="Times New Roman"/>
          <w:sz w:val="20"/>
          <w:szCs w:val="20"/>
        </w:rPr>
        <w:t>a</w:t>
      </w:r>
      <w:r w:rsidR="003D264F">
        <w:rPr>
          <w:rFonts w:ascii="Times New Roman" w:eastAsia="Calibri" w:hAnsi="Times New Roman"/>
          <w:sz w:val="20"/>
          <w:szCs w:val="20"/>
        </w:rPr>
        <w:t xml:space="preserve"> atividade principal</w:t>
      </w:r>
      <w:r w:rsidR="00807C63">
        <w:rPr>
          <w:rFonts w:ascii="Times New Roman" w:eastAsia="Calibri" w:hAnsi="Times New Roman"/>
          <w:sz w:val="20"/>
          <w:szCs w:val="20"/>
        </w:rPr>
        <w:t xml:space="preserve"> - </w:t>
      </w:r>
      <w:r w:rsidR="003D264F">
        <w:rPr>
          <w:rFonts w:ascii="Times New Roman" w:eastAsia="Calibri" w:hAnsi="Times New Roman"/>
          <w:sz w:val="20"/>
          <w:szCs w:val="20"/>
        </w:rPr>
        <w:t>Serviços de Engenharia e, ainda tendo havido a migração automática de cadastro para o CA</w:t>
      </w:r>
      <w:r w:rsidR="00807C63">
        <w:rPr>
          <w:rFonts w:ascii="Times New Roman" w:eastAsia="Calibri" w:hAnsi="Times New Roman"/>
          <w:sz w:val="20"/>
          <w:szCs w:val="20"/>
        </w:rPr>
        <w:t>U</w:t>
      </w:r>
      <w:r w:rsidR="00A3376D">
        <w:rPr>
          <w:rFonts w:ascii="Times New Roman" w:eastAsia="Calibri" w:hAnsi="Times New Roman"/>
          <w:sz w:val="20"/>
          <w:szCs w:val="20"/>
        </w:rPr>
        <w:t xml:space="preserve">, devendo ser afastada a cobrança das anuidades </w:t>
      </w:r>
      <w:r w:rsidR="00807C63">
        <w:rPr>
          <w:rFonts w:ascii="Times New Roman" w:eastAsia="Calibri" w:hAnsi="Times New Roman"/>
          <w:sz w:val="20"/>
          <w:szCs w:val="20"/>
        </w:rPr>
        <w:t>a partir do ano de 2012 bem como</w:t>
      </w:r>
      <w:r w:rsidR="006B4940">
        <w:rPr>
          <w:rFonts w:ascii="Times New Roman" w:eastAsia="Calibri" w:hAnsi="Times New Roman"/>
          <w:sz w:val="20"/>
          <w:szCs w:val="20"/>
        </w:rPr>
        <w:t xml:space="preserve"> deve ser</w:t>
      </w:r>
      <w:r w:rsidR="00807C63">
        <w:rPr>
          <w:rFonts w:ascii="Times New Roman" w:eastAsia="Calibri" w:hAnsi="Times New Roman"/>
          <w:sz w:val="20"/>
          <w:szCs w:val="20"/>
        </w:rPr>
        <w:t xml:space="preserve"> realizada </w:t>
      </w:r>
      <w:r w:rsidR="00A3376D">
        <w:rPr>
          <w:rFonts w:ascii="Times New Roman" w:eastAsia="Calibri" w:hAnsi="Times New Roman"/>
          <w:sz w:val="20"/>
          <w:szCs w:val="20"/>
        </w:rPr>
        <w:t xml:space="preserve">a baixa do registro da </w:t>
      </w:r>
      <w:r w:rsidR="002A4E37">
        <w:rPr>
          <w:rFonts w:ascii="Times New Roman" w:eastAsia="Calibri" w:hAnsi="Times New Roman"/>
          <w:sz w:val="20"/>
          <w:szCs w:val="20"/>
        </w:rPr>
        <w:t>empresa no CAU</w:t>
      </w:r>
      <w:r w:rsidR="00A3376D">
        <w:rPr>
          <w:rFonts w:ascii="Times New Roman" w:eastAsia="Calibri" w:hAnsi="Times New Roman"/>
          <w:sz w:val="20"/>
          <w:szCs w:val="20"/>
        </w:rPr>
        <w:t>.</w:t>
      </w:r>
    </w:p>
    <w:p w14:paraId="158EC006" w14:textId="77777777" w:rsidR="003003DB" w:rsidRDefault="003003DB" w:rsidP="007335BA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</w:p>
    <w:p w14:paraId="13BF8D3E" w14:textId="00460697" w:rsidR="00C0791C" w:rsidRDefault="00C0791C" w:rsidP="007335BA">
      <w:pPr>
        <w:spacing w:line="360" w:lineRule="auto"/>
        <w:ind w:firstLine="567"/>
        <w:jc w:val="both"/>
        <w:rPr>
          <w:rFonts w:ascii="Times New Roman" w:eastAsia="Calibri" w:hAnsi="Times New Roman"/>
          <w:sz w:val="20"/>
          <w:szCs w:val="20"/>
        </w:rPr>
      </w:pPr>
      <w:r w:rsidRPr="00BE662F">
        <w:rPr>
          <w:rFonts w:ascii="Times New Roman" w:eastAsia="Calibri" w:hAnsi="Times New Roman"/>
          <w:sz w:val="20"/>
          <w:szCs w:val="20"/>
        </w:rPr>
        <w:t xml:space="preserve">Porto Alegre/RS, </w:t>
      </w:r>
      <w:r w:rsidR="00BE662F" w:rsidRPr="00BE662F">
        <w:rPr>
          <w:rFonts w:ascii="Times New Roman" w:eastAsia="Calibri" w:hAnsi="Times New Roman"/>
          <w:sz w:val="20"/>
          <w:szCs w:val="20"/>
        </w:rPr>
        <w:t>04 de abril</w:t>
      </w:r>
      <w:r w:rsidRPr="00BE662F">
        <w:rPr>
          <w:rFonts w:ascii="Times New Roman" w:eastAsia="Calibri" w:hAnsi="Times New Roman"/>
          <w:sz w:val="20"/>
          <w:szCs w:val="20"/>
        </w:rPr>
        <w:t xml:space="preserve"> de 202</w:t>
      </w:r>
      <w:r w:rsidR="002A4E37" w:rsidRPr="00BE662F">
        <w:rPr>
          <w:rFonts w:ascii="Times New Roman" w:eastAsia="Calibri" w:hAnsi="Times New Roman"/>
          <w:sz w:val="20"/>
          <w:szCs w:val="20"/>
        </w:rPr>
        <w:t>3</w:t>
      </w:r>
      <w:r w:rsidRPr="00BE662F">
        <w:rPr>
          <w:rFonts w:ascii="Times New Roman" w:eastAsia="Calibri" w:hAnsi="Times New Roman"/>
          <w:sz w:val="20"/>
          <w:szCs w:val="20"/>
        </w:rPr>
        <w:t>.</w:t>
      </w:r>
    </w:p>
    <w:p w14:paraId="6760CB71" w14:textId="35C01ED4" w:rsidR="00BE662F" w:rsidRPr="00BE662F" w:rsidRDefault="00BE662F" w:rsidP="001E2607">
      <w:pPr>
        <w:spacing w:line="360" w:lineRule="auto"/>
        <w:ind w:firstLine="567"/>
        <w:jc w:val="center"/>
        <w:rPr>
          <w:rFonts w:ascii="Times New Roman" w:eastAsia="Calibri" w:hAnsi="Times New Roman"/>
          <w:sz w:val="20"/>
          <w:szCs w:val="20"/>
        </w:rPr>
      </w:pPr>
      <w:r w:rsidRPr="00BE662F">
        <w:rPr>
          <w:rFonts w:ascii="Times New Roman" w:eastAsia="Calibri" w:hAnsi="Times New Roman"/>
          <w:sz w:val="20"/>
          <w:szCs w:val="20"/>
        </w:rPr>
        <w:t>Carlos Eduardo Iponema</w:t>
      </w:r>
    </w:p>
    <w:p w14:paraId="5410F2CA" w14:textId="6076BFE3" w:rsidR="00DB5E15" w:rsidRDefault="00C0791C" w:rsidP="001E2607">
      <w:pPr>
        <w:spacing w:line="360" w:lineRule="auto"/>
        <w:ind w:firstLine="567"/>
        <w:jc w:val="center"/>
        <w:rPr>
          <w:rFonts w:ascii="Times New Roman" w:eastAsia="Calibri" w:hAnsi="Times New Roman"/>
          <w:sz w:val="20"/>
          <w:szCs w:val="20"/>
        </w:rPr>
      </w:pPr>
      <w:r w:rsidRPr="00BE662F">
        <w:rPr>
          <w:rFonts w:ascii="Times New Roman" w:eastAsia="Calibri" w:hAnsi="Times New Roman"/>
          <w:sz w:val="20"/>
          <w:szCs w:val="20"/>
        </w:rPr>
        <w:t>Conselheiro Relator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806"/>
        <w:gridCol w:w="6983"/>
      </w:tblGrid>
      <w:tr w:rsidR="007335BA" w:rsidRPr="00F04346" w14:paraId="3E880D89" w14:textId="77777777" w:rsidTr="00AB7292">
        <w:trPr>
          <w:trHeight w:hRule="exact" w:val="340"/>
        </w:trPr>
        <w:tc>
          <w:tcPr>
            <w:tcW w:w="1809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7C9C97D5" w14:textId="21A80100" w:rsidR="007335BA" w:rsidRPr="00F04346" w:rsidRDefault="004C763A" w:rsidP="009C2BAD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07ADE0" wp14:editId="08A67200">
                      <wp:simplePos x="0" y="0"/>
                      <wp:positionH relativeFrom="column">
                        <wp:posOffset>-1065621</wp:posOffset>
                      </wp:positionH>
                      <wp:positionV relativeFrom="paragraph">
                        <wp:posOffset>7466784</wp:posOffset>
                      </wp:positionV>
                      <wp:extent cx="7512685" cy="1732098"/>
                      <wp:effectExtent l="0" t="0" r="0" b="1905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12685" cy="173209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09662" id="Retângulo 2" o:spid="_x0000_s1026" style="position:absolute;margin-left:-83.9pt;margin-top:587.95pt;width:591.55pt;height:13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" fillcolor="white [3201]" stroked="f" strokeweight="2pt"/>
                  </w:pict>
                </mc:Fallback>
              </mc:AlternateContent>
            </w:r>
            <w:r w:rsidR="009C2BAD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71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1E79B7AC" w14:textId="63162D44" w:rsidR="007335BA" w:rsidRPr="00F04346" w:rsidRDefault="00954329" w:rsidP="00791EEB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Processo Administrativo </w:t>
            </w:r>
            <w:r w:rsidRPr="00F04346">
              <w:rPr>
                <w:rFonts w:ascii="Times New Roman" w:hAnsi="Times New Roman"/>
                <w:sz w:val="20"/>
                <w:szCs w:val="20"/>
              </w:rPr>
              <w:t xml:space="preserve">nº </w:t>
            </w:r>
            <w:r>
              <w:rPr>
                <w:rFonts w:ascii="Times New Roman" w:hAnsi="Times New Roman"/>
                <w:sz w:val="20"/>
                <w:szCs w:val="20"/>
              </w:rPr>
              <w:t>454/2017</w:t>
            </w:r>
            <w:r w:rsidRPr="00F0434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Notificação Administrativa </w:t>
            </w:r>
            <w:r w:rsidRPr="00F04346">
              <w:rPr>
                <w:rFonts w:ascii="Times New Roman" w:hAnsi="Times New Roman"/>
                <w:sz w:val="20"/>
                <w:szCs w:val="20"/>
              </w:rPr>
              <w:t xml:space="preserve">nº </w:t>
            </w:r>
            <w:r>
              <w:rPr>
                <w:rFonts w:ascii="Times New Roman" w:hAnsi="Times New Roman"/>
                <w:sz w:val="20"/>
                <w:szCs w:val="20"/>
              </w:rPr>
              <w:t>283/2017</w:t>
            </w:r>
          </w:p>
        </w:tc>
      </w:tr>
      <w:tr w:rsidR="007335BA" w:rsidRPr="00F04346" w14:paraId="6EBDF6E9" w14:textId="77777777" w:rsidTr="00AD2F2B">
        <w:trPr>
          <w:trHeight w:hRule="exact" w:val="340"/>
        </w:trPr>
        <w:tc>
          <w:tcPr>
            <w:tcW w:w="1809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047C28A0" w14:textId="77777777" w:rsidR="007335BA" w:rsidRPr="00F04346" w:rsidRDefault="007335BA" w:rsidP="004D66ED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CONTRIBUINTE</w:t>
            </w:r>
          </w:p>
        </w:tc>
        <w:tc>
          <w:tcPr>
            <w:tcW w:w="71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2A2F2C29" w14:textId="7688B9FA" w:rsidR="007335BA" w:rsidRPr="00F04346" w:rsidRDefault="008572C6" w:rsidP="003613CB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R. &amp; C.</w:t>
            </w:r>
            <w:r w:rsidR="00F319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F31917">
              <w:rPr>
                <w:rFonts w:ascii="Times New Roman" w:hAnsi="Times New Roman"/>
                <w:sz w:val="20"/>
                <w:szCs w:val="20"/>
              </w:rPr>
              <w:t>Ltda</w:t>
            </w:r>
            <w:proofErr w:type="spellEnd"/>
            <w:r w:rsidR="00F31917">
              <w:rPr>
                <w:rFonts w:ascii="Times New Roman" w:hAnsi="Times New Roman"/>
                <w:sz w:val="20"/>
                <w:szCs w:val="20"/>
              </w:rPr>
              <w:t xml:space="preserve"> – CNPJ 73.389.330/0001-94</w:t>
            </w:r>
          </w:p>
        </w:tc>
      </w:tr>
      <w:tr w:rsidR="007335BA" w:rsidRPr="00F04346" w14:paraId="3C88E6CD" w14:textId="77777777" w:rsidTr="00AD2F2B">
        <w:trPr>
          <w:trHeight w:hRule="exact" w:val="340"/>
        </w:trPr>
        <w:tc>
          <w:tcPr>
            <w:tcW w:w="1809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08B63691" w14:textId="77777777" w:rsidR="007335BA" w:rsidRPr="00F04346" w:rsidRDefault="007335BA" w:rsidP="004D66ED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 w:rsidRPr="00F04346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71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51581E22" w14:textId="4A75427D" w:rsidR="007335BA" w:rsidRPr="005C0FCD" w:rsidRDefault="008572C6" w:rsidP="002A4E37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572C6">
              <w:rPr>
                <w:rFonts w:ascii="Times New Roman" w:hAnsi="Times New Roman"/>
                <w:sz w:val="20"/>
                <w:szCs w:val="20"/>
              </w:rPr>
              <w:t>04/04/2023</w:t>
            </w:r>
          </w:p>
        </w:tc>
      </w:tr>
      <w:tr w:rsidR="00F04346" w:rsidRPr="00F04346" w14:paraId="6D43D418" w14:textId="77777777" w:rsidTr="00AD2F2B">
        <w:trPr>
          <w:trHeight w:hRule="exact" w:val="340"/>
        </w:trPr>
        <w:tc>
          <w:tcPr>
            <w:tcW w:w="1809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6B0B2840" w14:textId="6D724528" w:rsidR="00F04346" w:rsidRPr="00F04346" w:rsidRDefault="00F04346" w:rsidP="00AD2F2B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 w:rsidRPr="00F04346">
              <w:rPr>
                <w:rFonts w:ascii="Times New Roman" w:hAnsi="Times New Roman"/>
                <w:sz w:val="20"/>
                <w:szCs w:val="20"/>
              </w:rPr>
              <w:t>RELATOR</w:t>
            </w:r>
          </w:p>
        </w:tc>
        <w:tc>
          <w:tcPr>
            <w:tcW w:w="71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26142107" w14:textId="1ECB1B13" w:rsidR="00F04346" w:rsidRPr="00F04346" w:rsidRDefault="008572C6" w:rsidP="00791EEB">
            <w:pPr>
              <w:tabs>
                <w:tab w:val="left" w:pos="141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Carlos Eduardo Iponema</w:t>
            </w:r>
          </w:p>
        </w:tc>
      </w:tr>
      <w:tr w:rsidR="00577FFA" w:rsidRPr="00F04346" w14:paraId="6F030D45" w14:textId="77777777" w:rsidTr="00AB7292">
        <w:trPr>
          <w:trHeight w:hRule="exact" w:val="312"/>
        </w:trPr>
        <w:tc>
          <w:tcPr>
            <w:tcW w:w="8929" w:type="dxa"/>
            <w:gridSpan w:val="2"/>
            <w:tcBorders>
              <w:top w:val="single" w:sz="18" w:space="0" w:color="808080"/>
              <w:left w:val="nil"/>
              <w:bottom w:val="single" w:sz="12" w:space="0" w:color="808080"/>
              <w:right w:val="nil"/>
            </w:tcBorders>
            <w:shd w:val="pct5" w:color="auto" w:fill="auto"/>
            <w:vAlign w:val="center"/>
          </w:tcPr>
          <w:p w14:paraId="5E2C92A8" w14:textId="476A0409" w:rsidR="00577FFA" w:rsidRPr="00F04346" w:rsidRDefault="00577FFA" w:rsidP="002A4E37">
            <w:pPr>
              <w:tabs>
                <w:tab w:val="left" w:pos="1418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346">
              <w:rPr>
                <w:rFonts w:ascii="Times New Roman" w:hAnsi="Times New Roman"/>
                <w:b/>
                <w:sz w:val="20"/>
                <w:szCs w:val="20"/>
              </w:rPr>
              <w:t xml:space="preserve">DELIBERAÇÃO Nº </w:t>
            </w:r>
            <w:r w:rsidR="00DE6711">
              <w:rPr>
                <w:rFonts w:ascii="Times New Roman" w:hAnsi="Times New Roman"/>
                <w:b/>
                <w:sz w:val="20"/>
                <w:szCs w:val="20"/>
              </w:rPr>
              <w:t>026</w:t>
            </w:r>
            <w:bookmarkStart w:id="0" w:name="_GoBack"/>
            <w:bookmarkEnd w:id="0"/>
            <w:r w:rsidR="00EE0408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r w:rsidR="004C763A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EF345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2A4E3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F04346"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proofErr w:type="spellStart"/>
            <w:r w:rsidRPr="00F04346">
              <w:rPr>
                <w:rFonts w:ascii="Times New Roman" w:hAnsi="Times New Roman"/>
                <w:b/>
                <w:sz w:val="20"/>
                <w:szCs w:val="20"/>
              </w:rPr>
              <w:t>C</w:t>
            </w:r>
            <w:r w:rsidR="007335BA">
              <w:rPr>
                <w:rFonts w:ascii="Times New Roman" w:hAnsi="Times New Roman"/>
                <w:b/>
                <w:sz w:val="20"/>
                <w:szCs w:val="20"/>
              </w:rPr>
              <w:t>PF</w:t>
            </w:r>
            <w:r w:rsidR="00EF345A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proofErr w:type="spellEnd"/>
            <w:r w:rsidRPr="00F04346">
              <w:rPr>
                <w:rFonts w:ascii="Times New Roman" w:hAnsi="Times New Roman"/>
                <w:b/>
                <w:sz w:val="20"/>
                <w:szCs w:val="20"/>
              </w:rPr>
              <w:t xml:space="preserve"> – CAU/RS</w:t>
            </w:r>
          </w:p>
        </w:tc>
      </w:tr>
    </w:tbl>
    <w:p w14:paraId="632112E4" w14:textId="77777777" w:rsidR="00A56089" w:rsidRPr="00F04346" w:rsidRDefault="00A56089" w:rsidP="00F04346">
      <w:pPr>
        <w:tabs>
          <w:tab w:val="left" w:pos="1418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06DE945E" w14:textId="64379C7E" w:rsidR="00577FFA" w:rsidRPr="008572C6" w:rsidRDefault="00A56089" w:rsidP="00F04346">
      <w:pPr>
        <w:tabs>
          <w:tab w:val="left" w:pos="1418"/>
        </w:tabs>
        <w:spacing w:line="36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572C6">
        <w:rPr>
          <w:rFonts w:ascii="Times New Roman" w:hAnsi="Times New Roman"/>
          <w:sz w:val="20"/>
          <w:szCs w:val="20"/>
        </w:rPr>
        <w:t xml:space="preserve">A COMISSÃO DE </w:t>
      </w:r>
      <w:r w:rsidR="007335BA" w:rsidRPr="008572C6">
        <w:rPr>
          <w:rFonts w:ascii="Times New Roman" w:hAnsi="Times New Roman"/>
          <w:sz w:val="20"/>
          <w:szCs w:val="20"/>
        </w:rPr>
        <w:t xml:space="preserve">PLANEJAMENTO E FINANÇAS </w:t>
      </w:r>
      <w:proofErr w:type="spellStart"/>
      <w:r w:rsidRPr="008572C6">
        <w:rPr>
          <w:rFonts w:ascii="Times New Roman" w:hAnsi="Times New Roman"/>
          <w:sz w:val="20"/>
          <w:szCs w:val="20"/>
        </w:rPr>
        <w:t>C</w:t>
      </w:r>
      <w:r w:rsidR="007335BA" w:rsidRPr="008572C6">
        <w:rPr>
          <w:rFonts w:ascii="Times New Roman" w:hAnsi="Times New Roman"/>
          <w:sz w:val="20"/>
          <w:szCs w:val="20"/>
        </w:rPr>
        <w:t>PF</w:t>
      </w:r>
      <w:r w:rsidR="00E102DC" w:rsidRPr="008572C6">
        <w:rPr>
          <w:rFonts w:ascii="Times New Roman" w:hAnsi="Times New Roman"/>
          <w:sz w:val="20"/>
          <w:szCs w:val="20"/>
        </w:rPr>
        <w:t>i</w:t>
      </w:r>
      <w:proofErr w:type="spellEnd"/>
      <w:r w:rsidRPr="008572C6">
        <w:rPr>
          <w:rFonts w:ascii="Times New Roman" w:hAnsi="Times New Roman"/>
          <w:sz w:val="20"/>
          <w:szCs w:val="20"/>
        </w:rPr>
        <w:t>-CAU/RS, reunida ordinariamente</w:t>
      </w:r>
      <w:r w:rsidR="002A4E37" w:rsidRPr="008572C6">
        <w:rPr>
          <w:rFonts w:ascii="Times New Roman" w:hAnsi="Times New Roman"/>
          <w:sz w:val="20"/>
          <w:szCs w:val="20"/>
        </w:rPr>
        <w:t xml:space="preserve"> </w:t>
      </w:r>
      <w:r w:rsidR="008572C6" w:rsidRPr="008572C6">
        <w:rPr>
          <w:rFonts w:ascii="Times New Roman" w:hAnsi="Times New Roman"/>
          <w:sz w:val="20"/>
          <w:szCs w:val="20"/>
        </w:rPr>
        <w:t xml:space="preserve">remotamente via </w:t>
      </w:r>
      <w:proofErr w:type="spellStart"/>
      <w:r w:rsidR="008572C6" w:rsidRPr="008572C6">
        <w:rPr>
          <w:rFonts w:ascii="Times New Roman" w:hAnsi="Times New Roman"/>
          <w:sz w:val="20"/>
          <w:szCs w:val="20"/>
        </w:rPr>
        <w:t>Teams</w:t>
      </w:r>
      <w:proofErr w:type="spellEnd"/>
      <w:r w:rsidRPr="008572C6">
        <w:rPr>
          <w:rFonts w:ascii="Times New Roman" w:hAnsi="Times New Roman"/>
          <w:sz w:val="20"/>
          <w:szCs w:val="20"/>
        </w:rPr>
        <w:t xml:space="preserve">, no dia </w:t>
      </w:r>
      <w:r w:rsidR="008572C6" w:rsidRPr="008572C6">
        <w:rPr>
          <w:rFonts w:ascii="Times New Roman" w:hAnsi="Times New Roman"/>
          <w:color w:val="000000" w:themeColor="text1"/>
          <w:sz w:val="20"/>
          <w:szCs w:val="20"/>
        </w:rPr>
        <w:t>04</w:t>
      </w:r>
      <w:r w:rsidR="008572C6" w:rsidRPr="008572C6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921EF7" w:rsidRPr="008572C6">
        <w:rPr>
          <w:rFonts w:ascii="Times New Roman" w:hAnsi="Times New Roman"/>
          <w:sz w:val="20"/>
          <w:szCs w:val="20"/>
        </w:rPr>
        <w:t xml:space="preserve">de </w:t>
      </w:r>
      <w:r w:rsidR="002A4E37" w:rsidRPr="008572C6">
        <w:rPr>
          <w:rFonts w:ascii="Times New Roman" w:hAnsi="Times New Roman"/>
          <w:sz w:val="20"/>
          <w:szCs w:val="20"/>
        </w:rPr>
        <w:t>abril</w:t>
      </w:r>
      <w:r w:rsidR="00921EF7" w:rsidRPr="008572C6">
        <w:rPr>
          <w:rFonts w:ascii="Times New Roman" w:hAnsi="Times New Roman"/>
          <w:sz w:val="20"/>
          <w:szCs w:val="20"/>
        </w:rPr>
        <w:t xml:space="preserve"> de 20</w:t>
      </w:r>
      <w:r w:rsidR="00EF345A" w:rsidRPr="008572C6">
        <w:rPr>
          <w:rFonts w:ascii="Times New Roman" w:hAnsi="Times New Roman"/>
          <w:sz w:val="20"/>
          <w:szCs w:val="20"/>
        </w:rPr>
        <w:t>2</w:t>
      </w:r>
      <w:r w:rsidR="002A4E37" w:rsidRPr="008572C6">
        <w:rPr>
          <w:rFonts w:ascii="Times New Roman" w:hAnsi="Times New Roman"/>
          <w:sz w:val="20"/>
          <w:szCs w:val="20"/>
        </w:rPr>
        <w:t>3</w:t>
      </w:r>
      <w:r w:rsidRPr="008572C6">
        <w:rPr>
          <w:rFonts w:ascii="Times New Roman" w:hAnsi="Times New Roman"/>
          <w:sz w:val="20"/>
          <w:szCs w:val="20"/>
        </w:rPr>
        <w:t xml:space="preserve">, no uso das competências que lhe confere </w:t>
      </w:r>
      <w:r w:rsidR="004C4080" w:rsidRPr="008572C6">
        <w:rPr>
          <w:rFonts w:ascii="Times New Roman" w:hAnsi="Times New Roman"/>
          <w:sz w:val="20"/>
          <w:szCs w:val="20"/>
        </w:rPr>
        <w:t>o regimento interno do CAU/RS</w:t>
      </w:r>
      <w:r w:rsidR="005551F7" w:rsidRPr="008572C6">
        <w:rPr>
          <w:rFonts w:ascii="Times New Roman" w:hAnsi="Times New Roman"/>
          <w:color w:val="FF0000"/>
          <w:sz w:val="20"/>
          <w:szCs w:val="20"/>
        </w:rPr>
        <w:t>.</w:t>
      </w:r>
    </w:p>
    <w:p w14:paraId="23EE7DF7" w14:textId="77777777" w:rsidR="00174D55" w:rsidRPr="00F04346" w:rsidRDefault="00174D55" w:rsidP="00F04346">
      <w:pPr>
        <w:tabs>
          <w:tab w:val="left" w:pos="1418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0F633FD4" w14:textId="77777777" w:rsidR="00A56089" w:rsidRPr="00F04346" w:rsidRDefault="00AE0258" w:rsidP="00F04346">
      <w:pPr>
        <w:tabs>
          <w:tab w:val="left" w:pos="1418"/>
        </w:tabs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F04346">
        <w:rPr>
          <w:rFonts w:ascii="Times New Roman" w:hAnsi="Times New Roman"/>
          <w:b/>
          <w:sz w:val="20"/>
          <w:szCs w:val="20"/>
        </w:rPr>
        <w:t>DELIBEROU:</w:t>
      </w:r>
    </w:p>
    <w:p w14:paraId="6D946C59" w14:textId="77777777" w:rsidR="00A56089" w:rsidRPr="00F04346" w:rsidRDefault="00A56089" w:rsidP="00F04346">
      <w:pPr>
        <w:tabs>
          <w:tab w:val="left" w:pos="1418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720D8558" w14:textId="73F43B97" w:rsidR="007335BA" w:rsidRPr="003F194A" w:rsidRDefault="00F04346" w:rsidP="007335BA">
      <w:pPr>
        <w:numPr>
          <w:ilvl w:val="0"/>
          <w:numId w:val="12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F04346">
        <w:rPr>
          <w:rFonts w:ascii="Times New Roman" w:hAnsi="Times New Roman"/>
          <w:b/>
          <w:sz w:val="20"/>
          <w:szCs w:val="20"/>
        </w:rPr>
        <w:t>APROVAR</w:t>
      </w:r>
      <w:r w:rsidR="00A56089" w:rsidRPr="00F04346">
        <w:rPr>
          <w:rFonts w:ascii="Times New Roman" w:hAnsi="Times New Roman"/>
          <w:sz w:val="20"/>
          <w:szCs w:val="20"/>
        </w:rPr>
        <w:t xml:space="preserve">, por unanimidade, o </w:t>
      </w:r>
      <w:r w:rsidR="00AE0258" w:rsidRPr="00F04346">
        <w:rPr>
          <w:rFonts w:ascii="Times New Roman" w:hAnsi="Times New Roman"/>
          <w:sz w:val="20"/>
          <w:szCs w:val="20"/>
        </w:rPr>
        <w:t>parecer</w:t>
      </w:r>
      <w:r w:rsidR="00A56089" w:rsidRPr="00F04346">
        <w:rPr>
          <w:rFonts w:ascii="Times New Roman" w:hAnsi="Times New Roman"/>
          <w:sz w:val="20"/>
          <w:szCs w:val="20"/>
        </w:rPr>
        <w:t xml:space="preserve"> d</w:t>
      </w:r>
      <w:r w:rsidR="00577FFA" w:rsidRPr="00F04346">
        <w:rPr>
          <w:rFonts w:ascii="Times New Roman" w:hAnsi="Times New Roman"/>
          <w:sz w:val="20"/>
          <w:szCs w:val="20"/>
        </w:rPr>
        <w:t xml:space="preserve">o </w:t>
      </w:r>
      <w:r w:rsidR="002A4E37">
        <w:rPr>
          <w:rFonts w:ascii="Times New Roman" w:hAnsi="Times New Roman"/>
          <w:sz w:val="20"/>
          <w:szCs w:val="20"/>
        </w:rPr>
        <w:t>c</w:t>
      </w:r>
      <w:r w:rsidR="00A56089" w:rsidRPr="00F04346">
        <w:rPr>
          <w:rFonts w:ascii="Times New Roman" w:hAnsi="Times New Roman"/>
          <w:sz w:val="20"/>
          <w:szCs w:val="20"/>
        </w:rPr>
        <w:t>onselheir</w:t>
      </w:r>
      <w:r w:rsidR="00577FFA" w:rsidRPr="00F04346">
        <w:rPr>
          <w:rFonts w:ascii="Times New Roman" w:hAnsi="Times New Roman"/>
          <w:sz w:val="20"/>
          <w:szCs w:val="20"/>
        </w:rPr>
        <w:t>o</w:t>
      </w:r>
      <w:r w:rsidR="00A56089" w:rsidRPr="00F04346">
        <w:rPr>
          <w:rFonts w:ascii="Times New Roman" w:hAnsi="Times New Roman"/>
          <w:sz w:val="20"/>
          <w:szCs w:val="20"/>
        </w:rPr>
        <w:t xml:space="preserve"> </w:t>
      </w:r>
      <w:r w:rsidR="002A4E37">
        <w:rPr>
          <w:rFonts w:ascii="Times New Roman" w:hAnsi="Times New Roman"/>
          <w:sz w:val="20"/>
          <w:szCs w:val="20"/>
        </w:rPr>
        <w:t>r</w:t>
      </w:r>
      <w:r w:rsidR="00AE0258" w:rsidRPr="00F04346">
        <w:rPr>
          <w:rFonts w:ascii="Times New Roman" w:hAnsi="Times New Roman"/>
          <w:sz w:val="20"/>
          <w:szCs w:val="20"/>
        </w:rPr>
        <w:t>elator</w:t>
      </w:r>
      <w:r w:rsidR="00413E0E" w:rsidRPr="00F04346">
        <w:rPr>
          <w:rFonts w:ascii="Times New Roman" w:hAnsi="Times New Roman"/>
          <w:sz w:val="20"/>
          <w:szCs w:val="20"/>
        </w:rPr>
        <w:t>,</w:t>
      </w:r>
      <w:r w:rsidR="00E93404" w:rsidRPr="00F04346">
        <w:rPr>
          <w:rFonts w:ascii="Times New Roman" w:hAnsi="Times New Roman"/>
          <w:sz w:val="20"/>
          <w:szCs w:val="20"/>
        </w:rPr>
        <w:t xml:space="preserve"> </w:t>
      </w:r>
      <w:r w:rsidR="00DF08B2">
        <w:rPr>
          <w:rFonts w:ascii="Times New Roman" w:eastAsia="Calibri" w:hAnsi="Times New Roman"/>
          <w:sz w:val="20"/>
          <w:szCs w:val="20"/>
        </w:rPr>
        <w:t xml:space="preserve">pela </w:t>
      </w:r>
      <w:r w:rsidR="00DF08B2" w:rsidRPr="00554730">
        <w:rPr>
          <w:rFonts w:ascii="Times New Roman" w:eastAsia="Calibri" w:hAnsi="Times New Roman"/>
          <w:b/>
          <w:sz w:val="20"/>
          <w:szCs w:val="20"/>
        </w:rPr>
        <w:t>PROCEDÊNCIA</w:t>
      </w:r>
      <w:r w:rsidR="00DF08B2">
        <w:rPr>
          <w:rFonts w:ascii="Times New Roman" w:eastAsia="Calibri" w:hAnsi="Times New Roman"/>
          <w:sz w:val="20"/>
          <w:szCs w:val="20"/>
        </w:rPr>
        <w:t xml:space="preserve"> da impugnação, uma vez que se verifica que possui razão a </w:t>
      </w:r>
      <w:r w:rsidR="002A4E37">
        <w:rPr>
          <w:rFonts w:ascii="Times New Roman" w:eastAsia="Calibri" w:hAnsi="Times New Roman"/>
          <w:sz w:val="20"/>
          <w:szCs w:val="20"/>
        </w:rPr>
        <w:t>contribuinte</w:t>
      </w:r>
      <w:r w:rsidR="00DF08B2">
        <w:rPr>
          <w:rFonts w:ascii="Times New Roman" w:eastAsia="Calibri" w:hAnsi="Times New Roman"/>
          <w:sz w:val="20"/>
          <w:szCs w:val="20"/>
        </w:rPr>
        <w:t xml:space="preserve">, tendo em vista a empresa estar regularmente inscrita no CREA/RS para o exercício de atividades não privativas de </w:t>
      </w:r>
      <w:r w:rsidR="002A4E37">
        <w:rPr>
          <w:rFonts w:ascii="Times New Roman" w:eastAsia="Calibri" w:hAnsi="Times New Roman"/>
          <w:sz w:val="20"/>
          <w:szCs w:val="20"/>
        </w:rPr>
        <w:t>a</w:t>
      </w:r>
      <w:r w:rsidR="00DF08B2">
        <w:rPr>
          <w:rFonts w:ascii="Times New Roman" w:eastAsia="Calibri" w:hAnsi="Times New Roman"/>
          <w:sz w:val="20"/>
          <w:szCs w:val="20"/>
        </w:rPr>
        <w:t xml:space="preserve">rquitetura e </w:t>
      </w:r>
      <w:r w:rsidR="002A4E37">
        <w:rPr>
          <w:rFonts w:ascii="Times New Roman" w:eastAsia="Calibri" w:hAnsi="Times New Roman"/>
          <w:sz w:val="20"/>
          <w:szCs w:val="20"/>
        </w:rPr>
        <w:t>u</w:t>
      </w:r>
      <w:r w:rsidR="00DF08B2">
        <w:rPr>
          <w:rFonts w:ascii="Times New Roman" w:eastAsia="Calibri" w:hAnsi="Times New Roman"/>
          <w:sz w:val="20"/>
          <w:szCs w:val="20"/>
        </w:rPr>
        <w:t>rbanismo, com responsável técnic</w:t>
      </w:r>
      <w:r w:rsidR="002A4E37">
        <w:rPr>
          <w:rFonts w:ascii="Times New Roman" w:eastAsia="Calibri" w:hAnsi="Times New Roman"/>
          <w:sz w:val="20"/>
          <w:szCs w:val="20"/>
        </w:rPr>
        <w:t>a</w:t>
      </w:r>
      <w:r w:rsidR="00DF08B2">
        <w:rPr>
          <w:rFonts w:ascii="Times New Roman" w:eastAsia="Calibri" w:hAnsi="Times New Roman"/>
          <w:sz w:val="20"/>
          <w:szCs w:val="20"/>
        </w:rPr>
        <w:t xml:space="preserve"> engenheira civil, constando no CNPJ a atividade principal - </w:t>
      </w:r>
      <w:r w:rsidR="002A4E37">
        <w:rPr>
          <w:rFonts w:ascii="Times New Roman" w:eastAsia="Calibri" w:hAnsi="Times New Roman"/>
          <w:sz w:val="20"/>
          <w:szCs w:val="20"/>
        </w:rPr>
        <w:t>s</w:t>
      </w:r>
      <w:r w:rsidR="00DF08B2">
        <w:rPr>
          <w:rFonts w:ascii="Times New Roman" w:eastAsia="Calibri" w:hAnsi="Times New Roman"/>
          <w:sz w:val="20"/>
          <w:szCs w:val="20"/>
        </w:rPr>
        <w:t xml:space="preserve">erviços de </w:t>
      </w:r>
      <w:r w:rsidR="002A4E37">
        <w:rPr>
          <w:rFonts w:ascii="Times New Roman" w:eastAsia="Calibri" w:hAnsi="Times New Roman"/>
          <w:sz w:val="20"/>
          <w:szCs w:val="20"/>
        </w:rPr>
        <w:t>e</w:t>
      </w:r>
      <w:r w:rsidR="00DF08B2">
        <w:rPr>
          <w:rFonts w:ascii="Times New Roman" w:eastAsia="Calibri" w:hAnsi="Times New Roman"/>
          <w:sz w:val="20"/>
          <w:szCs w:val="20"/>
        </w:rPr>
        <w:t xml:space="preserve">ngenharia e, ainda tendo havido a migração automática de cadastro para o CAU, devendo ser afastada a cobrança das anuidades a partir do ano de 2012 bem como deve ser realizada a baixa do registro da </w:t>
      </w:r>
      <w:r w:rsidR="002A4E37">
        <w:rPr>
          <w:rFonts w:ascii="Times New Roman" w:eastAsia="Calibri" w:hAnsi="Times New Roman"/>
          <w:sz w:val="20"/>
          <w:szCs w:val="20"/>
        </w:rPr>
        <w:t>empresa no CAU</w:t>
      </w:r>
      <w:r w:rsidR="004C763A">
        <w:rPr>
          <w:rFonts w:ascii="Times New Roman" w:eastAsia="Calibri" w:hAnsi="Times New Roman"/>
          <w:sz w:val="20"/>
          <w:szCs w:val="20"/>
        </w:rPr>
        <w:t>.</w:t>
      </w:r>
    </w:p>
    <w:p w14:paraId="6C5B9F53" w14:textId="195BFA3A" w:rsidR="003F194A" w:rsidRPr="003F194A" w:rsidRDefault="003F194A" w:rsidP="007335BA">
      <w:pPr>
        <w:numPr>
          <w:ilvl w:val="0"/>
          <w:numId w:val="12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INFORMAR </w:t>
      </w:r>
      <w:r w:rsidRPr="003F194A">
        <w:rPr>
          <w:rFonts w:ascii="Times New Roman" w:hAnsi="Times New Roman"/>
          <w:sz w:val="20"/>
          <w:szCs w:val="20"/>
        </w:rPr>
        <w:t>a C</w:t>
      </w:r>
      <w:r>
        <w:rPr>
          <w:rFonts w:ascii="Times New Roman" w:hAnsi="Times New Roman"/>
          <w:sz w:val="20"/>
          <w:szCs w:val="20"/>
        </w:rPr>
        <w:t>ontribuinte</w:t>
      </w:r>
      <w:r w:rsidR="00DF08B2">
        <w:rPr>
          <w:rFonts w:ascii="Times New Roman" w:hAnsi="Times New Roman"/>
          <w:sz w:val="20"/>
          <w:szCs w:val="20"/>
        </w:rPr>
        <w:t xml:space="preserve"> quanto ao deferimento da impugnação </w:t>
      </w:r>
      <w:r w:rsidR="00B05275">
        <w:rPr>
          <w:rFonts w:ascii="Times New Roman" w:hAnsi="Times New Roman"/>
          <w:sz w:val="20"/>
          <w:szCs w:val="20"/>
        </w:rPr>
        <w:t xml:space="preserve">oferecida </w:t>
      </w:r>
      <w:r w:rsidR="00DF08B2">
        <w:rPr>
          <w:rFonts w:ascii="Times New Roman" w:hAnsi="Times New Roman"/>
          <w:sz w:val="20"/>
          <w:szCs w:val="20"/>
        </w:rPr>
        <w:t xml:space="preserve">e </w:t>
      </w:r>
      <w:r w:rsidR="00B05275">
        <w:rPr>
          <w:rFonts w:ascii="Times New Roman" w:hAnsi="Times New Roman"/>
          <w:sz w:val="20"/>
          <w:szCs w:val="20"/>
        </w:rPr>
        <w:t xml:space="preserve">a </w:t>
      </w:r>
      <w:r w:rsidR="00DF08B2">
        <w:rPr>
          <w:rFonts w:ascii="Times New Roman" w:hAnsi="Times New Roman"/>
          <w:sz w:val="20"/>
          <w:szCs w:val="20"/>
        </w:rPr>
        <w:t>baixa do registro da empresa no CAU</w:t>
      </w:r>
      <w:r w:rsidR="00C04A3E">
        <w:rPr>
          <w:rFonts w:ascii="Times New Roman" w:eastAsia="Calibri" w:hAnsi="Times New Roman"/>
          <w:sz w:val="20"/>
          <w:szCs w:val="20"/>
        </w:rPr>
        <w:t>.</w:t>
      </w:r>
    </w:p>
    <w:p w14:paraId="114661E1" w14:textId="1C9A4AD7" w:rsidR="00AE0258" w:rsidRDefault="00AE0258" w:rsidP="00F04346">
      <w:pPr>
        <w:tabs>
          <w:tab w:val="left" w:pos="1418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F04346">
        <w:rPr>
          <w:rFonts w:ascii="Times New Roman" w:hAnsi="Times New Roman"/>
          <w:sz w:val="20"/>
          <w:szCs w:val="20"/>
        </w:rPr>
        <w:t>Porto Alegre</w:t>
      </w:r>
      <w:r w:rsidRPr="00324FC9">
        <w:rPr>
          <w:rFonts w:ascii="Times New Roman" w:hAnsi="Times New Roman"/>
          <w:sz w:val="20"/>
          <w:szCs w:val="20"/>
        </w:rPr>
        <w:t xml:space="preserve">, </w:t>
      </w:r>
      <w:r w:rsidR="00324FC9" w:rsidRPr="00324FC9">
        <w:rPr>
          <w:rFonts w:ascii="Times New Roman" w:hAnsi="Times New Roman"/>
          <w:sz w:val="20"/>
          <w:szCs w:val="20"/>
        </w:rPr>
        <w:t>04</w:t>
      </w:r>
      <w:r w:rsidR="00921EF7" w:rsidRPr="00324FC9">
        <w:rPr>
          <w:rFonts w:ascii="Times New Roman" w:hAnsi="Times New Roman"/>
          <w:sz w:val="20"/>
          <w:szCs w:val="20"/>
        </w:rPr>
        <w:t xml:space="preserve"> de </w:t>
      </w:r>
      <w:r w:rsidR="002A4E37" w:rsidRPr="00324FC9">
        <w:rPr>
          <w:rFonts w:ascii="Times New Roman" w:hAnsi="Times New Roman"/>
          <w:sz w:val="20"/>
          <w:szCs w:val="20"/>
        </w:rPr>
        <w:t>abril</w:t>
      </w:r>
      <w:r w:rsidR="00921EF7">
        <w:rPr>
          <w:rFonts w:ascii="Times New Roman" w:hAnsi="Times New Roman"/>
          <w:sz w:val="20"/>
          <w:szCs w:val="20"/>
        </w:rPr>
        <w:t xml:space="preserve"> de 20</w:t>
      </w:r>
      <w:r w:rsidR="008C11B2">
        <w:rPr>
          <w:rFonts w:ascii="Times New Roman" w:hAnsi="Times New Roman"/>
          <w:sz w:val="20"/>
          <w:szCs w:val="20"/>
        </w:rPr>
        <w:t>2</w:t>
      </w:r>
      <w:r w:rsidR="002A4E37">
        <w:rPr>
          <w:rFonts w:ascii="Times New Roman" w:hAnsi="Times New Roman"/>
          <w:sz w:val="20"/>
          <w:szCs w:val="20"/>
        </w:rPr>
        <w:t>3</w:t>
      </w:r>
      <w:r w:rsidRPr="00F04346">
        <w:rPr>
          <w:rFonts w:ascii="Times New Roman" w:hAnsi="Times New Roman"/>
          <w:sz w:val="20"/>
          <w:szCs w:val="20"/>
        </w:rPr>
        <w:t>.</w:t>
      </w:r>
    </w:p>
    <w:p w14:paraId="2FF93CA4" w14:textId="77777777" w:rsidR="008C11B2" w:rsidRDefault="008C11B2" w:rsidP="00F04346">
      <w:pPr>
        <w:tabs>
          <w:tab w:val="left" w:pos="1418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p w14:paraId="079829FC" w14:textId="77777777" w:rsidR="008C11B2" w:rsidRDefault="008C11B2" w:rsidP="00F04346">
      <w:pPr>
        <w:tabs>
          <w:tab w:val="left" w:pos="1418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p w14:paraId="738F6A2E" w14:textId="721B9B50" w:rsidR="008C11B2" w:rsidRDefault="00324FC9" w:rsidP="00F04346">
      <w:pPr>
        <w:tabs>
          <w:tab w:val="left" w:pos="1418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Fausto Henrique Steffen</w:t>
      </w:r>
    </w:p>
    <w:p w14:paraId="5FE96B68" w14:textId="19D4FE21" w:rsidR="008C11B2" w:rsidRDefault="007214C6" w:rsidP="00F04346">
      <w:pPr>
        <w:tabs>
          <w:tab w:val="left" w:pos="1418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Conselheiro Coordenador da </w:t>
      </w:r>
      <w:proofErr w:type="spellStart"/>
      <w:r>
        <w:rPr>
          <w:rFonts w:ascii="Times New Roman" w:hAnsi="Times New Roman"/>
          <w:sz w:val="20"/>
          <w:szCs w:val="20"/>
        </w:rPr>
        <w:t>CPFi</w:t>
      </w:r>
      <w:proofErr w:type="spellEnd"/>
    </w:p>
    <w:p w14:paraId="5425A6B7" w14:textId="77777777" w:rsidR="00026444" w:rsidRDefault="00026444" w:rsidP="00F04346">
      <w:pPr>
        <w:tabs>
          <w:tab w:val="left" w:pos="1418"/>
        </w:tabs>
        <w:spacing w:line="360" w:lineRule="auto"/>
        <w:jc w:val="center"/>
        <w:rPr>
          <w:rFonts w:ascii="Times New Roman" w:hAnsi="Times New Roman"/>
          <w:sz w:val="20"/>
          <w:szCs w:val="20"/>
        </w:rPr>
      </w:pPr>
    </w:p>
    <w:sectPr w:rsidR="00026444" w:rsidSect="004C763A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1900" w:h="16840"/>
      <w:pgMar w:top="2127" w:right="1410" w:bottom="1418" w:left="1701" w:header="1327" w:footer="584" w:gutter="0"/>
      <w:cols w:space="1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AD3A5" w14:textId="77777777" w:rsidR="00651A44" w:rsidRDefault="00651A44">
      <w:r>
        <w:separator/>
      </w:r>
    </w:p>
  </w:endnote>
  <w:endnote w:type="continuationSeparator" w:id="0">
    <w:p w14:paraId="5397325E" w14:textId="77777777" w:rsidR="00651A44" w:rsidRDefault="0065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panose1 w:val="02000506050000020004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561C0" w14:textId="77777777" w:rsidR="00A56089" w:rsidRPr="00381432" w:rsidRDefault="00A56089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381432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14:paraId="2C93EC1A" w14:textId="77777777" w:rsidR="00A56089" w:rsidRPr="00A56089" w:rsidRDefault="00A56089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A56089">
      <w:rPr>
        <w:rFonts w:ascii="Arial" w:hAnsi="Arial"/>
        <w:b/>
        <w:color w:val="003333"/>
        <w:sz w:val="22"/>
      </w:rPr>
      <w:t>www.caubr.org.br</w:t>
    </w:r>
    <w:r w:rsidR="00E93404">
      <w:rPr>
        <w:rFonts w:ascii="Arial" w:hAnsi="Arial"/>
        <w:color w:val="003333"/>
        <w:sz w:val="22"/>
      </w:rPr>
      <w:t xml:space="preserve"> </w:t>
    </w:r>
    <w:r w:rsidRPr="00A56089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6998B" w14:textId="77777777" w:rsidR="00A56089" w:rsidRPr="001F028B" w:rsidRDefault="00A56089" w:rsidP="00FB755A">
    <w:pPr>
      <w:pStyle w:val="Rodap"/>
      <w:spacing w:after="100" w:afterAutospacing="1" w:line="276" w:lineRule="auto"/>
      <w:ind w:left="-1559" w:right="-1128"/>
      <w:jc w:val="center"/>
      <w:rPr>
        <w:rFonts w:ascii="Arial" w:hAnsi="Arial" w:cs="Arial"/>
        <w:b/>
        <w:color w:val="2C778C"/>
      </w:rPr>
    </w:pPr>
    <w:r w:rsidRPr="001F028B">
      <w:rPr>
        <w:rFonts w:ascii="Arial" w:hAnsi="Arial" w:cs="Arial"/>
        <w:b/>
        <w:color w:val="2C778C"/>
      </w:rPr>
      <w:t>_____________________________________________________________________________________</w:t>
    </w:r>
  </w:p>
  <w:p w14:paraId="251D304E" w14:textId="77777777" w:rsidR="00A56089" w:rsidRPr="001F028B" w:rsidRDefault="00A56089" w:rsidP="00FB755A">
    <w:pPr>
      <w:pStyle w:val="Rodap"/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  <w:r w:rsidRPr="001F028B">
      <w:rPr>
        <w:rFonts w:ascii="DaxCondensed" w:hAnsi="DaxCondensed" w:cs="Arial"/>
        <w:color w:val="2C778C"/>
        <w:sz w:val="18"/>
        <w:szCs w:val="18"/>
      </w:rPr>
      <w:t>Rua Dona Laura, nº 320, 14º andar, bairro Rio Branco - Porto Alegre/RS - CEP:</w:t>
    </w:r>
    <w:r w:rsidRPr="001F028B">
      <w:rPr>
        <w:rFonts w:ascii="DaxCondensed" w:hAnsi="DaxCondensed"/>
        <w:sz w:val="18"/>
        <w:szCs w:val="18"/>
      </w:rPr>
      <w:t xml:space="preserve"> </w:t>
    </w:r>
    <w:r w:rsidRPr="001F028B">
      <w:rPr>
        <w:rFonts w:ascii="DaxCondensed" w:hAnsi="DaxCondensed" w:cs="Arial"/>
        <w:color w:val="2C778C"/>
        <w:sz w:val="18"/>
        <w:szCs w:val="18"/>
      </w:rPr>
      <w:t>90430-090</w:t>
    </w:r>
    <w:r>
      <w:rPr>
        <w:rFonts w:ascii="DaxCondensed" w:hAnsi="DaxCondensed" w:cs="Arial"/>
        <w:color w:val="2C778C"/>
        <w:sz w:val="18"/>
        <w:szCs w:val="18"/>
      </w:rPr>
      <w:t xml:space="preserve"> |</w:t>
    </w:r>
    <w:r w:rsidRPr="001F028B">
      <w:rPr>
        <w:rFonts w:ascii="DaxCondensed" w:hAnsi="DaxCondensed" w:cs="Arial"/>
        <w:color w:val="2C778C"/>
        <w:sz w:val="18"/>
        <w:szCs w:val="18"/>
      </w:rPr>
      <w:t xml:space="preserve"> Telefone: (51) 3094.9800 | www.caurs.gov.br</w:t>
    </w:r>
  </w:p>
  <w:p w14:paraId="6BD2ECC3" w14:textId="77777777" w:rsidR="00A56089" w:rsidRDefault="00A5608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AB6DE" w14:textId="77777777" w:rsidR="00651A44" w:rsidRDefault="00651A44">
      <w:r>
        <w:separator/>
      </w:r>
    </w:p>
  </w:footnote>
  <w:footnote w:type="continuationSeparator" w:id="0">
    <w:p w14:paraId="44EF4244" w14:textId="77777777" w:rsidR="00651A44" w:rsidRDefault="00651A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94CA6" w14:textId="77777777" w:rsidR="00A56089" w:rsidRPr="009E4E5A" w:rsidRDefault="009D7C10" w:rsidP="008B0962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457D120E" wp14:editId="6A2A7B46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27" name="Imagem 2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089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7AC8249D" wp14:editId="6B31825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26" name="Imagem 2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92712" w14:textId="77777777" w:rsidR="00A56089" w:rsidRPr="009E4E5A" w:rsidRDefault="009D7C10" w:rsidP="008B0962">
    <w:pPr>
      <w:pStyle w:val="Cabealho"/>
      <w:ind w:left="587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58752" behindDoc="1" locked="0" layoutInCell="1" allowOverlap="1" wp14:anchorId="6562EFD7" wp14:editId="1F980504">
          <wp:simplePos x="0" y="0"/>
          <wp:positionH relativeFrom="column">
            <wp:posOffset>-1010920</wp:posOffset>
          </wp:positionH>
          <wp:positionV relativeFrom="paragraph">
            <wp:posOffset>-845820</wp:posOffset>
          </wp:positionV>
          <wp:extent cx="7569835" cy="974725"/>
          <wp:effectExtent l="0" t="0" r="0" b="0"/>
          <wp:wrapNone/>
          <wp:docPr id="28" name="Imagem 28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817A9"/>
    <w:multiLevelType w:val="hybridMultilevel"/>
    <w:tmpl w:val="A9F0FB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6A11"/>
    <w:multiLevelType w:val="hybridMultilevel"/>
    <w:tmpl w:val="9BCC7A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573AB"/>
    <w:multiLevelType w:val="hybridMultilevel"/>
    <w:tmpl w:val="680C358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C2784A"/>
    <w:multiLevelType w:val="hybridMultilevel"/>
    <w:tmpl w:val="190E758C"/>
    <w:lvl w:ilvl="0" w:tplc="E444C664">
      <w:start w:val="1"/>
      <w:numFmt w:val="decimal"/>
      <w:lvlText w:val="2.%1."/>
      <w:lvlJc w:val="left"/>
      <w:pPr>
        <w:ind w:left="2487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 w15:restartNumberingAfterBreak="0">
    <w:nsid w:val="28F87F6D"/>
    <w:multiLevelType w:val="hybridMultilevel"/>
    <w:tmpl w:val="92BE1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36445"/>
    <w:multiLevelType w:val="hybridMultilevel"/>
    <w:tmpl w:val="CAB89B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95C2A"/>
    <w:multiLevelType w:val="hybridMultilevel"/>
    <w:tmpl w:val="4B8839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5279F"/>
    <w:multiLevelType w:val="hybridMultilevel"/>
    <w:tmpl w:val="6BB21C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B27CBA"/>
    <w:multiLevelType w:val="hybridMultilevel"/>
    <w:tmpl w:val="5ABE8D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742C8"/>
    <w:multiLevelType w:val="hybridMultilevel"/>
    <w:tmpl w:val="41A23F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472C2C"/>
    <w:multiLevelType w:val="hybridMultilevel"/>
    <w:tmpl w:val="B958F0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501B2"/>
    <w:multiLevelType w:val="hybridMultilevel"/>
    <w:tmpl w:val="23F274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E27680"/>
    <w:multiLevelType w:val="hybridMultilevel"/>
    <w:tmpl w:val="F7A40CC8"/>
    <w:lvl w:ilvl="0" w:tplc="8FD66E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6"/>
  </w:num>
  <w:num w:numId="7">
    <w:abstractNumId w:val="12"/>
  </w:num>
  <w:num w:numId="8">
    <w:abstractNumId w:val="9"/>
  </w:num>
  <w:num w:numId="9">
    <w:abstractNumId w:val="7"/>
  </w:num>
  <w:num w:numId="10">
    <w:abstractNumId w:val="5"/>
  </w:num>
  <w:num w:numId="11">
    <w:abstractNumId w:val="10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E6C"/>
    <w:rsid w:val="0000015A"/>
    <w:rsid w:val="00000F5C"/>
    <w:rsid w:val="00002010"/>
    <w:rsid w:val="00005286"/>
    <w:rsid w:val="00010124"/>
    <w:rsid w:val="000141D4"/>
    <w:rsid w:val="0001455E"/>
    <w:rsid w:val="00020281"/>
    <w:rsid w:val="00026444"/>
    <w:rsid w:val="000348E5"/>
    <w:rsid w:val="00037053"/>
    <w:rsid w:val="00037486"/>
    <w:rsid w:val="0004084C"/>
    <w:rsid w:val="0004369C"/>
    <w:rsid w:val="00046C6C"/>
    <w:rsid w:val="00047D8A"/>
    <w:rsid w:val="0005249A"/>
    <w:rsid w:val="00060AFB"/>
    <w:rsid w:val="00066430"/>
    <w:rsid w:val="00067339"/>
    <w:rsid w:val="00071589"/>
    <w:rsid w:val="00072221"/>
    <w:rsid w:val="00074F5F"/>
    <w:rsid w:val="000754F5"/>
    <w:rsid w:val="0007671E"/>
    <w:rsid w:val="00082DE8"/>
    <w:rsid w:val="00085364"/>
    <w:rsid w:val="00087E81"/>
    <w:rsid w:val="0009011F"/>
    <w:rsid w:val="000936B0"/>
    <w:rsid w:val="0009658D"/>
    <w:rsid w:val="000A2B14"/>
    <w:rsid w:val="000A4015"/>
    <w:rsid w:val="000A5EB7"/>
    <w:rsid w:val="000A6E81"/>
    <w:rsid w:val="000B007B"/>
    <w:rsid w:val="000B3250"/>
    <w:rsid w:val="000B4E82"/>
    <w:rsid w:val="000B5716"/>
    <w:rsid w:val="000B5769"/>
    <w:rsid w:val="000B5E36"/>
    <w:rsid w:val="000D0DE0"/>
    <w:rsid w:val="000D43DF"/>
    <w:rsid w:val="000E28C9"/>
    <w:rsid w:val="000E71D0"/>
    <w:rsid w:val="000F0649"/>
    <w:rsid w:val="000F33E6"/>
    <w:rsid w:val="000F71D3"/>
    <w:rsid w:val="001100E4"/>
    <w:rsid w:val="00110619"/>
    <w:rsid w:val="001136C6"/>
    <w:rsid w:val="00115D3A"/>
    <w:rsid w:val="00116C69"/>
    <w:rsid w:val="0011790F"/>
    <w:rsid w:val="00121F68"/>
    <w:rsid w:val="00123042"/>
    <w:rsid w:val="0012402E"/>
    <w:rsid w:val="00132346"/>
    <w:rsid w:val="001342A5"/>
    <w:rsid w:val="0013705E"/>
    <w:rsid w:val="00145005"/>
    <w:rsid w:val="001511C9"/>
    <w:rsid w:val="00153E55"/>
    <w:rsid w:val="00163BBF"/>
    <w:rsid w:val="0016484D"/>
    <w:rsid w:val="0016670A"/>
    <w:rsid w:val="00167E7E"/>
    <w:rsid w:val="00170C7D"/>
    <w:rsid w:val="00170FC6"/>
    <w:rsid w:val="00171DE2"/>
    <w:rsid w:val="00173D2E"/>
    <w:rsid w:val="00174D55"/>
    <w:rsid w:val="00180166"/>
    <w:rsid w:val="001820E5"/>
    <w:rsid w:val="00183A48"/>
    <w:rsid w:val="00186526"/>
    <w:rsid w:val="0018655C"/>
    <w:rsid w:val="0019362F"/>
    <w:rsid w:val="00193EE5"/>
    <w:rsid w:val="00194687"/>
    <w:rsid w:val="001A0563"/>
    <w:rsid w:val="001A2232"/>
    <w:rsid w:val="001A3726"/>
    <w:rsid w:val="001B5217"/>
    <w:rsid w:val="001C08EE"/>
    <w:rsid w:val="001C090D"/>
    <w:rsid w:val="001C13E6"/>
    <w:rsid w:val="001C14B0"/>
    <w:rsid w:val="001C6CF0"/>
    <w:rsid w:val="001D24B6"/>
    <w:rsid w:val="001D2F0D"/>
    <w:rsid w:val="001D3CDB"/>
    <w:rsid w:val="001D558E"/>
    <w:rsid w:val="001D6201"/>
    <w:rsid w:val="001D67F0"/>
    <w:rsid w:val="001E07AD"/>
    <w:rsid w:val="001E15D4"/>
    <w:rsid w:val="001E2607"/>
    <w:rsid w:val="001E2E6C"/>
    <w:rsid w:val="001E66D3"/>
    <w:rsid w:val="001F4DA9"/>
    <w:rsid w:val="001F7F5F"/>
    <w:rsid w:val="0020186A"/>
    <w:rsid w:val="0020681B"/>
    <w:rsid w:val="00207874"/>
    <w:rsid w:val="00210ED2"/>
    <w:rsid w:val="002149F5"/>
    <w:rsid w:val="002162ED"/>
    <w:rsid w:val="002178F3"/>
    <w:rsid w:val="00223BED"/>
    <w:rsid w:val="00224300"/>
    <w:rsid w:val="00232EC7"/>
    <w:rsid w:val="00233635"/>
    <w:rsid w:val="00233AC2"/>
    <w:rsid w:val="00244865"/>
    <w:rsid w:val="00244EF0"/>
    <w:rsid w:val="00251254"/>
    <w:rsid w:val="00254F9E"/>
    <w:rsid w:val="00262588"/>
    <w:rsid w:val="00262BE0"/>
    <w:rsid w:val="00271145"/>
    <w:rsid w:val="002735A9"/>
    <w:rsid w:val="00274E12"/>
    <w:rsid w:val="00276BE5"/>
    <w:rsid w:val="00277A55"/>
    <w:rsid w:val="00282A3A"/>
    <w:rsid w:val="00285A6A"/>
    <w:rsid w:val="00292EEE"/>
    <w:rsid w:val="00293E68"/>
    <w:rsid w:val="002946AC"/>
    <w:rsid w:val="00297C06"/>
    <w:rsid w:val="00297C97"/>
    <w:rsid w:val="002A0CA7"/>
    <w:rsid w:val="002A3A09"/>
    <w:rsid w:val="002A4E37"/>
    <w:rsid w:val="002A6DBD"/>
    <w:rsid w:val="002B0A04"/>
    <w:rsid w:val="002B208B"/>
    <w:rsid w:val="002C290B"/>
    <w:rsid w:val="002C71F3"/>
    <w:rsid w:val="002D1AC4"/>
    <w:rsid w:val="002D2896"/>
    <w:rsid w:val="002D2D16"/>
    <w:rsid w:val="002D4C79"/>
    <w:rsid w:val="002E0F4C"/>
    <w:rsid w:val="002E2BC6"/>
    <w:rsid w:val="002E64C2"/>
    <w:rsid w:val="003003DB"/>
    <w:rsid w:val="00305DC6"/>
    <w:rsid w:val="0030724A"/>
    <w:rsid w:val="00310002"/>
    <w:rsid w:val="003102E1"/>
    <w:rsid w:val="00316E32"/>
    <w:rsid w:val="00321659"/>
    <w:rsid w:val="00324FC9"/>
    <w:rsid w:val="0032536C"/>
    <w:rsid w:val="00325AC2"/>
    <w:rsid w:val="00325C00"/>
    <w:rsid w:val="00325EF1"/>
    <w:rsid w:val="0034052B"/>
    <w:rsid w:val="00343041"/>
    <w:rsid w:val="00351EB8"/>
    <w:rsid w:val="00352307"/>
    <w:rsid w:val="00353C04"/>
    <w:rsid w:val="00354804"/>
    <w:rsid w:val="00354E22"/>
    <w:rsid w:val="00356BEC"/>
    <w:rsid w:val="003613CB"/>
    <w:rsid w:val="003652C0"/>
    <w:rsid w:val="0036644B"/>
    <w:rsid w:val="00367B89"/>
    <w:rsid w:val="00376A7D"/>
    <w:rsid w:val="0038038E"/>
    <w:rsid w:val="00381432"/>
    <w:rsid w:val="00384730"/>
    <w:rsid w:val="00385DA6"/>
    <w:rsid w:val="0039127B"/>
    <w:rsid w:val="00395387"/>
    <w:rsid w:val="00397776"/>
    <w:rsid w:val="003A4C16"/>
    <w:rsid w:val="003A7C3C"/>
    <w:rsid w:val="003B53CC"/>
    <w:rsid w:val="003B5F22"/>
    <w:rsid w:val="003B7001"/>
    <w:rsid w:val="003B7099"/>
    <w:rsid w:val="003C3513"/>
    <w:rsid w:val="003D21C7"/>
    <w:rsid w:val="003D264F"/>
    <w:rsid w:val="003D5AFF"/>
    <w:rsid w:val="003E108E"/>
    <w:rsid w:val="003E64C7"/>
    <w:rsid w:val="003F078D"/>
    <w:rsid w:val="003F194A"/>
    <w:rsid w:val="003F3074"/>
    <w:rsid w:val="003F5F95"/>
    <w:rsid w:val="00403559"/>
    <w:rsid w:val="004043CE"/>
    <w:rsid w:val="004133F8"/>
    <w:rsid w:val="004138D3"/>
    <w:rsid w:val="00413E0E"/>
    <w:rsid w:val="00420432"/>
    <w:rsid w:val="0042076A"/>
    <w:rsid w:val="004212C3"/>
    <w:rsid w:val="004219BD"/>
    <w:rsid w:val="00431519"/>
    <w:rsid w:val="004359A2"/>
    <w:rsid w:val="0045317D"/>
    <w:rsid w:val="00454BD4"/>
    <w:rsid w:val="004567D2"/>
    <w:rsid w:val="00470F15"/>
    <w:rsid w:val="00473260"/>
    <w:rsid w:val="00480E50"/>
    <w:rsid w:val="004817B3"/>
    <w:rsid w:val="00482449"/>
    <w:rsid w:val="00493C92"/>
    <w:rsid w:val="004A023D"/>
    <w:rsid w:val="004A1B77"/>
    <w:rsid w:val="004A24B4"/>
    <w:rsid w:val="004A543D"/>
    <w:rsid w:val="004A610C"/>
    <w:rsid w:val="004A7628"/>
    <w:rsid w:val="004A7F6A"/>
    <w:rsid w:val="004B0ACB"/>
    <w:rsid w:val="004B15F7"/>
    <w:rsid w:val="004B374B"/>
    <w:rsid w:val="004B3D0C"/>
    <w:rsid w:val="004B6DCD"/>
    <w:rsid w:val="004C1E9A"/>
    <w:rsid w:val="004C4080"/>
    <w:rsid w:val="004C763A"/>
    <w:rsid w:val="004D0573"/>
    <w:rsid w:val="004D5132"/>
    <w:rsid w:val="004D66ED"/>
    <w:rsid w:val="004E337C"/>
    <w:rsid w:val="004E3809"/>
    <w:rsid w:val="004E6C89"/>
    <w:rsid w:val="004F0094"/>
    <w:rsid w:val="004F25C8"/>
    <w:rsid w:val="004F2EA5"/>
    <w:rsid w:val="004F56E7"/>
    <w:rsid w:val="004F59DE"/>
    <w:rsid w:val="004F6A99"/>
    <w:rsid w:val="004F752D"/>
    <w:rsid w:val="00501A41"/>
    <w:rsid w:val="00501A9E"/>
    <w:rsid w:val="00501CD4"/>
    <w:rsid w:val="0050251E"/>
    <w:rsid w:val="005069CF"/>
    <w:rsid w:val="0051485F"/>
    <w:rsid w:val="00521EDA"/>
    <w:rsid w:val="00527588"/>
    <w:rsid w:val="00530C08"/>
    <w:rsid w:val="00545E80"/>
    <w:rsid w:val="00546E37"/>
    <w:rsid w:val="00546EA2"/>
    <w:rsid w:val="00547AD1"/>
    <w:rsid w:val="00553450"/>
    <w:rsid w:val="005534F0"/>
    <w:rsid w:val="00554730"/>
    <w:rsid w:val="005551F7"/>
    <w:rsid w:val="00556541"/>
    <w:rsid w:val="00560078"/>
    <w:rsid w:val="00560B9E"/>
    <w:rsid w:val="00566358"/>
    <w:rsid w:val="00567FF5"/>
    <w:rsid w:val="00576989"/>
    <w:rsid w:val="00576A5B"/>
    <w:rsid w:val="00577FFA"/>
    <w:rsid w:val="00583D03"/>
    <w:rsid w:val="005877BA"/>
    <w:rsid w:val="005904F8"/>
    <w:rsid w:val="00595588"/>
    <w:rsid w:val="00596C67"/>
    <w:rsid w:val="005A0351"/>
    <w:rsid w:val="005A0C8C"/>
    <w:rsid w:val="005A3297"/>
    <w:rsid w:val="005A7396"/>
    <w:rsid w:val="005B33FC"/>
    <w:rsid w:val="005B4A9B"/>
    <w:rsid w:val="005B4F3E"/>
    <w:rsid w:val="005C0FCD"/>
    <w:rsid w:val="005C15D6"/>
    <w:rsid w:val="005C220B"/>
    <w:rsid w:val="005C45E4"/>
    <w:rsid w:val="005C5C95"/>
    <w:rsid w:val="005D16BD"/>
    <w:rsid w:val="005D33CF"/>
    <w:rsid w:val="005D656F"/>
    <w:rsid w:val="005D6949"/>
    <w:rsid w:val="005D7954"/>
    <w:rsid w:val="005E4361"/>
    <w:rsid w:val="005E6986"/>
    <w:rsid w:val="005E7736"/>
    <w:rsid w:val="005F1E42"/>
    <w:rsid w:val="005F4411"/>
    <w:rsid w:val="005F6611"/>
    <w:rsid w:val="00600AAE"/>
    <w:rsid w:val="0060311A"/>
    <w:rsid w:val="00603214"/>
    <w:rsid w:val="00607B7E"/>
    <w:rsid w:val="0061568E"/>
    <w:rsid w:val="00621281"/>
    <w:rsid w:val="006245CC"/>
    <w:rsid w:val="00633052"/>
    <w:rsid w:val="006348AC"/>
    <w:rsid w:val="0063582B"/>
    <w:rsid w:val="006367EF"/>
    <w:rsid w:val="00637AA5"/>
    <w:rsid w:val="00641960"/>
    <w:rsid w:val="006429A3"/>
    <w:rsid w:val="00645BBB"/>
    <w:rsid w:val="00651A44"/>
    <w:rsid w:val="00651EBD"/>
    <w:rsid w:val="00654C73"/>
    <w:rsid w:val="00662110"/>
    <w:rsid w:val="00664376"/>
    <w:rsid w:val="006652BA"/>
    <w:rsid w:val="00671FF2"/>
    <w:rsid w:val="0068297C"/>
    <w:rsid w:val="00682D9A"/>
    <w:rsid w:val="0068742B"/>
    <w:rsid w:val="006935B5"/>
    <w:rsid w:val="006965C7"/>
    <w:rsid w:val="006973EA"/>
    <w:rsid w:val="006A2EA8"/>
    <w:rsid w:val="006A5986"/>
    <w:rsid w:val="006B1427"/>
    <w:rsid w:val="006B4940"/>
    <w:rsid w:val="006C0E23"/>
    <w:rsid w:val="006C1BE5"/>
    <w:rsid w:val="006C1C21"/>
    <w:rsid w:val="006C211B"/>
    <w:rsid w:val="006D0DD4"/>
    <w:rsid w:val="006D0F9B"/>
    <w:rsid w:val="006D3397"/>
    <w:rsid w:val="006D3DDB"/>
    <w:rsid w:val="006D5A0A"/>
    <w:rsid w:val="006D6448"/>
    <w:rsid w:val="006D7428"/>
    <w:rsid w:val="006E1299"/>
    <w:rsid w:val="006E79D9"/>
    <w:rsid w:val="006F22BA"/>
    <w:rsid w:val="006F5A2F"/>
    <w:rsid w:val="006F6F6B"/>
    <w:rsid w:val="0070278B"/>
    <w:rsid w:val="0070613D"/>
    <w:rsid w:val="007114D3"/>
    <w:rsid w:val="0071168F"/>
    <w:rsid w:val="00712108"/>
    <w:rsid w:val="007123D8"/>
    <w:rsid w:val="00712E67"/>
    <w:rsid w:val="00714275"/>
    <w:rsid w:val="007214C6"/>
    <w:rsid w:val="00723FE1"/>
    <w:rsid w:val="00730924"/>
    <w:rsid w:val="007335BA"/>
    <w:rsid w:val="0073573C"/>
    <w:rsid w:val="00737297"/>
    <w:rsid w:val="00745AD6"/>
    <w:rsid w:val="00745D45"/>
    <w:rsid w:val="007473DE"/>
    <w:rsid w:val="007601AA"/>
    <w:rsid w:val="00760D75"/>
    <w:rsid w:val="007632AC"/>
    <w:rsid w:val="007662E2"/>
    <w:rsid w:val="00771B40"/>
    <w:rsid w:val="00773F88"/>
    <w:rsid w:val="0077400B"/>
    <w:rsid w:val="00775A9F"/>
    <w:rsid w:val="00776F90"/>
    <w:rsid w:val="007800E1"/>
    <w:rsid w:val="0078755D"/>
    <w:rsid w:val="00787C83"/>
    <w:rsid w:val="00791EEB"/>
    <w:rsid w:val="007A0948"/>
    <w:rsid w:val="007A233B"/>
    <w:rsid w:val="007A244F"/>
    <w:rsid w:val="007A44CA"/>
    <w:rsid w:val="007A4D89"/>
    <w:rsid w:val="007A7CCA"/>
    <w:rsid w:val="007B1798"/>
    <w:rsid w:val="007B52E4"/>
    <w:rsid w:val="007C260B"/>
    <w:rsid w:val="007C4487"/>
    <w:rsid w:val="007C5CD2"/>
    <w:rsid w:val="007C7C54"/>
    <w:rsid w:val="007E2923"/>
    <w:rsid w:val="007E6C55"/>
    <w:rsid w:val="007F13B3"/>
    <w:rsid w:val="007F7673"/>
    <w:rsid w:val="00802B60"/>
    <w:rsid w:val="00802E3F"/>
    <w:rsid w:val="00807C63"/>
    <w:rsid w:val="008173BC"/>
    <w:rsid w:val="00824990"/>
    <w:rsid w:val="00836D6D"/>
    <w:rsid w:val="00837277"/>
    <w:rsid w:val="008439B7"/>
    <w:rsid w:val="00844208"/>
    <w:rsid w:val="008446B8"/>
    <w:rsid w:val="00854569"/>
    <w:rsid w:val="008572C6"/>
    <w:rsid w:val="0086240C"/>
    <w:rsid w:val="00863BA3"/>
    <w:rsid w:val="00867D63"/>
    <w:rsid w:val="00873BAB"/>
    <w:rsid w:val="00875D64"/>
    <w:rsid w:val="008820B9"/>
    <w:rsid w:val="008831EA"/>
    <w:rsid w:val="008A02B9"/>
    <w:rsid w:val="008A04CE"/>
    <w:rsid w:val="008A23E7"/>
    <w:rsid w:val="008A46E3"/>
    <w:rsid w:val="008B0962"/>
    <w:rsid w:val="008B4ABF"/>
    <w:rsid w:val="008B63D5"/>
    <w:rsid w:val="008B6C76"/>
    <w:rsid w:val="008C11B2"/>
    <w:rsid w:val="008C2111"/>
    <w:rsid w:val="008C72A0"/>
    <w:rsid w:val="008D1509"/>
    <w:rsid w:val="008D4677"/>
    <w:rsid w:val="008D5241"/>
    <w:rsid w:val="008D7D1C"/>
    <w:rsid w:val="008E0431"/>
    <w:rsid w:val="008E05C0"/>
    <w:rsid w:val="008E20BE"/>
    <w:rsid w:val="008F1D0F"/>
    <w:rsid w:val="008F4465"/>
    <w:rsid w:val="008F4FDD"/>
    <w:rsid w:val="009009B1"/>
    <w:rsid w:val="009014C0"/>
    <w:rsid w:val="009025A2"/>
    <w:rsid w:val="00902CFB"/>
    <w:rsid w:val="009154B0"/>
    <w:rsid w:val="009204CD"/>
    <w:rsid w:val="00920F32"/>
    <w:rsid w:val="00921EF7"/>
    <w:rsid w:val="0092286C"/>
    <w:rsid w:val="00924387"/>
    <w:rsid w:val="00925EEC"/>
    <w:rsid w:val="00926D69"/>
    <w:rsid w:val="00933794"/>
    <w:rsid w:val="00936AF6"/>
    <w:rsid w:val="00945D2B"/>
    <w:rsid w:val="00953C9A"/>
    <w:rsid w:val="00954329"/>
    <w:rsid w:val="0095519A"/>
    <w:rsid w:val="00955DA0"/>
    <w:rsid w:val="00956C40"/>
    <w:rsid w:val="00962731"/>
    <w:rsid w:val="0096441F"/>
    <w:rsid w:val="00974C36"/>
    <w:rsid w:val="00977288"/>
    <w:rsid w:val="00986211"/>
    <w:rsid w:val="00993F9E"/>
    <w:rsid w:val="0099430C"/>
    <w:rsid w:val="00995531"/>
    <w:rsid w:val="009A4845"/>
    <w:rsid w:val="009B1BAF"/>
    <w:rsid w:val="009B78C0"/>
    <w:rsid w:val="009B7D9C"/>
    <w:rsid w:val="009C0310"/>
    <w:rsid w:val="009C0DDA"/>
    <w:rsid w:val="009C26A9"/>
    <w:rsid w:val="009C2BAD"/>
    <w:rsid w:val="009C3AF4"/>
    <w:rsid w:val="009C49B4"/>
    <w:rsid w:val="009D0553"/>
    <w:rsid w:val="009D06C7"/>
    <w:rsid w:val="009D4EF1"/>
    <w:rsid w:val="009D7C10"/>
    <w:rsid w:val="009E59D4"/>
    <w:rsid w:val="009E608B"/>
    <w:rsid w:val="009E6ABA"/>
    <w:rsid w:val="009E7F73"/>
    <w:rsid w:val="009F4347"/>
    <w:rsid w:val="00A0065B"/>
    <w:rsid w:val="00A02F4B"/>
    <w:rsid w:val="00A03681"/>
    <w:rsid w:val="00A04BAD"/>
    <w:rsid w:val="00A056B9"/>
    <w:rsid w:val="00A103EE"/>
    <w:rsid w:val="00A13B46"/>
    <w:rsid w:val="00A16511"/>
    <w:rsid w:val="00A16E30"/>
    <w:rsid w:val="00A17C0C"/>
    <w:rsid w:val="00A25517"/>
    <w:rsid w:val="00A25633"/>
    <w:rsid w:val="00A26C8F"/>
    <w:rsid w:val="00A3376D"/>
    <w:rsid w:val="00A41D6C"/>
    <w:rsid w:val="00A42014"/>
    <w:rsid w:val="00A479E5"/>
    <w:rsid w:val="00A56089"/>
    <w:rsid w:val="00A60D7A"/>
    <w:rsid w:val="00A652E4"/>
    <w:rsid w:val="00A670DA"/>
    <w:rsid w:val="00A716B6"/>
    <w:rsid w:val="00A81B82"/>
    <w:rsid w:val="00A81EDD"/>
    <w:rsid w:val="00A83013"/>
    <w:rsid w:val="00A862C3"/>
    <w:rsid w:val="00A90784"/>
    <w:rsid w:val="00A90D21"/>
    <w:rsid w:val="00AA269F"/>
    <w:rsid w:val="00AA2798"/>
    <w:rsid w:val="00AB0217"/>
    <w:rsid w:val="00AB6B02"/>
    <w:rsid w:val="00AB7292"/>
    <w:rsid w:val="00AC0C6C"/>
    <w:rsid w:val="00AC481D"/>
    <w:rsid w:val="00AD16C0"/>
    <w:rsid w:val="00AD2F2B"/>
    <w:rsid w:val="00AD305E"/>
    <w:rsid w:val="00AE0258"/>
    <w:rsid w:val="00AE14EF"/>
    <w:rsid w:val="00AE7BEC"/>
    <w:rsid w:val="00AF4399"/>
    <w:rsid w:val="00AF493D"/>
    <w:rsid w:val="00B031B3"/>
    <w:rsid w:val="00B03A56"/>
    <w:rsid w:val="00B04599"/>
    <w:rsid w:val="00B05275"/>
    <w:rsid w:val="00B06C95"/>
    <w:rsid w:val="00B12D4E"/>
    <w:rsid w:val="00B13BEC"/>
    <w:rsid w:val="00B145B0"/>
    <w:rsid w:val="00B2084F"/>
    <w:rsid w:val="00B22FDF"/>
    <w:rsid w:val="00B23D2B"/>
    <w:rsid w:val="00B25831"/>
    <w:rsid w:val="00B36AED"/>
    <w:rsid w:val="00B41D4F"/>
    <w:rsid w:val="00B42603"/>
    <w:rsid w:val="00B509E6"/>
    <w:rsid w:val="00B542AA"/>
    <w:rsid w:val="00B5612B"/>
    <w:rsid w:val="00B60189"/>
    <w:rsid w:val="00B6234C"/>
    <w:rsid w:val="00B6570B"/>
    <w:rsid w:val="00B65978"/>
    <w:rsid w:val="00B764A0"/>
    <w:rsid w:val="00B770B8"/>
    <w:rsid w:val="00B85ECC"/>
    <w:rsid w:val="00B90C78"/>
    <w:rsid w:val="00B910CC"/>
    <w:rsid w:val="00B94CC8"/>
    <w:rsid w:val="00B95FAD"/>
    <w:rsid w:val="00BA3AF1"/>
    <w:rsid w:val="00BA6AEB"/>
    <w:rsid w:val="00BB18C8"/>
    <w:rsid w:val="00BB25B4"/>
    <w:rsid w:val="00BB353E"/>
    <w:rsid w:val="00BB3838"/>
    <w:rsid w:val="00BB64E4"/>
    <w:rsid w:val="00BC14CD"/>
    <w:rsid w:val="00BC32C6"/>
    <w:rsid w:val="00BC3975"/>
    <w:rsid w:val="00BC7D45"/>
    <w:rsid w:val="00BD1F54"/>
    <w:rsid w:val="00BD31AE"/>
    <w:rsid w:val="00BD3DEF"/>
    <w:rsid w:val="00BE1D0F"/>
    <w:rsid w:val="00BE662F"/>
    <w:rsid w:val="00BE6FE2"/>
    <w:rsid w:val="00BF1F57"/>
    <w:rsid w:val="00BF22D9"/>
    <w:rsid w:val="00BF25D0"/>
    <w:rsid w:val="00BF5601"/>
    <w:rsid w:val="00C00CE3"/>
    <w:rsid w:val="00C03320"/>
    <w:rsid w:val="00C04A3E"/>
    <w:rsid w:val="00C05429"/>
    <w:rsid w:val="00C0583A"/>
    <w:rsid w:val="00C06005"/>
    <w:rsid w:val="00C0791C"/>
    <w:rsid w:val="00C2305A"/>
    <w:rsid w:val="00C32B3C"/>
    <w:rsid w:val="00C35A43"/>
    <w:rsid w:val="00C365B6"/>
    <w:rsid w:val="00C41034"/>
    <w:rsid w:val="00C44812"/>
    <w:rsid w:val="00C518C2"/>
    <w:rsid w:val="00C53C81"/>
    <w:rsid w:val="00C54753"/>
    <w:rsid w:val="00C55B31"/>
    <w:rsid w:val="00C5791C"/>
    <w:rsid w:val="00C60C82"/>
    <w:rsid w:val="00C62783"/>
    <w:rsid w:val="00C63FBF"/>
    <w:rsid w:val="00C67E79"/>
    <w:rsid w:val="00C74326"/>
    <w:rsid w:val="00C74E47"/>
    <w:rsid w:val="00C76F24"/>
    <w:rsid w:val="00C8012B"/>
    <w:rsid w:val="00C83A72"/>
    <w:rsid w:val="00C846B0"/>
    <w:rsid w:val="00C874EA"/>
    <w:rsid w:val="00C87D66"/>
    <w:rsid w:val="00C906E1"/>
    <w:rsid w:val="00C97C1E"/>
    <w:rsid w:val="00C97FDA"/>
    <w:rsid w:val="00CA015C"/>
    <w:rsid w:val="00CA0CD6"/>
    <w:rsid w:val="00CA14DB"/>
    <w:rsid w:val="00CA2A36"/>
    <w:rsid w:val="00CA388C"/>
    <w:rsid w:val="00CA5B87"/>
    <w:rsid w:val="00CB071E"/>
    <w:rsid w:val="00CB4ACB"/>
    <w:rsid w:val="00CC2BE2"/>
    <w:rsid w:val="00CD621F"/>
    <w:rsid w:val="00CE1F2B"/>
    <w:rsid w:val="00CE2304"/>
    <w:rsid w:val="00CE2BA1"/>
    <w:rsid w:val="00CE44C7"/>
    <w:rsid w:val="00CE49F5"/>
    <w:rsid w:val="00CF2393"/>
    <w:rsid w:val="00CF44B8"/>
    <w:rsid w:val="00CF5D88"/>
    <w:rsid w:val="00D00005"/>
    <w:rsid w:val="00D02CD7"/>
    <w:rsid w:val="00D0377A"/>
    <w:rsid w:val="00D0728C"/>
    <w:rsid w:val="00D11B1F"/>
    <w:rsid w:val="00D1233F"/>
    <w:rsid w:val="00D1657A"/>
    <w:rsid w:val="00D20F0C"/>
    <w:rsid w:val="00D216CC"/>
    <w:rsid w:val="00D23428"/>
    <w:rsid w:val="00D24FB9"/>
    <w:rsid w:val="00D26795"/>
    <w:rsid w:val="00D3117E"/>
    <w:rsid w:val="00D313B8"/>
    <w:rsid w:val="00D33F09"/>
    <w:rsid w:val="00D366F4"/>
    <w:rsid w:val="00D46D25"/>
    <w:rsid w:val="00D507ED"/>
    <w:rsid w:val="00D51BD1"/>
    <w:rsid w:val="00D52BFD"/>
    <w:rsid w:val="00D608A5"/>
    <w:rsid w:val="00D75BE2"/>
    <w:rsid w:val="00D7697D"/>
    <w:rsid w:val="00D81216"/>
    <w:rsid w:val="00D823FF"/>
    <w:rsid w:val="00D90128"/>
    <w:rsid w:val="00D91BC0"/>
    <w:rsid w:val="00D9275E"/>
    <w:rsid w:val="00D93A36"/>
    <w:rsid w:val="00D95398"/>
    <w:rsid w:val="00D966C9"/>
    <w:rsid w:val="00D97662"/>
    <w:rsid w:val="00DB1F2F"/>
    <w:rsid w:val="00DB3287"/>
    <w:rsid w:val="00DB4218"/>
    <w:rsid w:val="00DB539A"/>
    <w:rsid w:val="00DB5E15"/>
    <w:rsid w:val="00DB763E"/>
    <w:rsid w:val="00DC199D"/>
    <w:rsid w:val="00DC22DB"/>
    <w:rsid w:val="00DC3EEC"/>
    <w:rsid w:val="00DC7652"/>
    <w:rsid w:val="00DD0831"/>
    <w:rsid w:val="00DD0AB0"/>
    <w:rsid w:val="00DD479A"/>
    <w:rsid w:val="00DE538F"/>
    <w:rsid w:val="00DE6711"/>
    <w:rsid w:val="00DF08B2"/>
    <w:rsid w:val="00DF2399"/>
    <w:rsid w:val="00DF371F"/>
    <w:rsid w:val="00DF51FA"/>
    <w:rsid w:val="00E05C39"/>
    <w:rsid w:val="00E06DCC"/>
    <w:rsid w:val="00E0709A"/>
    <w:rsid w:val="00E07F8C"/>
    <w:rsid w:val="00E102DC"/>
    <w:rsid w:val="00E10F05"/>
    <w:rsid w:val="00E14CC3"/>
    <w:rsid w:val="00E1579B"/>
    <w:rsid w:val="00E23ACA"/>
    <w:rsid w:val="00E263C4"/>
    <w:rsid w:val="00E26688"/>
    <w:rsid w:val="00E3284E"/>
    <w:rsid w:val="00E33A18"/>
    <w:rsid w:val="00E3444C"/>
    <w:rsid w:val="00E34872"/>
    <w:rsid w:val="00E35490"/>
    <w:rsid w:val="00E36F50"/>
    <w:rsid w:val="00E41C51"/>
    <w:rsid w:val="00E42BBD"/>
    <w:rsid w:val="00E42D89"/>
    <w:rsid w:val="00E520D8"/>
    <w:rsid w:val="00E5451D"/>
    <w:rsid w:val="00E54C4D"/>
    <w:rsid w:val="00E55530"/>
    <w:rsid w:val="00E56391"/>
    <w:rsid w:val="00E60EEC"/>
    <w:rsid w:val="00E624F3"/>
    <w:rsid w:val="00E62D32"/>
    <w:rsid w:val="00E644D8"/>
    <w:rsid w:val="00E71592"/>
    <w:rsid w:val="00E75393"/>
    <w:rsid w:val="00E770C2"/>
    <w:rsid w:val="00E813E0"/>
    <w:rsid w:val="00E8550E"/>
    <w:rsid w:val="00E86B9E"/>
    <w:rsid w:val="00E90912"/>
    <w:rsid w:val="00E91E39"/>
    <w:rsid w:val="00E93404"/>
    <w:rsid w:val="00E97438"/>
    <w:rsid w:val="00EA1BDB"/>
    <w:rsid w:val="00EA2288"/>
    <w:rsid w:val="00EA5068"/>
    <w:rsid w:val="00EB0D38"/>
    <w:rsid w:val="00EB4317"/>
    <w:rsid w:val="00EB66A9"/>
    <w:rsid w:val="00EC14DB"/>
    <w:rsid w:val="00EC3178"/>
    <w:rsid w:val="00EC4548"/>
    <w:rsid w:val="00EC4876"/>
    <w:rsid w:val="00ED0B34"/>
    <w:rsid w:val="00ED2D70"/>
    <w:rsid w:val="00ED4E01"/>
    <w:rsid w:val="00EE0408"/>
    <w:rsid w:val="00EE1221"/>
    <w:rsid w:val="00EE258E"/>
    <w:rsid w:val="00EE4085"/>
    <w:rsid w:val="00EE4CE9"/>
    <w:rsid w:val="00EF204F"/>
    <w:rsid w:val="00EF345A"/>
    <w:rsid w:val="00EF7502"/>
    <w:rsid w:val="00F04346"/>
    <w:rsid w:val="00F1106E"/>
    <w:rsid w:val="00F120F5"/>
    <w:rsid w:val="00F139A4"/>
    <w:rsid w:val="00F25396"/>
    <w:rsid w:val="00F31616"/>
    <w:rsid w:val="00F31917"/>
    <w:rsid w:val="00F44A40"/>
    <w:rsid w:val="00F455A6"/>
    <w:rsid w:val="00F45936"/>
    <w:rsid w:val="00F4730B"/>
    <w:rsid w:val="00F5195D"/>
    <w:rsid w:val="00F5519A"/>
    <w:rsid w:val="00F5672E"/>
    <w:rsid w:val="00F57E9B"/>
    <w:rsid w:val="00F6106A"/>
    <w:rsid w:val="00F61A34"/>
    <w:rsid w:val="00F64088"/>
    <w:rsid w:val="00F645E9"/>
    <w:rsid w:val="00F661E0"/>
    <w:rsid w:val="00F6623D"/>
    <w:rsid w:val="00F70C0C"/>
    <w:rsid w:val="00F723B8"/>
    <w:rsid w:val="00F72765"/>
    <w:rsid w:val="00F74799"/>
    <w:rsid w:val="00F754B1"/>
    <w:rsid w:val="00F80FD7"/>
    <w:rsid w:val="00F85E4D"/>
    <w:rsid w:val="00F8763A"/>
    <w:rsid w:val="00FA06DF"/>
    <w:rsid w:val="00FA15B6"/>
    <w:rsid w:val="00FA312B"/>
    <w:rsid w:val="00FB1C3D"/>
    <w:rsid w:val="00FB28BA"/>
    <w:rsid w:val="00FB755A"/>
    <w:rsid w:val="00FC0B30"/>
    <w:rsid w:val="00FC4003"/>
    <w:rsid w:val="00FC428D"/>
    <w:rsid w:val="00FC4358"/>
    <w:rsid w:val="00FC49C1"/>
    <w:rsid w:val="00FD0F97"/>
    <w:rsid w:val="00FE0E2C"/>
    <w:rsid w:val="00FE4AAB"/>
    <w:rsid w:val="00FE7B4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0650216"/>
  <w15:docId w15:val="{15DDB6DF-AE3F-47F0-94BB-73F8B3F9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5069CF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table" w:styleId="Tabelacomgrade">
    <w:name w:val="Table Grid"/>
    <w:basedOn w:val="Tabelanormal"/>
    <w:rsid w:val="00875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28C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067339"/>
    <w:pPr>
      <w:ind w:left="708"/>
    </w:pPr>
  </w:style>
  <w:style w:type="paragraph" w:styleId="Textodenotaderodap">
    <w:name w:val="footnote text"/>
    <w:basedOn w:val="Normal"/>
    <w:link w:val="TextodenotaderodapChar"/>
    <w:rsid w:val="00E93404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E93404"/>
    <w:rPr>
      <w:lang w:eastAsia="en-US"/>
    </w:rPr>
  </w:style>
  <w:style w:type="character" w:styleId="Refdenotaderodap">
    <w:name w:val="footnote reference"/>
    <w:rsid w:val="00E93404"/>
    <w:rPr>
      <w:vertAlign w:val="superscript"/>
    </w:rPr>
  </w:style>
  <w:style w:type="character" w:styleId="TextodoEspaoReservado">
    <w:name w:val="Placeholder Text"/>
    <w:basedOn w:val="Fontepargpadro"/>
    <w:rsid w:val="00775A9F"/>
    <w:rPr>
      <w:color w:val="808080"/>
    </w:rPr>
  </w:style>
  <w:style w:type="paragraph" w:styleId="Textodebalo">
    <w:name w:val="Balloon Text"/>
    <w:basedOn w:val="Normal"/>
    <w:link w:val="TextodebaloChar"/>
    <w:rsid w:val="00775A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75A9F"/>
    <w:rPr>
      <w:rFonts w:ascii="Tahoma" w:hAnsi="Tahoma" w:cs="Tahoma"/>
      <w:sz w:val="16"/>
      <w:szCs w:val="16"/>
      <w:lang w:eastAsia="en-US"/>
    </w:rPr>
  </w:style>
  <w:style w:type="character" w:customStyle="1" w:styleId="normaltextrun">
    <w:name w:val="normaltextrun"/>
    <w:basedOn w:val="Fontepargpadro"/>
    <w:rsid w:val="00D24FB9"/>
  </w:style>
  <w:style w:type="character" w:customStyle="1" w:styleId="Ttulo1Char">
    <w:name w:val="Título 1 Char"/>
    <w:basedOn w:val="Fontepargpadro"/>
    <w:link w:val="Ttulo1"/>
    <w:uiPriority w:val="9"/>
    <w:rsid w:val="005069CF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Assessoria%20Jur&#237;dica\Comiss&#245;es\CPF\NOVO%20Modelo%20-%20Anuidade%20-%20Indeferimento%20da%20impugna&#231;&#227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2017-06-06T00:00:00</PublishDate>
  <Abstract>/2021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74BDD2-2543-4CB0-9AB1-40EDF7F59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Modelo - Anuidade - Indeferimento da impugnação</Template>
  <TotalTime>16</TotalTime>
  <Pages>6</Pages>
  <Words>1082</Words>
  <Characters>6112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Fausto Henrique Steffen</Manager>
  <Company>Comunica</Company>
  <LinksUpToDate>false</LinksUpToDate>
  <CharactersWithSpaces>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867/2016</dc:subject>
  <dc:creator>Margit Schmidt Bortolini</dc:creator>
  <cp:lastModifiedBy>Cheila da Silva Chagas</cp:lastModifiedBy>
  <cp:revision>6</cp:revision>
  <cp:lastPrinted>2022-05-10T19:39:00Z</cp:lastPrinted>
  <dcterms:created xsi:type="dcterms:W3CDTF">2023-04-03T17:47:00Z</dcterms:created>
  <dcterms:modified xsi:type="dcterms:W3CDTF">2023-04-04T19:48:00Z</dcterms:modified>
  <cp:contentStatus>2012, 2013, 2014, 2015, 2016, 2017, 2018, 2019, 2020 e 2021</cp:contentStatus>
</cp:coreProperties>
</file>