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E32405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E32405">
        <w:rPr>
          <w:rFonts w:asciiTheme="minorHAnsi" w:hAnsiTheme="minorHAnsi" w:cstheme="minorHAnsi"/>
          <w:b/>
          <w:sz w:val="22"/>
          <w:szCs w:val="22"/>
        </w:rPr>
        <w:t>2</w:t>
      </w:r>
      <w:r w:rsidR="006A0152" w:rsidRPr="00E32405">
        <w:rPr>
          <w:rFonts w:asciiTheme="minorHAnsi" w:hAnsiTheme="minorHAnsi" w:cstheme="minorHAnsi"/>
          <w:b/>
          <w:sz w:val="22"/>
          <w:szCs w:val="22"/>
        </w:rPr>
        <w:t>7</w:t>
      </w:r>
      <w:r w:rsidR="006A7BAF">
        <w:rPr>
          <w:rFonts w:asciiTheme="minorHAnsi" w:hAnsiTheme="minorHAnsi" w:cstheme="minorHAnsi"/>
          <w:b/>
          <w:sz w:val="22"/>
          <w:szCs w:val="22"/>
        </w:rPr>
        <w:t>4</w:t>
      </w:r>
      <w:r w:rsidRPr="00E32405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E32405">
        <w:rPr>
          <w:rFonts w:asciiTheme="minorHAnsi" w:hAnsiTheme="minorHAnsi" w:cstheme="minorHAnsi"/>
          <w:b/>
          <w:sz w:val="22"/>
          <w:szCs w:val="22"/>
        </w:rPr>
        <w:t>ORDINÁRIA</w:t>
      </w:r>
      <w:r w:rsidRPr="00E32405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E32405">
        <w:rPr>
          <w:rFonts w:asciiTheme="minorHAnsi" w:hAnsiTheme="minorHAnsi" w:cstheme="minorHAnsi"/>
          <w:b/>
          <w:sz w:val="22"/>
          <w:szCs w:val="22"/>
        </w:rPr>
        <w:t>D</w:t>
      </w:r>
      <w:r w:rsidRPr="00E32405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E32405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E32405" w:rsidRDefault="006A7BAF" w:rsidP="006A7B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B50C8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1D55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2405" w:rsidRDefault="00512646" w:rsidP="006A015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6A015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E32405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, Sala 1</w:t>
            </w:r>
            <w:r w:rsidR="00B96DA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:rsidR="00D96F51" w:rsidRPr="00E32405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E32405" w:rsidRPr="00E32405" w:rsidTr="0094734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E32405" w:rsidRPr="00E3240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E32405" w:rsidRPr="00E3240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32405" w:rsidRPr="00E32405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32405" w:rsidRPr="00E32405" w:rsidTr="00780E37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Jaime Leo Ricachenevsky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32405" w:rsidRPr="00E32405" w:rsidTr="00780E37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A215FD" w:rsidRPr="00E32405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15FD" w:rsidRPr="00E32405" w:rsidRDefault="00A215F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15FD" w:rsidRPr="00E32405" w:rsidRDefault="00A215F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15FD" w:rsidRPr="00E32405" w:rsidRDefault="00A215F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</w:t>
            </w:r>
          </w:p>
        </w:tc>
      </w:tr>
      <w:tr w:rsidR="00E32405" w:rsidRPr="00E32405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E32405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E32405" w:rsidRDefault="0003001E" w:rsidP="005407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73240">
              <w:rPr>
                <w:rFonts w:asciiTheme="minorHAnsi" w:eastAsia="MS Mincho" w:hAnsiTheme="minorHAnsi" w:cstheme="minorHAnsi"/>
                <w:sz w:val="22"/>
                <w:szCs w:val="22"/>
              </w:rPr>
              <w:t>Registrada a ausência justificada da conselheira Ingrid.</w:t>
            </w:r>
          </w:p>
        </w:tc>
      </w:tr>
      <w:tr w:rsidR="00E32405" w:rsidRPr="00E32405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E32405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E32405" w:rsidRDefault="005D083B" w:rsidP="00A215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3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A215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E32405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E32405" w:rsidRDefault="00A82D54" w:rsidP="00FD33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A215FD">
              <w:rPr>
                <w:rFonts w:asciiTheme="minorHAnsi" w:eastAsia="MS Mincho" w:hAnsiTheme="minorHAnsi" w:cstheme="minorHAnsi"/>
                <w:sz w:val="22"/>
                <w:szCs w:val="22"/>
              </w:rPr>
              <w:t>73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anteriormente,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732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aprovada por unanimidade dos presentes. </w:t>
            </w:r>
          </w:p>
        </w:tc>
      </w:tr>
    </w:tbl>
    <w:p w:rsidR="00E46BA0" w:rsidRPr="00E32405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E32405" w:rsidRDefault="003E040C" w:rsidP="00456D6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E32405" w:rsidRDefault="00CC06CD" w:rsidP="006A1A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6A1AAE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A82D54" w:rsidRPr="006A1AA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A1AAE" w:rsidRPr="006A1A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Sem extrapauta.</w:t>
            </w:r>
          </w:p>
        </w:tc>
      </w:tr>
    </w:tbl>
    <w:p w:rsidR="006A10AA" w:rsidRPr="00E32405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32405" w:rsidRPr="00E32405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32405" w:rsidRPr="00E32405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E32405" w:rsidRDefault="00773240" w:rsidP="00B605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 Zatti menciona que seria importante ter as informações d</w:t>
            </w:r>
            <w:r w:rsidR="002B1DBF">
              <w:rPr>
                <w:rFonts w:asciiTheme="minorHAnsi" w:hAnsiTheme="minorHAnsi" w:cstheme="minorHAnsi"/>
                <w:sz w:val="22"/>
                <w:szCs w:val="22"/>
              </w:rPr>
              <w:t xml:space="preserve">a quantidade </w:t>
            </w:r>
            <w:r w:rsidR="00F05B0C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2B1DBF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processos</w:t>
            </w:r>
            <w:r w:rsidR="00F05B0C">
              <w:rPr>
                <w:rFonts w:asciiTheme="minorHAnsi" w:hAnsiTheme="minorHAnsi" w:cstheme="minorHAnsi"/>
                <w:sz w:val="22"/>
                <w:szCs w:val="22"/>
              </w:rPr>
              <w:t>, o número de processos</w:t>
            </w:r>
            <w:r w:rsidR="002B1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5B0C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cada relator</w:t>
            </w:r>
            <w:r w:rsidR="002B1DBF">
              <w:rPr>
                <w:rFonts w:asciiTheme="minorHAnsi" w:hAnsiTheme="minorHAnsi" w:cstheme="minorHAnsi"/>
                <w:sz w:val="22"/>
                <w:szCs w:val="22"/>
              </w:rPr>
              <w:t>, bem como a fase de cada um.</w:t>
            </w:r>
            <w:r w:rsidR="00F05B0C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Mü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ller sugere que</w:t>
            </w:r>
            <w:r w:rsidR="002B1DBF">
              <w:rPr>
                <w:rFonts w:asciiTheme="minorHAnsi" w:hAnsiTheme="minorHAnsi" w:cstheme="minorHAnsi"/>
                <w:sz w:val="22"/>
                <w:szCs w:val="22"/>
              </w:rPr>
              <w:t xml:space="preserve"> isso possa ser visto na última reunião de cada semestre. A comissão concorda e sugere que o assunto pode ser tratado no item das comunicações</w:t>
            </w:r>
            <w:r w:rsidR="00F05B0C">
              <w:rPr>
                <w:rFonts w:asciiTheme="minorHAnsi" w:hAnsiTheme="minorHAnsi" w:cstheme="minorHAnsi"/>
                <w:sz w:val="22"/>
                <w:szCs w:val="22"/>
              </w:rPr>
              <w:t>, na próxima reunião</w:t>
            </w:r>
            <w:r w:rsidR="002B1DBF">
              <w:rPr>
                <w:rFonts w:asciiTheme="minorHAnsi" w:hAnsiTheme="minorHAnsi" w:cstheme="minorHAnsi"/>
                <w:sz w:val="22"/>
                <w:szCs w:val="22"/>
              </w:rPr>
              <w:t xml:space="preserve">. O coordenador Fábio menciona que a CED-CAU/SP está muito insatisfeita com a Resolução nº </w:t>
            </w:r>
            <w:r w:rsidR="006623B4">
              <w:rPr>
                <w:rFonts w:asciiTheme="minorHAnsi" w:hAnsiTheme="minorHAnsi" w:cstheme="minorHAnsi"/>
                <w:sz w:val="22"/>
                <w:szCs w:val="22"/>
              </w:rPr>
              <w:t>233, de 18</w:t>
            </w:r>
            <w:r w:rsidR="0051606E">
              <w:rPr>
                <w:rFonts w:asciiTheme="minorHAnsi" w:hAnsiTheme="minorHAnsi" w:cstheme="minorHAnsi"/>
                <w:sz w:val="22"/>
                <w:szCs w:val="22"/>
              </w:rPr>
              <w:t xml:space="preserve"> de maio de </w:t>
            </w:r>
            <w:r w:rsidR="006623B4">
              <w:rPr>
                <w:rFonts w:asciiTheme="minorHAnsi" w:hAnsiTheme="minorHAnsi" w:cstheme="minorHAnsi"/>
                <w:sz w:val="22"/>
                <w:szCs w:val="22"/>
              </w:rPr>
              <w:t xml:space="preserve">2023, a qual prorrogou para dezembro/2023 as alterações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referentes à competência</w:t>
            </w:r>
            <w:r w:rsidR="000B18D3">
              <w:rPr>
                <w:rFonts w:asciiTheme="minorHAnsi" w:hAnsiTheme="minorHAnsi" w:cstheme="minorHAnsi"/>
                <w:sz w:val="22"/>
                <w:szCs w:val="22"/>
              </w:rPr>
              <w:t xml:space="preserve"> judicante e</w:t>
            </w:r>
            <w:r w:rsidR="00845AFD">
              <w:rPr>
                <w:rFonts w:asciiTheme="minorHAnsi" w:hAnsiTheme="minorHAnsi" w:cstheme="minorHAnsi"/>
                <w:sz w:val="22"/>
                <w:szCs w:val="22"/>
              </w:rPr>
              <w:t xml:space="preserve"> à</w:t>
            </w:r>
            <w:r w:rsidR="000B18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3381">
              <w:rPr>
                <w:rFonts w:asciiTheme="minorHAnsi" w:hAnsiTheme="minorHAnsi" w:cstheme="minorHAnsi"/>
                <w:sz w:val="22"/>
                <w:szCs w:val="22"/>
              </w:rPr>
              <w:t>dosimetria</w:t>
            </w:r>
            <w:r w:rsidR="002B1DB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83381">
              <w:rPr>
                <w:rFonts w:asciiTheme="minorHAnsi" w:hAnsiTheme="minorHAnsi" w:cstheme="minorHAnsi"/>
                <w:sz w:val="22"/>
                <w:szCs w:val="22"/>
              </w:rPr>
              <w:t>prevista</w:t>
            </w:r>
            <w:r w:rsidR="002B1DB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83381">
              <w:rPr>
                <w:rFonts w:asciiTheme="minorHAnsi" w:hAnsiTheme="minorHAnsi" w:cstheme="minorHAnsi"/>
                <w:sz w:val="22"/>
                <w:szCs w:val="22"/>
              </w:rPr>
              <w:t xml:space="preserve"> na Resolução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6623B4"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DBF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623B4">
              <w:rPr>
                <w:rFonts w:asciiTheme="minorHAnsi" w:hAnsiTheme="minorHAnsi" w:cstheme="minorHAnsi"/>
                <w:sz w:val="22"/>
                <w:szCs w:val="22"/>
              </w:rPr>
              <w:t>2, que entrariam em vigor em junho/2023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623B4">
              <w:rPr>
                <w:rFonts w:asciiTheme="minorHAnsi" w:hAnsiTheme="minorHAnsi" w:cstheme="minorHAnsi"/>
                <w:sz w:val="22"/>
                <w:szCs w:val="22"/>
              </w:rPr>
              <w:t xml:space="preserve"> Portanto, o coordenador informa</w:t>
            </w:r>
            <w:r w:rsidR="00011DA6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 a CED-CAU/SP</w:t>
            </w:r>
            <w:r w:rsidR="00011DA6">
              <w:rPr>
                <w:rFonts w:asciiTheme="minorHAnsi" w:hAnsiTheme="minorHAnsi" w:cstheme="minorHAnsi"/>
                <w:sz w:val="22"/>
                <w:szCs w:val="22"/>
              </w:rPr>
              <w:t xml:space="preserve"> estaria 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>propondo no CAU/BR</w:t>
            </w:r>
            <w:r w:rsidR="00011DA6">
              <w:rPr>
                <w:rFonts w:asciiTheme="minorHAnsi" w:hAnsiTheme="minorHAnsi" w:cstheme="minorHAnsi"/>
                <w:sz w:val="22"/>
                <w:szCs w:val="22"/>
              </w:rPr>
              <w:t xml:space="preserve"> a revogação d</w:t>
            </w:r>
            <w:r w:rsidR="006623B4">
              <w:rPr>
                <w:rFonts w:asciiTheme="minorHAnsi" w:hAnsiTheme="minorHAnsi" w:cstheme="minorHAnsi"/>
                <w:sz w:val="22"/>
                <w:szCs w:val="22"/>
              </w:rPr>
              <w:t>essa Resolução nº 2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6623B4">
              <w:rPr>
                <w:rFonts w:asciiTheme="minorHAnsi" w:hAnsiTheme="minorHAnsi" w:cstheme="minorHAnsi"/>
                <w:sz w:val="22"/>
                <w:szCs w:val="22"/>
              </w:rPr>
              <w:t xml:space="preserve">/2023, visando 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6623B4">
              <w:rPr>
                <w:rFonts w:asciiTheme="minorHAnsi" w:hAnsiTheme="minorHAnsi" w:cstheme="minorHAnsi"/>
                <w:sz w:val="22"/>
                <w:szCs w:val="22"/>
              </w:rPr>
              <w:t xml:space="preserve"> vigência imediata da Resolução nº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 224/2022</w:t>
            </w:r>
            <w:r w:rsidR="00011D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1D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3B47" w:rsidRPr="00E32405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0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28"/>
        <w:gridCol w:w="7922"/>
      </w:tblGrid>
      <w:tr w:rsidR="00E32405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E32405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32405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C0DF7" w:rsidRPr="00E32405" w:rsidRDefault="009C0DF7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E32405" w:rsidRDefault="009C0DF7" w:rsidP="00780E3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F34276" w:rsidP="00F34276">
            <w:pPr>
              <w:tabs>
                <w:tab w:val="left" w:pos="3105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427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dos eventos agendados pelo CAU/BR – Convidada: Secretária-Geral Josiane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6B0516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756617">
              <w:rPr>
                <w:rFonts w:asciiTheme="minorHAnsi" w:hAnsiTheme="minorHAnsi" w:cstheme="minorHAnsi"/>
                <w:sz w:val="22"/>
                <w:szCs w:val="22"/>
              </w:rPr>
              <w:t xml:space="preserve"> Jurídica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9C0DF7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780E37" w:rsidP="00BA52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ecretária-geral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 Josiane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participa, nesse momento da reunião, atend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>endo à solicitação da comissão. Ela traz as informações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eventos previstos para esse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ano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Em agosto/2023, 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em Fortaleza/CE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>dias</w:t>
            </w:r>
            <w:r w:rsidR="00396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>23, 24 e 25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haverá</w:t>
            </w:r>
            <w:r w:rsidR="00615F5C">
              <w:rPr>
                <w:rFonts w:asciiTheme="minorHAnsi" w:hAnsiTheme="minorHAnsi" w:cstheme="minorHAnsi"/>
                <w:sz w:val="22"/>
                <w:szCs w:val="22"/>
              </w:rPr>
              <w:t xml:space="preserve"> seminário CAU/BR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F5C">
              <w:rPr>
                <w:rFonts w:asciiTheme="minorHAnsi" w:hAnsiTheme="minorHAnsi" w:cstheme="minorHAnsi"/>
                <w:sz w:val="22"/>
                <w:szCs w:val="22"/>
              </w:rPr>
              <w:t>além de reunião dos coordenadores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Em setembro/2023, 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em Brasília/DF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dias 26 e 27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>haverá reunião de coordenadores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; e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 nos dias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 28 e 29 haverá </w:t>
            </w:r>
            <w:r w:rsidR="00615F5C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minário.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>Em outubro/2023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, em Brasília/DF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 xml:space="preserve">, tem previsão de treinamento </w:t>
            </w:r>
            <w:r w:rsidR="00DF3D67">
              <w:rPr>
                <w:rFonts w:asciiTheme="minorHAnsi" w:hAnsiTheme="minorHAnsi" w:cstheme="minorHAnsi"/>
                <w:sz w:val="22"/>
                <w:szCs w:val="22"/>
              </w:rPr>
              <w:t xml:space="preserve">do CAU/BR 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>sobre a</w:t>
            </w:r>
            <w:r w:rsidR="00615F5C">
              <w:rPr>
                <w:rFonts w:asciiTheme="minorHAnsi" w:hAnsiTheme="minorHAnsi" w:cstheme="minorHAnsi"/>
                <w:sz w:val="22"/>
                <w:szCs w:val="22"/>
              </w:rPr>
              <w:t>s alterações da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 xml:space="preserve"> Resolução nº </w:t>
            </w:r>
            <w:r w:rsidR="00615F5C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615F5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 Nesse caso, após conversar com a Presidência, a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>ecretária-geral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relata que ficou 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>sugerid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a a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 xml:space="preserve"> particip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>té 7</w:t>
            </w:r>
            <w:r w:rsidR="00DF3D67">
              <w:rPr>
                <w:rFonts w:asciiTheme="minorHAnsi" w:hAnsiTheme="minorHAnsi" w:cstheme="minorHAnsi"/>
                <w:sz w:val="22"/>
                <w:szCs w:val="22"/>
              </w:rPr>
              <w:t xml:space="preserve"> (sete)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>pessoas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, quando for treinamento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Ainda, e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la menciona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q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ue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foi analisado o fato de que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 seria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importante 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a participação some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 xml:space="preserve">nte 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6A5815">
              <w:rPr>
                <w:rFonts w:asciiTheme="minorHAnsi" w:hAnsiTheme="minorHAnsi" w:cstheme="minorHAnsi"/>
                <w:sz w:val="22"/>
                <w:szCs w:val="22"/>
              </w:rPr>
              <w:t>empregados do CAU/RS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 xml:space="preserve"> em razão de que 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>estes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poderão</w:t>
            </w:r>
            <w:r w:rsidR="008D7ABE">
              <w:rPr>
                <w:rFonts w:asciiTheme="minorHAnsi" w:hAnsiTheme="minorHAnsi" w:cstheme="minorHAnsi"/>
                <w:sz w:val="22"/>
                <w:szCs w:val="22"/>
              </w:rPr>
              <w:t xml:space="preserve"> repassar o conhecimento</w:t>
            </w:r>
            <w:r w:rsidR="00C56A69">
              <w:rPr>
                <w:rFonts w:asciiTheme="minorHAnsi" w:hAnsiTheme="minorHAnsi" w:cstheme="minorHAnsi"/>
                <w:sz w:val="22"/>
                <w:szCs w:val="22"/>
              </w:rPr>
              <w:t>, c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onsiderando o momento de encerramento de gestão</w:t>
            </w:r>
            <w:bookmarkStart w:id="0" w:name="_GoBack"/>
            <w:bookmarkEnd w:id="0"/>
            <w:r w:rsidR="00DF3D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Ela sugere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em</w:t>
            </w:r>
            <w:r w:rsidR="00DF3D67">
              <w:rPr>
                <w:rFonts w:asciiTheme="minorHAnsi" w:hAnsiTheme="minorHAnsi" w:cstheme="minorHAnsi"/>
                <w:sz w:val="22"/>
                <w:szCs w:val="22"/>
              </w:rPr>
              <w:t xml:space="preserve"> novembro/2023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seria importante que o CAU/BR fizesse um treinamento para os novos conselheiros e para toda a assessoria</w:t>
            </w:r>
            <w:r w:rsidR="00DF3D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assessora técnica Karla, aproveitando a oportunidade do assunto sobre treinamentos, destaca a questão de fazer, talvez, uma oficina/treinamento sobre o IGEO, com o que a comissão concorda. 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Finalizando,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retoma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eventos que estão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 oficialmente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previsto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s e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questiona a secretária-geral </w:t>
            </w:r>
            <w:r w:rsidR="00195A7D">
              <w:rPr>
                <w:rFonts w:asciiTheme="minorHAnsi" w:hAnsiTheme="minorHAnsi" w:cstheme="minorHAnsi"/>
                <w:sz w:val="22"/>
                <w:szCs w:val="22"/>
              </w:rPr>
              <w:t xml:space="preserve">Josiane 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se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normal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é a 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participa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ção de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(três)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 xml:space="preserve"> pessoas da Comissão</w:t>
            </w:r>
            <w:r w:rsidR="00C56A69">
              <w:rPr>
                <w:rFonts w:asciiTheme="minorHAnsi" w:hAnsiTheme="minorHAnsi" w:cstheme="minorHAnsi"/>
                <w:sz w:val="22"/>
                <w:szCs w:val="22"/>
              </w:rPr>
              <w:t xml:space="preserve"> quando for seminário.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>Josiane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 xml:space="preserve"> lembra que o normal são 2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 (duas)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 xml:space="preserve"> pessoas para cada evento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95A7D">
              <w:rPr>
                <w:rFonts w:asciiTheme="minorHAnsi" w:hAnsiTheme="minorHAnsi" w:cstheme="minorHAnsi"/>
                <w:sz w:val="22"/>
                <w:szCs w:val="22"/>
              </w:rPr>
              <w:t xml:space="preserve">sendo </w:t>
            </w:r>
            <w:r w:rsidR="00C56A69">
              <w:rPr>
                <w:rFonts w:asciiTheme="minorHAnsi" w:hAnsiTheme="minorHAnsi" w:cstheme="minorHAnsi"/>
                <w:sz w:val="22"/>
                <w:szCs w:val="22"/>
              </w:rPr>
              <w:t>dessa forma</w:t>
            </w:r>
            <w:r w:rsidR="00195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>que as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 demais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 xml:space="preserve"> comissões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 têm</w:t>
            </w:r>
            <w:r w:rsidR="00C56A69">
              <w:rPr>
                <w:rFonts w:asciiTheme="minorHAnsi" w:hAnsiTheme="minorHAnsi" w:cstheme="minorHAnsi"/>
                <w:sz w:val="22"/>
                <w:szCs w:val="22"/>
              </w:rPr>
              <w:t xml:space="preserve"> atendido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 como regra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>. No entanto, no caso da CED-CAU/RS,</w:t>
            </w:r>
            <w:r w:rsidR="00EE3E17">
              <w:rPr>
                <w:rFonts w:asciiTheme="minorHAnsi" w:hAnsiTheme="minorHAnsi" w:cstheme="minorHAnsi"/>
                <w:sz w:val="22"/>
                <w:szCs w:val="22"/>
              </w:rPr>
              <w:t xml:space="preserve"> em algum momento,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 xml:space="preserve"> ficou estabelecido esse critério </w:t>
            </w:r>
            <w:r w:rsidR="00BA52B9">
              <w:rPr>
                <w:rFonts w:asciiTheme="minorHAnsi" w:hAnsiTheme="minorHAnsi" w:cstheme="minorHAnsi"/>
                <w:sz w:val="22"/>
                <w:szCs w:val="22"/>
              </w:rPr>
              <w:t xml:space="preserve">diferenciado de que poderiam  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>particip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ar até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 xml:space="preserve">(três) 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>pessoas</w:t>
            </w:r>
            <w:r w:rsidR="00BA52B9">
              <w:rPr>
                <w:rFonts w:asciiTheme="minorHAnsi" w:hAnsiTheme="minorHAnsi" w:cstheme="minorHAnsi"/>
                <w:sz w:val="22"/>
                <w:szCs w:val="22"/>
              </w:rPr>
              <w:t xml:space="preserve"> em vez de 2 (duas)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51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2405" w:rsidRPr="00E32405" w:rsidTr="00F34276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E32405" w:rsidRDefault="009C0DF7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FA1CE9" w:rsidP="0086467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</w:t>
            </w:r>
            <w:r w:rsidR="00B9092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caminhamentos</w:t>
            </w:r>
            <w:r w:rsidR="008660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34276" w:rsidRPr="00E32405" w:rsidTr="00F34276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34276" w:rsidRDefault="00F34276" w:rsidP="0086467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276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276" w:rsidRPr="00F34276" w:rsidRDefault="00F34276" w:rsidP="00F3427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34276" w:rsidRDefault="00F34276" w:rsidP="0086467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6617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 – Tabela de Honorários e Críticas Depreciativas através das redes sociais (Regra 5.2.6 do Código de Ética e Disciplina)</w:t>
            </w:r>
          </w:p>
        </w:tc>
      </w:tr>
      <w:tr w:rsidR="00F34276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276" w:rsidRPr="00E32405" w:rsidRDefault="00F34276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34276" w:rsidRPr="00E32405" w:rsidRDefault="00F34276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Jurídica</w:t>
            </w:r>
          </w:p>
        </w:tc>
      </w:tr>
      <w:tr w:rsidR="00F34276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276" w:rsidRPr="00E32405" w:rsidRDefault="00F34276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34276" w:rsidRPr="00E32405" w:rsidRDefault="00F34276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F34276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276" w:rsidRPr="00E32405" w:rsidRDefault="00F34276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34276" w:rsidRDefault="00677032" w:rsidP="00B6056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jurídico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 Jaime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conversou 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assessor jurídico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 Flávio sobre o projeto ‘perguntas e respostas’. Ele menciona que ficou combinado de que o Flávio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>vai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auxiliar na elaboraç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das perguntas e respostas.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 A assessora técnica sugere que sempre seja pautado em reunião, quando tiverem, ao menos, 3 (três) perguntas/respostas elaboradas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34276" w:rsidRPr="00E32405" w:rsidTr="00F34276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276" w:rsidRPr="00E32405" w:rsidRDefault="00F34276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34276" w:rsidRDefault="00677032" w:rsidP="0086467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F34276" w:rsidRPr="00E32405" w:rsidTr="00780E37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34276" w:rsidRDefault="00F34276" w:rsidP="0086467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F34276" w:rsidRDefault="00381252" w:rsidP="00F3427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5F1AF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217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5F1AF4">
              <w:rPr>
                <w:rFonts w:asciiTheme="minorHAnsi" w:hAnsiTheme="minorHAnsi" w:cstheme="minorHAnsi"/>
                <w:b/>
                <w:sz w:val="22"/>
                <w:szCs w:val="22"/>
              </w:rPr>
              <w:t>857.772/2019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5F1AF4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F1AF4">
              <w:rPr>
                <w:rFonts w:asciiTheme="minorHAnsi" w:hAnsiTheme="minorHAnsi" w:cstheme="minorHAnsi"/>
                <w:sz w:val="22"/>
                <w:szCs w:val="22"/>
              </w:rPr>
              <w:t xml:space="preserve">Apresentar </w:t>
            </w:r>
            <w:r w:rsidR="002171E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F1AF4">
              <w:rPr>
                <w:rFonts w:asciiTheme="minorHAnsi" w:hAnsiTheme="minorHAnsi" w:cstheme="minorHAnsi"/>
                <w:sz w:val="22"/>
                <w:szCs w:val="22"/>
              </w:rPr>
              <w:t xml:space="preserve">elatório e </w:t>
            </w:r>
            <w:r w:rsidR="002171E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F1AF4">
              <w:rPr>
                <w:rFonts w:asciiTheme="minorHAnsi" w:hAnsiTheme="minorHAnsi" w:cstheme="minorHAnsi"/>
                <w:sz w:val="22"/>
                <w:szCs w:val="22"/>
              </w:rPr>
              <w:t>oto.</w:t>
            </w:r>
          </w:p>
        </w:tc>
      </w:tr>
      <w:tr w:rsidR="00E32405" w:rsidRPr="00E32405" w:rsidTr="00CD254F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625685" w:rsidP="008207C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CD254F" w:rsidRPr="00E32405" w:rsidTr="00CD254F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D254F" w:rsidRPr="00E32405" w:rsidRDefault="00CD254F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FE25F5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FE25F5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066B2F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63A7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B63A73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FE25F5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FE25F5" w:rsidP="00B605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217C03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63A73">
              <w:rPr>
                <w:rFonts w:asciiTheme="minorHAnsi" w:hAnsiTheme="minorHAnsi" w:cstheme="minorHAnsi"/>
                <w:b/>
                <w:sz w:val="22"/>
                <w:szCs w:val="22"/>
              </w:rPr>
              <w:t>018.146/2019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B63A73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C3CFA">
              <w:rPr>
                <w:rFonts w:asciiTheme="minorHAnsi" w:hAnsiTheme="minorHAnsi" w:cstheme="minorHAnsi"/>
                <w:sz w:val="22"/>
                <w:szCs w:val="22"/>
              </w:rPr>
              <w:t>A conselheira Gislaine menciona que ainda está avaliando a dosimetria a ser aplicada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 nesse caso</w:t>
            </w:r>
            <w:r w:rsidR="008C3C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8C3CFA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>será</w:t>
            </w:r>
            <w:r w:rsidR="008C3CFA">
              <w:rPr>
                <w:rFonts w:asciiTheme="minorHAnsi" w:hAnsiTheme="minorHAnsi" w:cstheme="minorHAnsi"/>
                <w:sz w:val="22"/>
                <w:szCs w:val="22"/>
              </w:rPr>
              <w:t xml:space="preserve"> verificado com o</w:t>
            </w:r>
            <w:r w:rsidR="00B6056F">
              <w:rPr>
                <w:rFonts w:asciiTheme="minorHAnsi" w:hAnsiTheme="minorHAnsi" w:cstheme="minorHAnsi"/>
                <w:sz w:val="22"/>
                <w:szCs w:val="22"/>
              </w:rPr>
              <w:t xml:space="preserve"> apoio do</w:t>
            </w:r>
            <w:r w:rsidR="008C3CFA">
              <w:rPr>
                <w:rFonts w:asciiTheme="minorHAnsi" w:hAnsiTheme="minorHAnsi" w:cstheme="minorHAnsi"/>
                <w:sz w:val="22"/>
                <w:szCs w:val="22"/>
              </w:rPr>
              <w:t xml:space="preserve"> assessor jurídico. </w:t>
            </w:r>
          </w:p>
        </w:tc>
      </w:tr>
      <w:tr w:rsidR="00B63A73" w:rsidRPr="00E32405" w:rsidTr="00CD254F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3A73" w:rsidRPr="00E32405" w:rsidRDefault="00B63A73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63A73" w:rsidRPr="00E32405" w:rsidRDefault="008C3CFA" w:rsidP="008207C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B63A73" w:rsidRPr="00E32405" w:rsidTr="00CD254F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63A73" w:rsidRPr="00E32405" w:rsidRDefault="00B63A73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A73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A73" w:rsidRPr="00E32405" w:rsidRDefault="00B63A73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63A73" w:rsidRPr="00E32405" w:rsidRDefault="00B63A73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63A73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A73" w:rsidRPr="00E32405" w:rsidRDefault="00472C7E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63A73" w:rsidRPr="00E32405" w:rsidRDefault="00472C7E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B63A73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A73" w:rsidRPr="00E32405" w:rsidRDefault="00B63A73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63A73" w:rsidRPr="00E32405" w:rsidRDefault="00B63A73" w:rsidP="00482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72C7E">
              <w:rPr>
                <w:rFonts w:asciiTheme="minorHAnsi" w:hAnsiTheme="minorHAnsi" w:cstheme="minorHAnsi"/>
                <w:b/>
                <w:sz w:val="22"/>
                <w:szCs w:val="22"/>
              </w:rPr>
              <w:t>1.488.311/2022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221AD">
              <w:rPr>
                <w:rFonts w:asciiTheme="minorHAnsi" w:hAnsiTheme="minorHAnsi" w:cstheme="minorHAnsi"/>
                <w:sz w:val="22"/>
                <w:szCs w:val="22"/>
              </w:rPr>
              <w:t xml:space="preserve">O conselheiro apresenta </w:t>
            </w:r>
            <w:r w:rsidR="00D67EF2">
              <w:rPr>
                <w:rFonts w:asciiTheme="minorHAnsi" w:hAnsiTheme="minorHAnsi" w:cstheme="minorHAnsi"/>
                <w:sz w:val="22"/>
                <w:szCs w:val="22"/>
              </w:rPr>
              <w:t>resumo d</w:t>
            </w:r>
            <w:r w:rsidR="001221AD">
              <w:rPr>
                <w:rFonts w:asciiTheme="minorHAnsi" w:hAnsiTheme="minorHAnsi" w:cstheme="minorHAnsi"/>
                <w:sz w:val="22"/>
                <w:szCs w:val="22"/>
              </w:rPr>
              <w:t>o processo à comissão.</w:t>
            </w:r>
            <w:r w:rsidR="0048291A">
              <w:rPr>
                <w:rFonts w:asciiTheme="minorHAnsi" w:hAnsiTheme="minorHAnsi" w:cstheme="minorHAnsi"/>
                <w:sz w:val="22"/>
                <w:szCs w:val="22"/>
              </w:rPr>
              <w:t xml:space="preserve"> A comissão analisa o caso.</w:t>
            </w:r>
            <w:r w:rsidR="0053187F">
              <w:rPr>
                <w:rFonts w:asciiTheme="minorHAnsi" w:hAnsiTheme="minorHAnsi" w:cstheme="minorHAnsi"/>
                <w:sz w:val="22"/>
                <w:szCs w:val="22"/>
              </w:rPr>
              <w:t xml:space="preserve"> Ele menciona</w:t>
            </w:r>
            <w:r w:rsidR="0048291A">
              <w:rPr>
                <w:rFonts w:asciiTheme="minorHAnsi" w:hAnsiTheme="minorHAnsi" w:cstheme="minorHAnsi"/>
                <w:sz w:val="22"/>
                <w:szCs w:val="22"/>
              </w:rPr>
              <w:t>, ainda,</w:t>
            </w:r>
            <w:r w:rsidR="005318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291A">
              <w:rPr>
                <w:rFonts w:asciiTheme="minorHAnsi" w:hAnsiTheme="minorHAnsi" w:cstheme="minorHAnsi"/>
                <w:sz w:val="22"/>
                <w:szCs w:val="22"/>
              </w:rPr>
              <w:t>que são necessárias</w:t>
            </w:r>
            <w:r w:rsidR="0053187F">
              <w:rPr>
                <w:rFonts w:asciiTheme="minorHAnsi" w:hAnsiTheme="minorHAnsi" w:cstheme="minorHAnsi"/>
                <w:sz w:val="22"/>
                <w:szCs w:val="22"/>
              </w:rPr>
              <w:t xml:space="preserve"> diligências. </w:t>
            </w:r>
          </w:p>
        </w:tc>
      </w:tr>
      <w:tr w:rsidR="008207C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7C0" w:rsidRPr="00E32405" w:rsidRDefault="008207C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A55A3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</w:t>
            </w:r>
            <w:r w:rsidRPr="00883381">
              <w:rPr>
                <w:rFonts w:asciiTheme="minorHAnsi" w:hAnsiTheme="minorHAnsi" w:cstheme="minorHAnsi"/>
                <w:sz w:val="22"/>
                <w:szCs w:val="22"/>
              </w:rPr>
              <w:t>° 0</w:t>
            </w:r>
            <w:r w:rsidR="00A55A3D" w:rsidRPr="00883381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883381">
              <w:rPr>
                <w:rFonts w:asciiTheme="minorHAnsi" w:hAnsiTheme="minorHAnsi" w:cstheme="minorHAnsi"/>
                <w:sz w:val="22"/>
                <w:szCs w:val="22"/>
              </w:rPr>
              <w:t>/2023: Aprovada por unanimidade dos presentes.</w:t>
            </w:r>
          </w:p>
        </w:tc>
      </w:tr>
      <w:tr w:rsidR="008207C0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207C0" w:rsidRPr="00E32405" w:rsidRDefault="008207C0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7C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07C0" w:rsidRPr="00E32405" w:rsidRDefault="008207C0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207C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07C0" w:rsidRPr="00E32405" w:rsidRDefault="008207C0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8207C0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07C0" w:rsidRPr="00E32405" w:rsidRDefault="008207C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217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943.530/2019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Apresentar </w:t>
            </w:r>
            <w:r w:rsidR="002171E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elatório e </w:t>
            </w:r>
            <w:r w:rsidR="002171E6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oto. </w:t>
            </w:r>
          </w:p>
        </w:tc>
      </w:tr>
      <w:tr w:rsidR="008207C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7C0" w:rsidRPr="00E32405" w:rsidRDefault="008207C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83381" w:rsidP="008207C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8207C0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207C0" w:rsidRPr="00E32405" w:rsidRDefault="008207C0" w:rsidP="00780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7C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07C0" w:rsidRPr="00E32405" w:rsidRDefault="008207C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207C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07C0" w:rsidRPr="00E32405" w:rsidRDefault="008207C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4E029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8207C0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07C0" w:rsidRPr="00E32405" w:rsidRDefault="008207C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1B1E3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1.455.187/2022. Fase de </w:t>
            </w:r>
            <w:r w:rsidR="00D37C3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7765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do processo. </w:t>
            </w:r>
            <w:r w:rsidR="001B1E3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C7765">
              <w:rPr>
                <w:rFonts w:asciiTheme="minorHAnsi" w:hAnsiTheme="minorHAnsi" w:cstheme="minorHAnsi"/>
                <w:sz w:val="22"/>
                <w:szCs w:val="22"/>
              </w:rPr>
              <w:t xml:space="preserve"> comissão analisa a respeito. Ela apresenta seu parecer pelo acatamento de denúncia.</w:t>
            </w:r>
          </w:p>
        </w:tc>
      </w:tr>
      <w:tr w:rsidR="008207C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7C0" w:rsidRPr="00E32405" w:rsidRDefault="008207C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BE0F5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581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BE0F57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  <w:r w:rsidRPr="00A82581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8207C0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207C0" w:rsidRPr="00E32405" w:rsidRDefault="008207C0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7C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07C0" w:rsidRPr="00E32405" w:rsidRDefault="008207C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207C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07C0" w:rsidRPr="00E32405" w:rsidRDefault="008207C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780E3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</w:tr>
      <w:tr w:rsidR="008207C0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207C0" w:rsidRPr="00E32405" w:rsidRDefault="008207C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7C0" w:rsidRPr="00E32405" w:rsidRDefault="008207C0" w:rsidP="00681B6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6C35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35B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C35B9">
              <w:rPr>
                <w:rFonts w:asciiTheme="minorHAnsi" w:hAnsiTheme="minorHAnsi" w:cstheme="minorHAnsi"/>
                <w:b/>
                <w:sz w:val="22"/>
                <w:szCs w:val="22"/>
              </w:rPr>
              <w:t>78.471/2022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D37C3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C35B9">
              <w:rPr>
                <w:rFonts w:asciiTheme="minorHAnsi" w:hAnsiTheme="minorHAnsi" w:cstheme="minorHAnsi"/>
                <w:b/>
                <w:sz w:val="22"/>
                <w:szCs w:val="22"/>
              </w:rPr>
              <w:t>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Emitir </w:t>
            </w:r>
            <w:r w:rsidR="006C35B9">
              <w:rPr>
                <w:rFonts w:asciiTheme="minorHAnsi" w:hAnsiTheme="minorHAnsi" w:cstheme="minorHAnsi"/>
                <w:sz w:val="22"/>
                <w:szCs w:val="22"/>
              </w:rPr>
              <w:t>parecer de admissibilidade.</w:t>
            </w:r>
            <w:r w:rsidR="000F5F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0C75">
              <w:rPr>
                <w:rFonts w:asciiTheme="minorHAnsi" w:hAnsiTheme="minorHAnsi" w:cstheme="minorHAnsi"/>
                <w:sz w:val="22"/>
                <w:szCs w:val="22"/>
              </w:rPr>
              <w:t>O relator apresenta o caso aos demais. Ele menciona que</w:t>
            </w:r>
            <w:r w:rsidR="00681B61">
              <w:rPr>
                <w:rFonts w:asciiTheme="minorHAnsi" w:hAnsiTheme="minorHAnsi" w:cstheme="minorHAnsi"/>
                <w:sz w:val="22"/>
                <w:szCs w:val="22"/>
              </w:rPr>
              <w:t xml:space="preserve"> desde o início a denúncia carecia de alguns requisitos e</w:t>
            </w:r>
            <w:r w:rsidR="00640C75">
              <w:rPr>
                <w:rFonts w:asciiTheme="minorHAnsi" w:hAnsiTheme="minorHAnsi" w:cstheme="minorHAnsi"/>
                <w:sz w:val="22"/>
                <w:szCs w:val="22"/>
              </w:rPr>
              <w:t xml:space="preserve">, apesar de notificadas </w:t>
            </w:r>
            <w:r w:rsidR="00681B61">
              <w:rPr>
                <w:rFonts w:asciiTheme="minorHAnsi" w:hAnsiTheme="minorHAnsi" w:cstheme="minorHAnsi"/>
                <w:sz w:val="22"/>
                <w:szCs w:val="22"/>
              </w:rPr>
              <w:t>no âmbito de</w:t>
            </w:r>
            <w:r w:rsidR="00640C75">
              <w:rPr>
                <w:rFonts w:asciiTheme="minorHAnsi" w:hAnsiTheme="minorHAnsi" w:cstheme="minorHAnsi"/>
                <w:sz w:val="22"/>
                <w:szCs w:val="22"/>
              </w:rPr>
              <w:t xml:space="preserve"> manifestação prévia, as partes </w:t>
            </w:r>
            <w:r w:rsidR="00681B61">
              <w:rPr>
                <w:rFonts w:asciiTheme="minorHAnsi" w:hAnsiTheme="minorHAnsi" w:cstheme="minorHAnsi"/>
                <w:sz w:val="22"/>
                <w:szCs w:val="22"/>
              </w:rPr>
              <w:t>ficaram silentes</w:t>
            </w:r>
            <w:r w:rsidR="00640C75">
              <w:rPr>
                <w:rFonts w:asciiTheme="minorHAnsi" w:hAnsiTheme="minorHAnsi" w:cstheme="minorHAnsi"/>
                <w:sz w:val="22"/>
                <w:szCs w:val="22"/>
              </w:rPr>
              <w:t xml:space="preserve">. Dessa forma, ele acredita que </w:t>
            </w:r>
            <w:r w:rsidR="00681B61">
              <w:rPr>
                <w:rFonts w:asciiTheme="minorHAnsi" w:hAnsiTheme="minorHAnsi" w:cstheme="minorHAnsi"/>
                <w:sz w:val="22"/>
                <w:szCs w:val="22"/>
              </w:rPr>
              <w:t>seja</w:t>
            </w:r>
            <w:r w:rsidR="00640C75">
              <w:rPr>
                <w:rFonts w:asciiTheme="minorHAnsi" w:hAnsiTheme="minorHAnsi" w:cstheme="minorHAnsi"/>
                <w:sz w:val="22"/>
                <w:szCs w:val="22"/>
              </w:rPr>
              <w:t xml:space="preserve"> um pouco inconsistente o conteúdo probatório</w:t>
            </w:r>
            <w:r w:rsidR="00681B61">
              <w:rPr>
                <w:rFonts w:asciiTheme="minorHAnsi" w:hAnsiTheme="minorHAnsi" w:cstheme="minorHAnsi"/>
                <w:sz w:val="22"/>
                <w:szCs w:val="22"/>
              </w:rPr>
              <w:t xml:space="preserve"> da denúncia</w:t>
            </w:r>
            <w:r w:rsidR="00640C75">
              <w:rPr>
                <w:rFonts w:asciiTheme="minorHAnsi" w:hAnsiTheme="minorHAnsi" w:cstheme="minorHAnsi"/>
                <w:sz w:val="22"/>
                <w:szCs w:val="22"/>
              </w:rPr>
              <w:t>. A comissão analisa a situação e debate a respeito. Como ainda não concluiu o parecer, o relator precisa que seja pautado novamente.</w:t>
            </w: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D37C3B" w:rsidRPr="00E32405" w:rsidRDefault="00D37C3B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640C75" w:rsidP="00D37C3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D37C3B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7C3B" w:rsidRPr="00E32405" w:rsidRDefault="00D37C3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780E3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D37C3B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7C31C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1.651.435/2022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04213">
              <w:rPr>
                <w:rFonts w:asciiTheme="minorHAnsi" w:hAnsiTheme="minorHAnsi" w:cstheme="minorHAnsi"/>
                <w:sz w:val="22"/>
                <w:szCs w:val="22"/>
              </w:rPr>
              <w:t xml:space="preserve">A conselheira resume a denúncia e demais atos inerentes. </w:t>
            </w:r>
            <w:r w:rsidR="007C31C1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804213">
              <w:rPr>
                <w:rFonts w:asciiTheme="minorHAnsi" w:hAnsiTheme="minorHAnsi" w:cstheme="minorHAnsi"/>
                <w:sz w:val="22"/>
                <w:szCs w:val="22"/>
              </w:rPr>
              <w:t xml:space="preserve"> analisa o caso. A relatora apresenta seu</w:t>
            </w:r>
            <w:r w:rsidR="007C31C1">
              <w:rPr>
                <w:rFonts w:asciiTheme="minorHAnsi" w:hAnsiTheme="minorHAnsi" w:cstheme="minorHAnsi"/>
                <w:sz w:val="22"/>
                <w:szCs w:val="22"/>
              </w:rPr>
              <w:t xml:space="preserve"> parecer pela inadmissibilidade pelo não acatamento a denúncia.</w:t>
            </w: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7C3B" w:rsidRPr="00E32405" w:rsidRDefault="00D37C3B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B655D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</w:t>
            </w:r>
            <w:r w:rsidRPr="00C84C8D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B655D3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B655D3" w:rsidRPr="00B655D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84C8D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Pr="0043082B">
              <w:rPr>
                <w:rFonts w:asciiTheme="minorHAnsi" w:hAnsiTheme="minorHAnsi" w:cstheme="minorHAnsi"/>
                <w:sz w:val="22"/>
                <w:szCs w:val="22"/>
              </w:rPr>
              <w:t>: aprovada pela unanimidade dos presentes.</w:t>
            </w: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80E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780E3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D37C3B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D37C3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830.883/2019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 Fase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37C3B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D37C3B" w:rsidRPr="00E32405" w:rsidRDefault="00D37C3B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565C8A" w:rsidP="00C84C8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D37C3B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37C3B" w:rsidRPr="00E32405" w:rsidRDefault="00D37C3B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37C3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171E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2171E6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D37C3B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7C3B" w:rsidRPr="00E32405" w:rsidRDefault="00D37C3B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7C3B" w:rsidRPr="00E32405" w:rsidRDefault="00D37C3B" w:rsidP="00223D7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171E6">
              <w:rPr>
                <w:rFonts w:asciiTheme="minorHAnsi" w:hAnsiTheme="minorHAnsi" w:cstheme="minorHAnsi"/>
                <w:b/>
                <w:sz w:val="22"/>
                <w:szCs w:val="22"/>
              </w:rPr>
              <w:t>926.038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2171E6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2171E6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81B61">
              <w:rPr>
                <w:rFonts w:asciiTheme="minorHAnsi" w:hAnsiTheme="minorHAnsi" w:cstheme="minorHAnsi"/>
                <w:sz w:val="22"/>
                <w:szCs w:val="22"/>
              </w:rPr>
              <w:t>A relatora apresenta seu relatório e voto. A comiss</w:t>
            </w:r>
            <w:r w:rsidR="00E131FE">
              <w:rPr>
                <w:rFonts w:asciiTheme="minorHAnsi" w:hAnsiTheme="minorHAnsi" w:cstheme="minorHAnsi"/>
                <w:sz w:val="22"/>
                <w:szCs w:val="22"/>
              </w:rPr>
              <w:t xml:space="preserve">ão analisa o caso. Foram </w:t>
            </w:r>
            <w:r w:rsidR="00223D75">
              <w:rPr>
                <w:rFonts w:asciiTheme="minorHAnsi" w:hAnsiTheme="minorHAnsi" w:cstheme="minorHAnsi"/>
                <w:sz w:val="22"/>
                <w:szCs w:val="22"/>
              </w:rPr>
              <w:t>esclarecidas</w:t>
            </w:r>
            <w:r w:rsidR="00E131FE">
              <w:rPr>
                <w:rFonts w:asciiTheme="minorHAnsi" w:hAnsiTheme="minorHAnsi" w:cstheme="minorHAnsi"/>
                <w:sz w:val="22"/>
                <w:szCs w:val="22"/>
              </w:rPr>
              <w:t xml:space="preserve"> algumas dúvidas quanto à dosimetria. </w:t>
            </w:r>
            <w:r w:rsidR="00681B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FE">
              <w:rPr>
                <w:rFonts w:asciiTheme="minorHAnsi" w:hAnsiTheme="minorHAnsi" w:cstheme="minorHAnsi"/>
                <w:sz w:val="22"/>
                <w:szCs w:val="22"/>
              </w:rPr>
              <w:t xml:space="preserve"> relatora então coloca a</w:t>
            </w:r>
            <w:r w:rsidR="00681B61">
              <w:rPr>
                <w:rFonts w:asciiTheme="minorHAnsi" w:hAnsiTheme="minorHAnsi" w:cstheme="minorHAnsi"/>
                <w:sz w:val="22"/>
                <w:szCs w:val="22"/>
              </w:rPr>
              <w:t xml:space="preserve"> decisão para deliberação.</w:t>
            </w:r>
          </w:p>
        </w:tc>
      </w:tr>
      <w:tr w:rsidR="00D646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D64620" w:rsidRPr="00E32405" w:rsidRDefault="00D64620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4620" w:rsidRPr="00E32405" w:rsidRDefault="00D64620" w:rsidP="00D6462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</w:t>
            </w:r>
            <w:r w:rsidRPr="00C84C8D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B655D3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84C8D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Pr="0043082B">
              <w:rPr>
                <w:rFonts w:asciiTheme="minorHAnsi" w:hAnsiTheme="minorHAnsi" w:cstheme="minorHAnsi"/>
                <w:sz w:val="22"/>
                <w:szCs w:val="22"/>
              </w:rPr>
              <w:t>: aprovada pela unanimidade dos presentes.</w:t>
            </w:r>
          </w:p>
        </w:tc>
      </w:tr>
      <w:tr w:rsidR="00D64620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4620" w:rsidRPr="00E32405" w:rsidRDefault="00D64620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6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4620" w:rsidRPr="00E32405" w:rsidRDefault="00D6462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4620" w:rsidRPr="00E32405" w:rsidRDefault="00D64620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64620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4620" w:rsidRPr="00E32405" w:rsidRDefault="00D6462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4620" w:rsidRPr="00E32405" w:rsidRDefault="00D64620" w:rsidP="00780E3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D64620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4620" w:rsidRPr="00E32405" w:rsidRDefault="00D6462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4620" w:rsidRPr="00E32405" w:rsidRDefault="00D64620" w:rsidP="002171E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1.119.520/2020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Emitir despacho saneador. </w:t>
            </w:r>
          </w:p>
        </w:tc>
      </w:tr>
      <w:tr w:rsidR="00D64620" w:rsidRPr="00E32405" w:rsidTr="00627204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D64620" w:rsidRPr="00E32405" w:rsidRDefault="00D6462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4620" w:rsidRPr="00E32405" w:rsidRDefault="00D64620" w:rsidP="00C84C8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627204" w:rsidRPr="00E32405" w:rsidTr="00627204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27204" w:rsidRPr="00E32405" w:rsidRDefault="00627204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620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4620" w:rsidRPr="00E32405" w:rsidRDefault="00D6462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4620" w:rsidRPr="00E32405" w:rsidRDefault="00D64620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64620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4620" w:rsidRPr="00E32405" w:rsidRDefault="00D6462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4620" w:rsidRPr="00E32405" w:rsidRDefault="00D64620" w:rsidP="002171E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</w:tr>
      <w:tr w:rsidR="00D64620" w:rsidRPr="00E32405" w:rsidTr="00780E37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4620" w:rsidRPr="00E32405" w:rsidRDefault="00D64620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4620" w:rsidRPr="00E32405" w:rsidRDefault="00D64620" w:rsidP="002171E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1.441.350/2021.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Emitir despacho saneador.</w:t>
            </w:r>
            <w:r w:rsidR="000C04A6">
              <w:rPr>
                <w:rFonts w:asciiTheme="minorHAnsi" w:hAnsiTheme="minorHAnsi" w:cstheme="minorHAnsi"/>
                <w:sz w:val="22"/>
                <w:szCs w:val="22"/>
              </w:rPr>
              <w:t xml:space="preserve"> O conselheiro apres</w:t>
            </w:r>
            <w:r w:rsidR="00D57C54">
              <w:rPr>
                <w:rFonts w:asciiTheme="minorHAnsi" w:hAnsiTheme="minorHAnsi" w:cstheme="minorHAnsi"/>
                <w:sz w:val="22"/>
                <w:szCs w:val="22"/>
              </w:rPr>
              <w:t>enta resumo do caso. A comissão analisa. Será encaminhado despacho saneador.</w:t>
            </w:r>
          </w:p>
        </w:tc>
      </w:tr>
      <w:tr w:rsidR="007376B8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376B8" w:rsidRPr="00E32405" w:rsidRDefault="007376B8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6B8" w:rsidRPr="00E32405" w:rsidRDefault="007376B8" w:rsidP="007376B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vai encaminhar despacho saneador para a assessoria.</w:t>
            </w:r>
          </w:p>
        </w:tc>
      </w:tr>
      <w:tr w:rsidR="007376B8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376B8" w:rsidRPr="00E32405" w:rsidRDefault="007376B8" w:rsidP="00780E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6B8" w:rsidRPr="00E32405" w:rsidRDefault="007376B8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6B8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376B8" w:rsidRPr="00E32405" w:rsidRDefault="007376B8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6B8" w:rsidRPr="00E32405" w:rsidRDefault="007376B8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376B8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376B8" w:rsidRPr="00E32405" w:rsidRDefault="007376B8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6B8" w:rsidRPr="00E32405" w:rsidRDefault="007376B8" w:rsidP="00780E3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7376B8" w:rsidRPr="00E32405" w:rsidTr="00780E37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376B8" w:rsidRPr="00E32405" w:rsidRDefault="007376B8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6B8" w:rsidRPr="00E32405" w:rsidRDefault="007376B8" w:rsidP="00EC59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1.590.296/2022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Gislaine, ao analisar melhor o caso, verificou que será necessária audiência, </w:t>
            </w:r>
            <w:r w:rsidR="00EC59CC">
              <w:rPr>
                <w:rFonts w:asciiTheme="minorHAnsi" w:hAnsiTheme="minorHAnsi" w:cstheme="minorHAnsi"/>
                <w:sz w:val="22"/>
                <w:szCs w:val="22"/>
              </w:rPr>
              <w:t>reiterando que 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quatro denunciados, e que cada um pode levar até cinco testemunhas, o que tornará o ato um pouco extenso. Todavia, ela menciona os pontos controvertidos que devem ser o foco dos fatos a serem colhidos durante a audiência de instrução. O assessor jurídico </w:t>
            </w:r>
            <w:r w:rsidR="00EC59CC">
              <w:rPr>
                <w:rFonts w:asciiTheme="minorHAnsi" w:hAnsiTheme="minorHAnsi" w:cstheme="minorHAnsi"/>
                <w:sz w:val="22"/>
                <w:szCs w:val="22"/>
              </w:rPr>
              <w:t>Jaime lembra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ainda poderia haver cisão do processo, uma vez que isso </w:t>
            </w:r>
            <w:r w:rsidR="00EC59CC">
              <w:rPr>
                <w:rFonts w:asciiTheme="minorHAnsi" w:hAnsiTheme="minorHAnsi" w:cstheme="minorHAnsi"/>
                <w:sz w:val="22"/>
                <w:szCs w:val="22"/>
              </w:rPr>
              <w:t>talvez pudesse tornar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análise dos fatos mais dinâmica</w:t>
            </w:r>
            <w:r w:rsidR="00EC59CC">
              <w:rPr>
                <w:rFonts w:asciiTheme="minorHAnsi" w:hAnsiTheme="minorHAnsi" w:cstheme="minorHAnsi"/>
                <w:sz w:val="22"/>
                <w:szCs w:val="22"/>
              </w:rPr>
              <w:t>, além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respeitar o princípio do devido processo legal. A conselheira questiona se </w:t>
            </w:r>
            <w:r w:rsidR="00EC59CC">
              <w:rPr>
                <w:rFonts w:asciiTheme="minorHAnsi" w:hAnsiTheme="minorHAnsi" w:cstheme="minorHAnsi"/>
                <w:sz w:val="22"/>
                <w:szCs w:val="22"/>
              </w:rPr>
              <w:t>poderiam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59CC">
              <w:rPr>
                <w:rFonts w:asciiTheme="minorHAnsi" w:hAnsiTheme="minorHAnsi" w:cstheme="minorHAnsi"/>
                <w:sz w:val="22"/>
                <w:szCs w:val="22"/>
              </w:rPr>
              <w:t xml:space="preserve">ser marcadas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duas audiências</w:t>
            </w:r>
            <w:r w:rsidR="00EC59CC">
              <w:rPr>
                <w:rFonts w:asciiTheme="minorHAnsi" w:hAnsiTheme="minorHAnsi" w:cstheme="minorHAnsi"/>
                <w:sz w:val="22"/>
                <w:szCs w:val="22"/>
              </w:rPr>
              <w:t xml:space="preserve"> em separado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assessor jurídico aponta a Resolução 143/2017, demonstrando que a audiência deve ser u</w:t>
            </w:r>
            <w:r w:rsidR="00EC59C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EC59CC">
              <w:rPr>
                <w:rFonts w:asciiTheme="minorHAnsi" w:hAnsiTheme="minorHAnsi" w:cstheme="minorHAnsi"/>
                <w:sz w:val="22"/>
                <w:szCs w:val="22"/>
              </w:rPr>
              <w:t>Esclarecidas as questões,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erá marcada audiência.   </w:t>
            </w:r>
          </w:p>
        </w:tc>
      </w:tr>
      <w:tr w:rsidR="007376B8" w:rsidRPr="00E32405" w:rsidTr="00780E37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376B8" w:rsidRPr="00E32405" w:rsidRDefault="007376B8" w:rsidP="00780E3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6B8" w:rsidRPr="00E32405" w:rsidRDefault="007376B8" w:rsidP="00780E3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vai encaminhar despacho saneador para a assessoria.</w:t>
            </w:r>
          </w:p>
        </w:tc>
      </w:tr>
      <w:tr w:rsidR="007376B8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376B8" w:rsidRPr="00E32405" w:rsidRDefault="007376B8" w:rsidP="00780E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6B8" w:rsidRPr="00E32405" w:rsidTr="00832AE5">
        <w:trPr>
          <w:trHeight w:val="134"/>
        </w:trPr>
        <w:tc>
          <w:tcPr>
            <w:tcW w:w="2028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376B8" w:rsidRPr="00E32405" w:rsidRDefault="007376B8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7376B8" w:rsidRPr="00E32405" w:rsidRDefault="007376B8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7966"/>
      </w:tblGrid>
      <w:tr w:rsidR="00E32405" w:rsidRPr="00E32405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E32405" w:rsidRDefault="00932833" w:rsidP="00D34BF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32405" w:rsidRPr="00E32405" w:rsidTr="00832AE5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E32405" w:rsidRDefault="001E00F1" w:rsidP="00780E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183B91" w:rsidRDefault="00A078AF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B91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 – Tabela de Honorários e Críticas Depreciativas através das redes sociais (Regra 5.2.6 do Código de Ética e Disciplina)</w:t>
            </w:r>
          </w:p>
        </w:tc>
      </w:tr>
      <w:tr w:rsidR="00E32405" w:rsidRPr="00E32405" w:rsidTr="00832AE5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E32405" w:rsidRDefault="001E00F1" w:rsidP="00780E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183B91" w:rsidRDefault="001E00F1" w:rsidP="0078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B91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277356" w:rsidRPr="00E32405" w:rsidTr="00780E37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7356" w:rsidRPr="00E32405" w:rsidRDefault="00277356" w:rsidP="00780E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356" w:rsidRPr="00183B91" w:rsidRDefault="00A078AF" w:rsidP="00780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B91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277356" w:rsidRPr="00E32405" w:rsidTr="00780E37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7356" w:rsidRPr="00E32405" w:rsidRDefault="00277356" w:rsidP="00780E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356" w:rsidRPr="00183B91" w:rsidRDefault="00277356" w:rsidP="00780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B91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F1F60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56" w:rsidRPr="00E32405" w:rsidRDefault="00277356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D34BF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32405" w:rsidRPr="00E32405" w:rsidTr="00832AE5">
        <w:trPr>
          <w:trHeight w:val="98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E32405" w:rsidRDefault="00053A94" w:rsidP="00585C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183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5C38" w:rsidRPr="00183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C06A4" w:rsidRPr="00183B9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85C38" w:rsidRPr="00183B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32AE5" w:rsidRPr="00183B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42B21" w:rsidRPr="00183B91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183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B91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os(as) pa</w:t>
            </w:r>
            <w:r w:rsidR="001E00F1" w:rsidRPr="00E32405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E32405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C0FCF" w:rsidRPr="00E32405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:rsidR="00CD3D48" w:rsidRPr="00E32405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E32405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E32405" w:rsidRDefault="00753D6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E32405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:rsidR="00FB34FE" w:rsidRPr="00E32405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 w:rsidRPr="00E3240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E32405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E32405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E32405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E32405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>Danuza Daudt</w:t>
      </w:r>
    </w:p>
    <w:p w:rsidR="00C12009" w:rsidRPr="00E32405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E32405" w:rsidSect="00790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45" w:rsidRDefault="00B15C45" w:rsidP="004C3048">
      <w:r>
        <w:separator/>
      </w:r>
    </w:p>
  </w:endnote>
  <w:endnote w:type="continuationSeparator" w:id="0">
    <w:p w:rsidR="00B15C45" w:rsidRDefault="00B15C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37" w:rsidRPr="005950FA" w:rsidRDefault="00780E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80E37" w:rsidRPr="005F2A2D" w:rsidRDefault="00780E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37" w:rsidRPr="0093154B" w:rsidRDefault="00780E37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80E37" w:rsidRDefault="00780E3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80E37" w:rsidRPr="003F1946" w:rsidRDefault="00780E3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1A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80E37" w:rsidRPr="003F1946" w:rsidRDefault="00780E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37" w:rsidRPr="0093154B" w:rsidRDefault="00780E37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80E37" w:rsidRDefault="00780E3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80E37" w:rsidRPr="003F1946" w:rsidRDefault="00780E3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5C4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80E37" w:rsidRPr="003F1946" w:rsidRDefault="00780E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45" w:rsidRDefault="00B15C45" w:rsidP="004C3048">
      <w:r>
        <w:separator/>
      </w:r>
    </w:p>
  </w:footnote>
  <w:footnote w:type="continuationSeparator" w:id="0">
    <w:p w:rsidR="00B15C45" w:rsidRDefault="00B15C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37" w:rsidRPr="009E4E5A" w:rsidRDefault="00780E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5840F" wp14:editId="7268160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E22F26D" wp14:editId="3DBB03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37" w:rsidRPr="009E4E5A" w:rsidRDefault="00780E37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A78D5A4" wp14:editId="18A8C62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37" w:rsidRDefault="00780E3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DC77EC5" wp14:editId="09571DEB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E37" w:rsidRPr="0047675A" w:rsidRDefault="00780E37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7F9A"/>
      </v:shape>
    </w:pict>
  </w:numPicBullet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54C6049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7"/>
  </w:num>
  <w:num w:numId="5">
    <w:abstractNumId w:val="36"/>
  </w:num>
  <w:num w:numId="6">
    <w:abstractNumId w:val="23"/>
  </w:num>
  <w:num w:numId="7">
    <w:abstractNumId w:val="1"/>
  </w:num>
  <w:num w:numId="8">
    <w:abstractNumId w:val="2"/>
  </w:num>
  <w:num w:numId="9">
    <w:abstractNumId w:val="25"/>
  </w:num>
  <w:num w:numId="10">
    <w:abstractNumId w:val="35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28"/>
  </w:num>
  <w:num w:numId="17">
    <w:abstractNumId w:val="26"/>
  </w:num>
  <w:num w:numId="18">
    <w:abstractNumId w:val="29"/>
  </w:num>
  <w:num w:numId="19">
    <w:abstractNumId w:val="12"/>
  </w:num>
  <w:num w:numId="20">
    <w:abstractNumId w:val="0"/>
  </w:num>
  <w:num w:numId="21">
    <w:abstractNumId w:val="5"/>
  </w:num>
  <w:num w:numId="22">
    <w:abstractNumId w:val="13"/>
  </w:num>
  <w:num w:numId="23">
    <w:abstractNumId w:val="37"/>
  </w:num>
  <w:num w:numId="24">
    <w:abstractNumId w:val="19"/>
  </w:num>
  <w:num w:numId="25">
    <w:abstractNumId w:val="32"/>
  </w:num>
  <w:num w:numId="26">
    <w:abstractNumId w:val="14"/>
  </w:num>
  <w:num w:numId="27">
    <w:abstractNumId w:val="7"/>
  </w:num>
  <w:num w:numId="28">
    <w:abstractNumId w:val="27"/>
  </w:num>
  <w:num w:numId="29">
    <w:abstractNumId w:val="33"/>
  </w:num>
  <w:num w:numId="30">
    <w:abstractNumId w:val="15"/>
  </w:num>
  <w:num w:numId="31">
    <w:abstractNumId w:val="24"/>
  </w:num>
  <w:num w:numId="32">
    <w:abstractNumId w:val="16"/>
  </w:num>
  <w:num w:numId="33">
    <w:abstractNumId w:val="34"/>
  </w:num>
  <w:num w:numId="34">
    <w:abstractNumId w:val="9"/>
  </w:num>
  <w:num w:numId="35">
    <w:abstractNumId w:val="20"/>
  </w:num>
  <w:num w:numId="36">
    <w:abstractNumId w:val="30"/>
  </w:num>
  <w:num w:numId="37">
    <w:abstractNumId w:val="4"/>
  </w:num>
  <w:num w:numId="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08B2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0F2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1DA6"/>
    <w:rsid w:val="00012149"/>
    <w:rsid w:val="000121DA"/>
    <w:rsid w:val="00012AE7"/>
    <w:rsid w:val="00012E03"/>
    <w:rsid w:val="00013217"/>
    <w:rsid w:val="0001331E"/>
    <w:rsid w:val="000135C5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7FF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89B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5B81"/>
    <w:rsid w:val="000466BD"/>
    <w:rsid w:val="00046856"/>
    <w:rsid w:val="00046D15"/>
    <w:rsid w:val="00046F76"/>
    <w:rsid w:val="00047481"/>
    <w:rsid w:val="0004764B"/>
    <w:rsid w:val="00047F9F"/>
    <w:rsid w:val="000508F9"/>
    <w:rsid w:val="00051346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2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8D3"/>
    <w:rsid w:val="000B1A2D"/>
    <w:rsid w:val="000B1A5E"/>
    <w:rsid w:val="000B1CA6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A6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3BF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906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5F3B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1264"/>
    <w:rsid w:val="00121995"/>
    <w:rsid w:val="001221AD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6BCD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C82"/>
    <w:rsid w:val="00156D70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3B91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5A7D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773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E3E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DD2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1CBD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0B6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1E6"/>
    <w:rsid w:val="00217465"/>
    <w:rsid w:val="00217C03"/>
    <w:rsid w:val="00217DE5"/>
    <w:rsid w:val="002203DE"/>
    <w:rsid w:val="00220564"/>
    <w:rsid w:val="00220A16"/>
    <w:rsid w:val="00220BAC"/>
    <w:rsid w:val="00220EAB"/>
    <w:rsid w:val="0022222A"/>
    <w:rsid w:val="00222375"/>
    <w:rsid w:val="00222FDA"/>
    <w:rsid w:val="002230A2"/>
    <w:rsid w:val="0022318F"/>
    <w:rsid w:val="0022336B"/>
    <w:rsid w:val="0022339C"/>
    <w:rsid w:val="00223417"/>
    <w:rsid w:val="00223A35"/>
    <w:rsid w:val="00223D7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BE8"/>
    <w:rsid w:val="0025181B"/>
    <w:rsid w:val="00251F2E"/>
    <w:rsid w:val="00252443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7D6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370B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356"/>
    <w:rsid w:val="00277A64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2D6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275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1DBF"/>
    <w:rsid w:val="002B1FAB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19F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B5B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A2D"/>
    <w:rsid w:val="00304B3B"/>
    <w:rsid w:val="00304F89"/>
    <w:rsid w:val="00305091"/>
    <w:rsid w:val="00305723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BDA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5E1A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978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6EF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1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1FB"/>
    <w:rsid w:val="0039598E"/>
    <w:rsid w:val="00395B11"/>
    <w:rsid w:val="00395B25"/>
    <w:rsid w:val="00396141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3EC4"/>
    <w:rsid w:val="003D4104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400231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9A"/>
    <w:rsid w:val="00421A76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5A6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4B"/>
    <w:rsid w:val="004300D1"/>
    <w:rsid w:val="0043024C"/>
    <w:rsid w:val="00430361"/>
    <w:rsid w:val="004303BE"/>
    <w:rsid w:val="00430657"/>
    <w:rsid w:val="0043082B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170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43"/>
    <w:rsid w:val="0045126C"/>
    <w:rsid w:val="0045181B"/>
    <w:rsid w:val="004521C2"/>
    <w:rsid w:val="00452B81"/>
    <w:rsid w:val="00452D2A"/>
    <w:rsid w:val="00453128"/>
    <w:rsid w:val="0045370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B44"/>
    <w:rsid w:val="00456D6F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C7E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5105"/>
    <w:rsid w:val="0047531D"/>
    <w:rsid w:val="00475E3D"/>
    <w:rsid w:val="00475FF1"/>
    <w:rsid w:val="0047675A"/>
    <w:rsid w:val="0047680D"/>
    <w:rsid w:val="00476A2D"/>
    <w:rsid w:val="004771BB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91A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56FB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13E"/>
    <w:rsid w:val="004A57E7"/>
    <w:rsid w:val="004A5967"/>
    <w:rsid w:val="004A5B72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2F04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6E6"/>
    <w:rsid w:val="004C1913"/>
    <w:rsid w:val="004C1F6D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6130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294"/>
    <w:rsid w:val="004E048E"/>
    <w:rsid w:val="004E062B"/>
    <w:rsid w:val="004E0A7C"/>
    <w:rsid w:val="004E0BB3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8B8"/>
    <w:rsid w:val="005149A1"/>
    <w:rsid w:val="005159E6"/>
    <w:rsid w:val="00515CDD"/>
    <w:rsid w:val="0051606E"/>
    <w:rsid w:val="00516615"/>
    <w:rsid w:val="00516BBD"/>
    <w:rsid w:val="00516C3B"/>
    <w:rsid w:val="00516D30"/>
    <w:rsid w:val="00516F81"/>
    <w:rsid w:val="005205E4"/>
    <w:rsid w:val="005210FE"/>
    <w:rsid w:val="005218D6"/>
    <w:rsid w:val="00521939"/>
    <w:rsid w:val="00521B5C"/>
    <w:rsid w:val="00521EB0"/>
    <w:rsid w:val="00521F0D"/>
    <w:rsid w:val="00522083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0FF4"/>
    <w:rsid w:val="00531414"/>
    <w:rsid w:val="00531791"/>
    <w:rsid w:val="0053187F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08F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4A9"/>
    <w:rsid w:val="00555A51"/>
    <w:rsid w:val="005566AB"/>
    <w:rsid w:val="0055731D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5C8A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74F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1EEF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38"/>
    <w:rsid w:val="00585C98"/>
    <w:rsid w:val="00585DED"/>
    <w:rsid w:val="00585E0F"/>
    <w:rsid w:val="00585F36"/>
    <w:rsid w:val="005863F7"/>
    <w:rsid w:val="00586AA9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8B8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3F2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6CA"/>
    <w:rsid w:val="005B4864"/>
    <w:rsid w:val="005B4B10"/>
    <w:rsid w:val="005B4BDA"/>
    <w:rsid w:val="005B4C6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E4F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1C3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AF4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286F"/>
    <w:rsid w:val="006033A7"/>
    <w:rsid w:val="006037C6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5F5C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685"/>
    <w:rsid w:val="00625DCB"/>
    <w:rsid w:val="006267DB"/>
    <w:rsid w:val="00626A5A"/>
    <w:rsid w:val="00627204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188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635"/>
    <w:rsid w:val="0063683E"/>
    <w:rsid w:val="00636A73"/>
    <w:rsid w:val="00636F8C"/>
    <w:rsid w:val="00637149"/>
    <w:rsid w:val="00637577"/>
    <w:rsid w:val="0063765C"/>
    <w:rsid w:val="00637802"/>
    <w:rsid w:val="00637F7F"/>
    <w:rsid w:val="00637F95"/>
    <w:rsid w:val="0064042E"/>
    <w:rsid w:val="006406D6"/>
    <w:rsid w:val="0064081B"/>
    <w:rsid w:val="00640C75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3B4"/>
    <w:rsid w:val="00662475"/>
    <w:rsid w:val="00662DB7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50F"/>
    <w:rsid w:val="0067196B"/>
    <w:rsid w:val="00671EEC"/>
    <w:rsid w:val="0067232B"/>
    <w:rsid w:val="0067236E"/>
    <w:rsid w:val="00673CC4"/>
    <w:rsid w:val="00673D25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032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1B61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B79"/>
    <w:rsid w:val="00692130"/>
    <w:rsid w:val="0069229F"/>
    <w:rsid w:val="00692800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AAE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15"/>
    <w:rsid w:val="006A584F"/>
    <w:rsid w:val="006A5C2C"/>
    <w:rsid w:val="006A5E2D"/>
    <w:rsid w:val="006A6302"/>
    <w:rsid w:val="006A632A"/>
    <w:rsid w:val="006A6525"/>
    <w:rsid w:val="006A6E0B"/>
    <w:rsid w:val="006A711D"/>
    <w:rsid w:val="006A77D4"/>
    <w:rsid w:val="006A78E6"/>
    <w:rsid w:val="006A7BAF"/>
    <w:rsid w:val="006A7EBB"/>
    <w:rsid w:val="006B024C"/>
    <w:rsid w:val="006B0262"/>
    <w:rsid w:val="006B0516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DB2"/>
    <w:rsid w:val="006B3FA1"/>
    <w:rsid w:val="006B4B29"/>
    <w:rsid w:val="006B4CB6"/>
    <w:rsid w:val="006B670F"/>
    <w:rsid w:val="006B6AE7"/>
    <w:rsid w:val="006B6AF0"/>
    <w:rsid w:val="006B6D2A"/>
    <w:rsid w:val="006B6FC1"/>
    <w:rsid w:val="006B74CE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5B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6FAD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B58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6B8"/>
    <w:rsid w:val="00737940"/>
    <w:rsid w:val="00740076"/>
    <w:rsid w:val="00740080"/>
    <w:rsid w:val="0074008C"/>
    <w:rsid w:val="007400EB"/>
    <w:rsid w:val="007402C6"/>
    <w:rsid w:val="0074053E"/>
    <w:rsid w:val="0074076F"/>
    <w:rsid w:val="00740E14"/>
    <w:rsid w:val="0074123D"/>
    <w:rsid w:val="007413DA"/>
    <w:rsid w:val="00741400"/>
    <w:rsid w:val="00741CBE"/>
    <w:rsid w:val="007421C0"/>
    <w:rsid w:val="00742423"/>
    <w:rsid w:val="007425E6"/>
    <w:rsid w:val="00742D02"/>
    <w:rsid w:val="00743274"/>
    <w:rsid w:val="00743398"/>
    <w:rsid w:val="0074360C"/>
    <w:rsid w:val="007438C2"/>
    <w:rsid w:val="00743A20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17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2A3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13"/>
    <w:rsid w:val="007630A3"/>
    <w:rsid w:val="007636DD"/>
    <w:rsid w:val="0076397C"/>
    <w:rsid w:val="00763988"/>
    <w:rsid w:val="00763A31"/>
    <w:rsid w:val="00763E29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240"/>
    <w:rsid w:val="007739EB"/>
    <w:rsid w:val="00773FAE"/>
    <w:rsid w:val="0077408C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E37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81A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1C1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6D4"/>
    <w:rsid w:val="007C6729"/>
    <w:rsid w:val="007C6987"/>
    <w:rsid w:val="007C7658"/>
    <w:rsid w:val="007C7753"/>
    <w:rsid w:val="007C7BC9"/>
    <w:rsid w:val="007D004B"/>
    <w:rsid w:val="007D056D"/>
    <w:rsid w:val="007D0F7C"/>
    <w:rsid w:val="007D1152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ECA"/>
    <w:rsid w:val="007D7BC0"/>
    <w:rsid w:val="007D7D65"/>
    <w:rsid w:val="007D7EB0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4D"/>
    <w:rsid w:val="007E4E60"/>
    <w:rsid w:val="007E5463"/>
    <w:rsid w:val="007E5557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886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1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7C0"/>
    <w:rsid w:val="00820898"/>
    <w:rsid w:val="00820975"/>
    <w:rsid w:val="00821930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8BA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8FB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AE5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793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AFD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67F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0B6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381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020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1D3F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1C9D"/>
    <w:rsid w:val="008C23B2"/>
    <w:rsid w:val="008C282E"/>
    <w:rsid w:val="008C2B68"/>
    <w:rsid w:val="008C2DE4"/>
    <w:rsid w:val="008C3657"/>
    <w:rsid w:val="008C3CFA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C0F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6FBB"/>
    <w:rsid w:val="008D7310"/>
    <w:rsid w:val="008D7ABE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9A2"/>
    <w:rsid w:val="008E5D07"/>
    <w:rsid w:val="008E5ED1"/>
    <w:rsid w:val="008E60A8"/>
    <w:rsid w:val="008E6237"/>
    <w:rsid w:val="008E6604"/>
    <w:rsid w:val="008E6709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67C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99E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5D5C"/>
    <w:rsid w:val="0093619E"/>
    <w:rsid w:val="00936457"/>
    <w:rsid w:val="009366C4"/>
    <w:rsid w:val="009377A0"/>
    <w:rsid w:val="00937C2E"/>
    <w:rsid w:val="00937C72"/>
    <w:rsid w:val="00940196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16C"/>
    <w:rsid w:val="0094734A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40B"/>
    <w:rsid w:val="00953A75"/>
    <w:rsid w:val="00953FBE"/>
    <w:rsid w:val="00954AA3"/>
    <w:rsid w:val="00954E1F"/>
    <w:rsid w:val="009553C2"/>
    <w:rsid w:val="00955B5A"/>
    <w:rsid w:val="00955F0A"/>
    <w:rsid w:val="009561FF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01A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DE3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3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2FBA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4F79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C00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B0F"/>
    <w:rsid w:val="009C2CE0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1D2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AF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608C"/>
    <w:rsid w:val="00A17067"/>
    <w:rsid w:val="00A171F3"/>
    <w:rsid w:val="00A179BD"/>
    <w:rsid w:val="00A200ED"/>
    <w:rsid w:val="00A20525"/>
    <w:rsid w:val="00A2140B"/>
    <w:rsid w:val="00A21570"/>
    <w:rsid w:val="00A215FD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161E"/>
    <w:rsid w:val="00A3217F"/>
    <w:rsid w:val="00A322AE"/>
    <w:rsid w:val="00A326FE"/>
    <w:rsid w:val="00A32EBE"/>
    <w:rsid w:val="00A32FFC"/>
    <w:rsid w:val="00A3304E"/>
    <w:rsid w:val="00A33399"/>
    <w:rsid w:val="00A33C12"/>
    <w:rsid w:val="00A33F95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17E"/>
    <w:rsid w:val="00A44D60"/>
    <w:rsid w:val="00A450B8"/>
    <w:rsid w:val="00A464FC"/>
    <w:rsid w:val="00A46673"/>
    <w:rsid w:val="00A47655"/>
    <w:rsid w:val="00A47A93"/>
    <w:rsid w:val="00A47C9C"/>
    <w:rsid w:val="00A47DAD"/>
    <w:rsid w:val="00A5009B"/>
    <w:rsid w:val="00A50F24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5A3D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581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869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517E"/>
    <w:rsid w:val="00AD5200"/>
    <w:rsid w:val="00AD5351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7AB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6D9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5D7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45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69C"/>
    <w:rsid w:val="00B21C21"/>
    <w:rsid w:val="00B21E21"/>
    <w:rsid w:val="00B2259D"/>
    <w:rsid w:val="00B2268A"/>
    <w:rsid w:val="00B229B1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883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56F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3DB"/>
    <w:rsid w:val="00B636C2"/>
    <w:rsid w:val="00B637D3"/>
    <w:rsid w:val="00B639A8"/>
    <w:rsid w:val="00B63A73"/>
    <w:rsid w:val="00B63C2E"/>
    <w:rsid w:val="00B6411A"/>
    <w:rsid w:val="00B64E87"/>
    <w:rsid w:val="00B65192"/>
    <w:rsid w:val="00B6531E"/>
    <w:rsid w:val="00B65577"/>
    <w:rsid w:val="00B655D3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4D1A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366"/>
    <w:rsid w:val="00B90929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195D"/>
    <w:rsid w:val="00BA26FE"/>
    <w:rsid w:val="00BA313C"/>
    <w:rsid w:val="00BA3534"/>
    <w:rsid w:val="00BA3B24"/>
    <w:rsid w:val="00BA3D02"/>
    <w:rsid w:val="00BA4010"/>
    <w:rsid w:val="00BA4904"/>
    <w:rsid w:val="00BA52B9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1AE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664"/>
    <w:rsid w:val="00BD1AC4"/>
    <w:rsid w:val="00BD1AF0"/>
    <w:rsid w:val="00BD1B85"/>
    <w:rsid w:val="00BD1D15"/>
    <w:rsid w:val="00BD2461"/>
    <w:rsid w:val="00BD2C53"/>
    <w:rsid w:val="00BD2DC5"/>
    <w:rsid w:val="00BD332E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0F57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BD5"/>
    <w:rsid w:val="00BE4DDD"/>
    <w:rsid w:val="00BE50DD"/>
    <w:rsid w:val="00BE518A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DF"/>
    <w:rsid w:val="00C21DEF"/>
    <w:rsid w:val="00C21E93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2F"/>
    <w:rsid w:val="00C454A7"/>
    <w:rsid w:val="00C45812"/>
    <w:rsid w:val="00C458C8"/>
    <w:rsid w:val="00C45B3D"/>
    <w:rsid w:val="00C45C58"/>
    <w:rsid w:val="00C45DF1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A69"/>
    <w:rsid w:val="00C56D4C"/>
    <w:rsid w:val="00C56DB5"/>
    <w:rsid w:val="00C56E7C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C8D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52"/>
    <w:rsid w:val="00CA7D78"/>
    <w:rsid w:val="00CB01EF"/>
    <w:rsid w:val="00CB0551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4E26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54F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222"/>
    <w:rsid w:val="00CE56D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101C"/>
    <w:rsid w:val="00CF15B0"/>
    <w:rsid w:val="00CF186D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CC8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BF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37C3B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171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38E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54"/>
    <w:rsid w:val="00D57C8D"/>
    <w:rsid w:val="00D601C8"/>
    <w:rsid w:val="00D60AD7"/>
    <w:rsid w:val="00D60E46"/>
    <w:rsid w:val="00D6103A"/>
    <w:rsid w:val="00D61158"/>
    <w:rsid w:val="00D61569"/>
    <w:rsid w:val="00D615C4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20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74B4"/>
    <w:rsid w:val="00D675FD"/>
    <w:rsid w:val="00D67B4E"/>
    <w:rsid w:val="00D67C5B"/>
    <w:rsid w:val="00D67EF2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0C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8C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4E6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C2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B12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1FD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D67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1FE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2FC"/>
    <w:rsid w:val="00E31325"/>
    <w:rsid w:val="00E318D3"/>
    <w:rsid w:val="00E31A19"/>
    <w:rsid w:val="00E31CC4"/>
    <w:rsid w:val="00E31D97"/>
    <w:rsid w:val="00E320D8"/>
    <w:rsid w:val="00E32405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567"/>
    <w:rsid w:val="00E40616"/>
    <w:rsid w:val="00E40688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1C1"/>
    <w:rsid w:val="00E45480"/>
    <w:rsid w:val="00E454A8"/>
    <w:rsid w:val="00E45A17"/>
    <w:rsid w:val="00E46BA0"/>
    <w:rsid w:val="00E4719C"/>
    <w:rsid w:val="00E4720A"/>
    <w:rsid w:val="00E478C4"/>
    <w:rsid w:val="00E47948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0D0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081D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5A9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4DB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46F"/>
    <w:rsid w:val="00EA4A9B"/>
    <w:rsid w:val="00EA593B"/>
    <w:rsid w:val="00EA5B2E"/>
    <w:rsid w:val="00EA5BA7"/>
    <w:rsid w:val="00EA6141"/>
    <w:rsid w:val="00EA6258"/>
    <w:rsid w:val="00EA640A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D0"/>
    <w:rsid w:val="00EC2EEF"/>
    <w:rsid w:val="00EC33EC"/>
    <w:rsid w:val="00EC33FD"/>
    <w:rsid w:val="00EC344B"/>
    <w:rsid w:val="00EC3BFB"/>
    <w:rsid w:val="00EC3E40"/>
    <w:rsid w:val="00EC3EBD"/>
    <w:rsid w:val="00EC3FFF"/>
    <w:rsid w:val="00EC4565"/>
    <w:rsid w:val="00EC5068"/>
    <w:rsid w:val="00EC59CC"/>
    <w:rsid w:val="00EC5AD5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765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3E17"/>
    <w:rsid w:val="00EE4267"/>
    <w:rsid w:val="00EE4C12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4044"/>
    <w:rsid w:val="00F043AC"/>
    <w:rsid w:val="00F04CC8"/>
    <w:rsid w:val="00F05124"/>
    <w:rsid w:val="00F051BE"/>
    <w:rsid w:val="00F05B0C"/>
    <w:rsid w:val="00F05D50"/>
    <w:rsid w:val="00F05F0A"/>
    <w:rsid w:val="00F061F3"/>
    <w:rsid w:val="00F065C2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C42"/>
    <w:rsid w:val="00F15D9A"/>
    <w:rsid w:val="00F1625F"/>
    <w:rsid w:val="00F16365"/>
    <w:rsid w:val="00F1678A"/>
    <w:rsid w:val="00F16870"/>
    <w:rsid w:val="00F1691B"/>
    <w:rsid w:val="00F169E3"/>
    <w:rsid w:val="00F16ADD"/>
    <w:rsid w:val="00F16D3C"/>
    <w:rsid w:val="00F17294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276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86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12E8"/>
    <w:rsid w:val="00F51C6D"/>
    <w:rsid w:val="00F524E6"/>
    <w:rsid w:val="00F52A9B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8FF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3F3C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1CE9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730"/>
    <w:rsid w:val="00FB4C51"/>
    <w:rsid w:val="00FB4C9E"/>
    <w:rsid w:val="00FB543D"/>
    <w:rsid w:val="00FB57D4"/>
    <w:rsid w:val="00FB5976"/>
    <w:rsid w:val="00FB5F03"/>
    <w:rsid w:val="00FB64FE"/>
    <w:rsid w:val="00FB64FF"/>
    <w:rsid w:val="00FB684A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14B"/>
    <w:rsid w:val="00FC72C6"/>
    <w:rsid w:val="00FC73BB"/>
    <w:rsid w:val="00FC73FB"/>
    <w:rsid w:val="00FC7A4C"/>
    <w:rsid w:val="00FC7C42"/>
    <w:rsid w:val="00FC7D79"/>
    <w:rsid w:val="00FD0139"/>
    <w:rsid w:val="00FD0A6B"/>
    <w:rsid w:val="00FD0F51"/>
    <w:rsid w:val="00FD19B4"/>
    <w:rsid w:val="00FD1BE9"/>
    <w:rsid w:val="00FD1F6D"/>
    <w:rsid w:val="00FD23D6"/>
    <w:rsid w:val="00FD2893"/>
    <w:rsid w:val="00FD2FC2"/>
    <w:rsid w:val="00FD3010"/>
    <w:rsid w:val="00FD33C2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144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5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E603-7634-46CB-856C-A294C91C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1458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9</cp:revision>
  <cp:lastPrinted>2023-05-11T18:13:00Z</cp:lastPrinted>
  <dcterms:created xsi:type="dcterms:W3CDTF">2023-06-19T20:07:00Z</dcterms:created>
  <dcterms:modified xsi:type="dcterms:W3CDTF">2023-06-19T21:23:00Z</dcterms:modified>
</cp:coreProperties>
</file>