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6C8433F" w:rsidR="005B5E87" w:rsidRPr="008341AD" w:rsidRDefault="00531C95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90A57">
              <w:rPr>
                <w:rFonts w:asciiTheme="minorHAnsi" w:hAnsiTheme="minorHAnsi" w:cstheme="minorHAnsi"/>
              </w:rPr>
              <w:t>0789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6DA1BFE" w:rsidR="00FE536F" w:rsidRPr="008341AD" w:rsidRDefault="00D90A57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90A57">
              <w:rPr>
                <w:rFonts w:asciiTheme="minorHAnsi" w:hAnsiTheme="minorHAnsi" w:cstheme="minorHAnsi"/>
              </w:rPr>
              <w:t>1256911/2021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72089164" w:rsidR="00CB4424" w:rsidRPr="00EF332E" w:rsidRDefault="00531C95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ANÔNIMO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7DEFAAD" w:rsidR="005B5E87" w:rsidRPr="00EE1ED8" w:rsidRDefault="002B10EF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D90A57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DA14EBC" w:rsidR="005B5E87" w:rsidRPr="00C03BFB" w:rsidRDefault="00D90A57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L.C.R.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0A588E3F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BD5C0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3D7AD8C" w:rsidR="005B5E87" w:rsidRPr="00B65FB9" w:rsidRDefault="00D90A5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F3595D7" w:rsidR="00B266D2" w:rsidRPr="00EE1ED8" w:rsidRDefault="00B266D2" w:rsidP="009A4BA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9A4BAC">
              <w:rPr>
                <w:rFonts w:asciiTheme="minorHAnsi" w:hAnsiTheme="minorHAnsi" w:cstheme="minorHAnsi"/>
                <w:b/>
              </w:rPr>
              <w:t>56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04A810EB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DD5D9A">
        <w:rPr>
          <w:rFonts w:asciiTheme="minorHAnsi" w:hAnsiTheme="minorHAnsi" w:cstheme="minorHAnsi"/>
        </w:rPr>
        <w:t>2</w:t>
      </w:r>
      <w:r w:rsidR="009A4BAC">
        <w:rPr>
          <w:rFonts w:asciiTheme="minorHAnsi" w:hAnsiTheme="minorHAnsi" w:cstheme="minorHAnsi"/>
        </w:rPr>
        <w:t>2</w:t>
      </w:r>
      <w:r w:rsidR="004854B7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FE6FA1F" w14:textId="0CAD5DA6" w:rsidR="00D87B76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6F721F">
        <w:rPr>
          <w:rFonts w:asciiTheme="minorHAnsi" w:hAnsiTheme="minorHAnsi" w:cstheme="minorHAnsi"/>
        </w:rPr>
        <w:t>Silvia Monteiro Barakat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 xml:space="preserve">no </w:t>
      </w:r>
      <w:r w:rsidR="006F721F">
        <w:rPr>
          <w:rFonts w:asciiTheme="minorHAnsi" w:hAnsiTheme="minorHAnsi" w:cstheme="minorHAnsi"/>
        </w:rPr>
        <w:t>seu despacho</w:t>
      </w:r>
      <w:r w:rsidR="008B29A0" w:rsidRPr="00EE1ED8">
        <w:rPr>
          <w:rFonts w:asciiTheme="minorHAnsi" w:hAnsiTheme="minorHAnsi" w:cstheme="minorHAnsi"/>
        </w:rPr>
        <w:t>, no qual concluiu que:</w:t>
      </w:r>
    </w:p>
    <w:p w14:paraId="3243BF58" w14:textId="56AAF5D4" w:rsidR="00D87B76" w:rsidRDefault="006F721F" w:rsidP="006F721F">
      <w:pPr>
        <w:autoSpaceDE w:val="0"/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6F721F">
        <w:rPr>
          <w:rFonts w:asciiTheme="minorHAnsi" w:hAnsiTheme="minorHAnsi" w:cstheme="minorHAnsi"/>
          <w:i/>
          <w:iCs/>
        </w:rPr>
        <w:t>Considerando o falecimento do denunciado confirmado por diligência efetuada através de consulta ao Comprovante de Situação Cadastral no CPF. Resta claro que a morte do infrator extingue a sua punibilidade, com base no art. 113, inciso V, da Resolução CAU/BR nº 143/2017, pois as penalidades aplicadas não podem ultrapassar a pessoa do condenado.”</w:t>
      </w:r>
    </w:p>
    <w:p w14:paraId="08670812" w14:textId="77777777" w:rsidR="005A439B" w:rsidRDefault="005A439B" w:rsidP="00A30F27">
      <w:pPr>
        <w:autoSpaceDE w:val="0"/>
        <w:jc w:val="both"/>
        <w:rPr>
          <w:rFonts w:asciiTheme="minorHAnsi" w:hAnsiTheme="minorHAnsi" w:cstheme="minorHAnsi"/>
        </w:rPr>
      </w:pPr>
    </w:p>
    <w:p w14:paraId="5BA4F4F8" w14:textId="5934211D" w:rsidR="005A439B" w:rsidRDefault="005A439B" w:rsidP="00A30F27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Pr="00EE1ED8">
        <w:rPr>
          <w:rFonts w:asciiTheme="minorHAnsi" w:hAnsiTheme="minorHAnsi" w:cstheme="minorHAnsi"/>
        </w:rPr>
        <w:t xml:space="preserve">que compete à CED-CAU/RS realizar </w:t>
      </w:r>
      <w:r>
        <w:rPr>
          <w:rFonts w:asciiTheme="minorHAnsi" w:hAnsiTheme="minorHAnsi" w:cstheme="minorHAnsi"/>
        </w:rPr>
        <w:t>a extinção dos processos, nos termos do art. 113</w:t>
      </w:r>
      <w:r w:rsidRPr="005A439B">
        <w:rPr>
          <w:rFonts w:asciiTheme="minorHAnsi" w:hAnsiTheme="minorHAnsi" w:cstheme="minorHAnsi"/>
        </w:rPr>
        <w:t xml:space="preserve"> </w:t>
      </w:r>
      <w:r w:rsidRPr="00EE1ED8">
        <w:rPr>
          <w:rFonts w:asciiTheme="minorHAnsi" w:hAnsiTheme="minorHAnsi" w:cstheme="minorHAnsi"/>
        </w:rPr>
        <w:t>da Resolução CAU/BR nº 143/2017</w:t>
      </w:r>
      <w:r>
        <w:rPr>
          <w:rFonts w:asciiTheme="minorHAnsi" w:hAnsiTheme="minorHAnsi" w:cstheme="minorHAnsi"/>
        </w:rPr>
        <w:t>, que diz:</w:t>
      </w:r>
    </w:p>
    <w:p w14:paraId="211C1CA3" w14:textId="1E1442F1" w:rsidR="005A439B" w:rsidRPr="005A439B" w:rsidRDefault="005A439B" w:rsidP="005A439B">
      <w:pPr>
        <w:autoSpaceDE w:val="0"/>
        <w:ind w:left="2124"/>
        <w:jc w:val="both"/>
        <w:rPr>
          <w:rFonts w:asciiTheme="minorHAnsi" w:hAnsiTheme="minorHAnsi" w:cstheme="minorHAnsi"/>
          <w:i/>
          <w:iCs/>
        </w:rPr>
      </w:pPr>
      <w:r w:rsidRPr="005A439B">
        <w:rPr>
          <w:rFonts w:asciiTheme="minorHAnsi" w:hAnsiTheme="minorHAnsi" w:cstheme="minorHAnsi"/>
          <w:i/>
          <w:iCs/>
        </w:rPr>
        <w:t>“Art. 113. A extinção do processo ético-disciplinar ocorrerá:</w:t>
      </w:r>
    </w:p>
    <w:p w14:paraId="639A2B2E" w14:textId="4728D5C0" w:rsidR="005A439B" w:rsidRPr="005A439B" w:rsidRDefault="005A439B" w:rsidP="005A439B">
      <w:pPr>
        <w:autoSpaceDE w:val="0"/>
        <w:ind w:left="2124"/>
        <w:jc w:val="both"/>
        <w:rPr>
          <w:rFonts w:asciiTheme="minorHAnsi" w:hAnsiTheme="minorHAnsi" w:cstheme="minorHAnsi"/>
          <w:i/>
          <w:iCs/>
        </w:rPr>
      </w:pPr>
      <w:r w:rsidRPr="005A439B">
        <w:rPr>
          <w:rFonts w:asciiTheme="minorHAnsi" w:hAnsiTheme="minorHAnsi" w:cstheme="minorHAnsi"/>
          <w:i/>
          <w:iCs/>
        </w:rPr>
        <w:t>(...)</w:t>
      </w:r>
    </w:p>
    <w:p w14:paraId="18995698" w14:textId="7D5D63A2" w:rsidR="005A439B" w:rsidRPr="005A439B" w:rsidRDefault="005A439B" w:rsidP="005A439B">
      <w:pPr>
        <w:autoSpaceDE w:val="0"/>
        <w:ind w:left="2124"/>
        <w:jc w:val="both"/>
        <w:rPr>
          <w:rFonts w:asciiTheme="minorHAnsi" w:hAnsiTheme="minorHAnsi" w:cstheme="minorHAnsi"/>
          <w:i/>
          <w:iCs/>
        </w:rPr>
      </w:pPr>
      <w:r w:rsidRPr="005A439B">
        <w:rPr>
          <w:rFonts w:asciiTheme="minorHAnsi" w:hAnsiTheme="minorHAnsi" w:cstheme="minorHAnsi"/>
          <w:i/>
          <w:iCs/>
        </w:rPr>
        <w:t>V – quando falecer o denunciado. (Incluído pela Resolução n° 224, de 23 de setembro de 2022)</w:t>
      </w:r>
      <w:r>
        <w:rPr>
          <w:rFonts w:asciiTheme="minorHAnsi" w:hAnsiTheme="minorHAnsi" w:cstheme="minorHAnsi"/>
          <w:i/>
          <w:iCs/>
        </w:rPr>
        <w:t>”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28F6BE95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</w:t>
      </w:r>
      <w:r w:rsidR="005A439B">
        <w:rPr>
          <w:rFonts w:asciiTheme="minorHAnsi" w:hAnsiTheme="minorHAnsi" w:cstheme="minorHAnsi"/>
        </w:rPr>
        <w:t>a extinção do processo e</w:t>
      </w:r>
      <w:r w:rsidRPr="00BA371D">
        <w:rPr>
          <w:rFonts w:asciiTheme="minorHAnsi" w:hAnsiTheme="minorHAnsi" w:cstheme="minorHAnsi"/>
        </w:rPr>
        <w:t xml:space="preserve">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</w:t>
      </w:r>
      <w:r w:rsidR="005A439B">
        <w:rPr>
          <w:rFonts w:asciiTheme="minorHAnsi" w:hAnsiTheme="minorHAnsi" w:cstheme="minorHAnsi"/>
        </w:rPr>
        <w:t>113</w:t>
      </w:r>
      <w:r w:rsidR="00BA371D" w:rsidRPr="00DF1458">
        <w:rPr>
          <w:rFonts w:asciiTheme="minorHAnsi" w:hAnsiTheme="minorHAnsi" w:cstheme="minorHAnsi"/>
        </w:rPr>
        <w:t xml:space="preserve">, da Resolução CAU/BR nº </w:t>
      </w:r>
      <w:r w:rsidR="00687A94">
        <w:rPr>
          <w:rFonts w:asciiTheme="minorHAnsi" w:hAnsiTheme="minorHAnsi" w:cstheme="minorHAnsi"/>
        </w:rPr>
        <w:t>143/2017;</w:t>
      </w:r>
    </w:p>
    <w:p w14:paraId="03200DDF" w14:textId="13E09785" w:rsidR="002B10EF" w:rsidRPr="002A1017" w:rsidRDefault="005A439B" w:rsidP="002B10EF">
      <w:pPr>
        <w:pStyle w:val="PargrafodaLista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2A1017">
        <w:rPr>
          <w:rFonts w:asciiTheme="minorHAnsi" w:hAnsiTheme="minorHAnsi" w:cstheme="minorHAnsi"/>
        </w:rPr>
        <w:t xml:space="preserve">Que este processo seja encaminhado ao Ministério Público a fim de que seja </w:t>
      </w:r>
      <w:r w:rsidR="002A1017" w:rsidRPr="002A1017">
        <w:rPr>
          <w:rFonts w:asciiTheme="minorHAnsi" w:hAnsiTheme="minorHAnsi" w:cstheme="minorHAnsi"/>
        </w:rPr>
        <w:t>averiguada</w:t>
      </w:r>
      <w:r w:rsidRPr="002A1017">
        <w:rPr>
          <w:rFonts w:asciiTheme="minorHAnsi" w:hAnsiTheme="minorHAnsi" w:cstheme="minorHAnsi"/>
        </w:rPr>
        <w:t xml:space="preserve"> a participação</w:t>
      </w:r>
      <w:r w:rsidR="00596C83" w:rsidRPr="002A1017">
        <w:rPr>
          <w:rFonts w:asciiTheme="minorHAnsi" w:hAnsiTheme="minorHAnsi" w:cstheme="minorHAnsi"/>
        </w:rPr>
        <w:t xml:space="preserve"> do Sr. Eduardo Coelho, </w:t>
      </w:r>
      <w:r w:rsidR="002A1017" w:rsidRPr="002A1017">
        <w:rPr>
          <w:rFonts w:asciiTheme="minorHAnsi" w:hAnsiTheme="minorHAnsi" w:cstheme="minorHAnsi"/>
        </w:rPr>
        <w:t>em razão de indícios de falsidade ideológica relatados na denuncia</w:t>
      </w:r>
      <w:r w:rsidR="002A1017">
        <w:rPr>
          <w:rFonts w:asciiTheme="minorHAnsi" w:hAnsiTheme="minorHAnsi" w:cstheme="minorHAnsi"/>
        </w:rPr>
        <w:t>;</w:t>
      </w: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46494F28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DD5D9A">
        <w:rPr>
          <w:rFonts w:ascii="Calibri" w:hAnsi="Calibri" w:cs="Calibri"/>
        </w:rPr>
        <w:t>2</w:t>
      </w:r>
      <w:r w:rsidR="009A4BAC">
        <w:rPr>
          <w:rFonts w:ascii="Calibri" w:hAnsi="Calibri" w:cs="Calibri"/>
        </w:rPr>
        <w:t>2</w:t>
      </w:r>
      <w:r w:rsidR="00071193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Barakat,</w:t>
      </w:r>
      <w:r w:rsidR="001D186D">
        <w:rPr>
          <w:rFonts w:ascii="Calibri" w:hAnsi="Calibri" w:cs="Calibri"/>
        </w:rPr>
        <w:t xml:space="preserve"> Ingrid Louise de Souza Dahm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Zatti,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368F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368F8"/>
    <w:rsid w:val="00071193"/>
    <w:rsid w:val="0007472F"/>
    <w:rsid w:val="00074E07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A1017"/>
    <w:rsid w:val="002B10EF"/>
    <w:rsid w:val="002E7F82"/>
    <w:rsid w:val="002F7A71"/>
    <w:rsid w:val="00304686"/>
    <w:rsid w:val="0030778E"/>
    <w:rsid w:val="0033283D"/>
    <w:rsid w:val="00341D62"/>
    <w:rsid w:val="00366548"/>
    <w:rsid w:val="00380D94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3101"/>
    <w:rsid w:val="004951F0"/>
    <w:rsid w:val="004B158B"/>
    <w:rsid w:val="004F4615"/>
    <w:rsid w:val="00510E7E"/>
    <w:rsid w:val="0051129F"/>
    <w:rsid w:val="00514797"/>
    <w:rsid w:val="005170EA"/>
    <w:rsid w:val="00531C95"/>
    <w:rsid w:val="00542F6B"/>
    <w:rsid w:val="00546349"/>
    <w:rsid w:val="00561EAF"/>
    <w:rsid w:val="00571C7C"/>
    <w:rsid w:val="005747C3"/>
    <w:rsid w:val="00576DE7"/>
    <w:rsid w:val="00576F0C"/>
    <w:rsid w:val="00593757"/>
    <w:rsid w:val="00596C83"/>
    <w:rsid w:val="005A439B"/>
    <w:rsid w:val="005B165B"/>
    <w:rsid w:val="005B5E87"/>
    <w:rsid w:val="005E41E4"/>
    <w:rsid w:val="005F387E"/>
    <w:rsid w:val="005F67C9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87A94"/>
    <w:rsid w:val="006D239F"/>
    <w:rsid w:val="006D5CA5"/>
    <w:rsid w:val="006D7285"/>
    <w:rsid w:val="006F721F"/>
    <w:rsid w:val="0070046C"/>
    <w:rsid w:val="007217CA"/>
    <w:rsid w:val="007510D8"/>
    <w:rsid w:val="00751C5F"/>
    <w:rsid w:val="00764939"/>
    <w:rsid w:val="007A36C5"/>
    <w:rsid w:val="007A75F3"/>
    <w:rsid w:val="007C0722"/>
    <w:rsid w:val="007F3CF1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A4BAC"/>
    <w:rsid w:val="009B1B4D"/>
    <w:rsid w:val="009D6570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934DF"/>
    <w:rsid w:val="00BA371D"/>
    <w:rsid w:val="00BA3957"/>
    <w:rsid w:val="00BD5C04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87B76"/>
    <w:rsid w:val="00D90A57"/>
    <w:rsid w:val="00DA15F5"/>
    <w:rsid w:val="00DA4E65"/>
    <w:rsid w:val="00DB41E1"/>
    <w:rsid w:val="00DD5D9A"/>
    <w:rsid w:val="00DE473C"/>
    <w:rsid w:val="00DF0576"/>
    <w:rsid w:val="00DF1458"/>
    <w:rsid w:val="00E23BB2"/>
    <w:rsid w:val="00E36134"/>
    <w:rsid w:val="00E86544"/>
    <w:rsid w:val="00E937A3"/>
    <w:rsid w:val="00EA75C4"/>
    <w:rsid w:val="00EB7B2D"/>
    <w:rsid w:val="00ED2CAD"/>
    <w:rsid w:val="00ED65DC"/>
    <w:rsid w:val="00ED77CA"/>
    <w:rsid w:val="00EE15D7"/>
    <w:rsid w:val="00EE1ED8"/>
    <w:rsid w:val="00EF332E"/>
    <w:rsid w:val="00F10122"/>
    <w:rsid w:val="00F15740"/>
    <w:rsid w:val="00F30E63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4FC5-5E4D-4AA9-A9A4-E1FA4A23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2023-08-22T20:01:00Z</cp:lastPrinted>
  <dcterms:created xsi:type="dcterms:W3CDTF">2023-08-22T19:42:00Z</dcterms:created>
  <dcterms:modified xsi:type="dcterms:W3CDTF">2023-08-22T20:01:00Z</dcterms:modified>
</cp:coreProperties>
</file>