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A5E3C6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 xml:space="preserve">11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5BB0D7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CF581C">
        <w:rPr>
          <w:rFonts w:asciiTheme="minorHAnsi" w:hAnsiTheme="minorHAnsi" w:cstheme="minorHAnsi"/>
          <w:b/>
        </w:rPr>
        <w:t>6</w:t>
      </w:r>
      <w:r w:rsidR="000443EB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558679D5" w:rsidR="00E07A19" w:rsidRDefault="006046AB" w:rsidP="00420EE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 funcionária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0443EB" w:rsidRPr="000443EB">
        <w:rPr>
          <w:rFonts w:asciiTheme="minorHAnsi" w:hAnsiTheme="minorHAnsi" w:cstheme="minorHAnsi"/>
          <w:b/>
        </w:rPr>
        <w:t>Ana Carolina Fiorini Nepomuceno</w:t>
      </w:r>
      <w:r w:rsidR="000443EB" w:rsidRPr="00426B2E">
        <w:rPr>
          <w:rStyle w:val="Refdenotaderodap"/>
          <w:rFonts w:asciiTheme="minorHAnsi" w:hAnsiTheme="minorHAnsi" w:cstheme="minorHAnsi"/>
        </w:rPr>
        <w:footnoteReference w:id="3"/>
      </w:r>
      <w:r w:rsidR="000443EB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participar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s Ações de Fiscalização, do dia 21 de agosto ao dia 25 de agosto de 2023, nas cidades </w:t>
      </w:r>
      <w:proofErr w:type="spellStart"/>
      <w:r w:rsidR="000443EB" w:rsidRPr="000443EB">
        <w:rPr>
          <w:rFonts w:asciiTheme="minorHAnsi" w:eastAsia="Times New Roman" w:hAnsiTheme="minorHAnsi" w:cstheme="minorHAnsi"/>
          <w:lang w:eastAsia="pt-BR"/>
        </w:rPr>
        <w:t>Nonoai</w:t>
      </w:r>
      <w:proofErr w:type="spellEnd"/>
      <w:r w:rsidR="000443EB">
        <w:rPr>
          <w:rFonts w:asciiTheme="minorHAnsi" w:eastAsia="Times New Roman" w:hAnsiTheme="minorHAnsi" w:cstheme="minorHAnsi"/>
          <w:lang w:eastAsia="pt-BR"/>
        </w:rPr>
        <w:t xml:space="preserve">/RS, </w:t>
      </w:r>
      <w:r w:rsidR="000443EB" w:rsidRPr="000443EB">
        <w:rPr>
          <w:rFonts w:asciiTheme="minorHAnsi" w:eastAsia="Times New Roman" w:hAnsiTheme="minorHAnsi" w:cstheme="minorHAnsi"/>
          <w:lang w:eastAsia="pt-BR"/>
        </w:rPr>
        <w:t>Rio dos Índios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/RS, </w:t>
      </w:r>
      <w:r w:rsidR="000443EB" w:rsidRPr="000443EB">
        <w:rPr>
          <w:rFonts w:asciiTheme="minorHAnsi" w:eastAsia="Times New Roman" w:hAnsiTheme="minorHAnsi" w:cstheme="minorHAnsi"/>
          <w:lang w:eastAsia="pt-BR"/>
        </w:rPr>
        <w:t>Ronda Alta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/RS, </w:t>
      </w:r>
      <w:r w:rsidR="000443EB" w:rsidRPr="000443EB">
        <w:rPr>
          <w:rFonts w:asciiTheme="minorHAnsi" w:eastAsia="Times New Roman" w:hAnsiTheme="minorHAnsi" w:cstheme="minorHAnsi"/>
          <w:lang w:eastAsia="pt-BR"/>
        </w:rPr>
        <w:t>Três Palmeiras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/RS, </w:t>
      </w:r>
      <w:r w:rsidR="000443EB" w:rsidRPr="000443EB">
        <w:rPr>
          <w:rFonts w:asciiTheme="minorHAnsi" w:eastAsia="Times New Roman" w:hAnsiTheme="minorHAnsi" w:cstheme="minorHAnsi"/>
          <w:lang w:eastAsia="pt-BR"/>
        </w:rPr>
        <w:t>Palmeira das Missões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/RS, </w:t>
      </w:r>
      <w:r w:rsidR="000443EB" w:rsidRPr="000443EB">
        <w:rPr>
          <w:rFonts w:asciiTheme="minorHAnsi" w:eastAsia="Times New Roman" w:hAnsiTheme="minorHAnsi" w:cstheme="minorHAnsi"/>
          <w:lang w:eastAsia="pt-BR"/>
        </w:rPr>
        <w:t>Engenho Velho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/RS e </w:t>
      </w:r>
      <w:r w:rsidR="000443EB" w:rsidRPr="000443EB">
        <w:rPr>
          <w:rFonts w:asciiTheme="minorHAnsi" w:eastAsia="Times New Roman" w:hAnsiTheme="minorHAnsi" w:cstheme="minorHAnsi"/>
          <w:lang w:eastAsia="pt-BR"/>
        </w:rPr>
        <w:t>Liberato Salzano</w:t>
      </w:r>
      <w:r w:rsidR="000443EB">
        <w:rPr>
          <w:rFonts w:asciiTheme="minorHAnsi" w:eastAsia="Times New Roman" w:hAnsiTheme="minorHAnsi" w:cstheme="minorHAnsi"/>
          <w:lang w:eastAsia="pt-BR"/>
        </w:rPr>
        <w:t>/RS</w:t>
      </w:r>
      <w:r w:rsidR="00B94EEE">
        <w:rPr>
          <w:rFonts w:asciiTheme="minorHAnsi" w:eastAsia="Times New Roman" w:hAnsiTheme="minorHAnsi" w:cstheme="minorHAnsi"/>
          <w:lang w:eastAsia="pt-BR"/>
        </w:rPr>
        <w:t xml:space="preserve"> (</w:t>
      </w:r>
      <w:r w:rsidR="00B94EEE" w:rsidRPr="00B94EEE">
        <w:rPr>
          <w:rFonts w:asciiTheme="minorHAnsi" w:eastAsia="Times New Roman" w:hAnsiTheme="minorHAnsi" w:cstheme="minorHAnsi"/>
          <w:lang w:eastAsia="pt-BR"/>
        </w:rPr>
        <w:t>cidades com mais de 100km de distância</w:t>
      </w:r>
      <w:r w:rsidR="00B94EEE">
        <w:rPr>
          <w:rFonts w:asciiTheme="minorHAnsi" w:eastAsia="Times New Roman" w:hAnsiTheme="minorHAnsi" w:cstheme="minorHAnsi"/>
          <w:lang w:eastAsia="pt-BR"/>
        </w:rPr>
        <w:t xml:space="preserve"> do escritório regional)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5B7046D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750E62" w:rsidRPr="00750E62">
        <w:rPr>
          <w:rFonts w:asciiTheme="minorHAnsi" w:hAnsiTheme="minorHAnsi" w:cstheme="minorHAnsi"/>
          <w:i/>
        </w:rPr>
        <w:t>4.08.07 - Escritório regional de Passo Fundo</w:t>
      </w:r>
      <w:r w:rsidR="00750E62">
        <w:rPr>
          <w:rFonts w:asciiTheme="minorHAnsi" w:hAnsiTheme="minorHAnsi" w:cstheme="minorHAnsi"/>
          <w:i/>
        </w:rPr>
        <w:t xml:space="preserve">; </w:t>
      </w:r>
    </w:p>
  </w:footnote>
  <w:footnote w:id="2">
    <w:p w14:paraId="6127B4B6" w14:textId="1070611E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0443EB">
        <w:rPr>
          <w:rFonts w:asciiTheme="minorHAnsi" w:hAnsiTheme="minorHAnsi" w:cstheme="minorHAnsi"/>
          <w:i/>
        </w:rPr>
        <w:t xml:space="preserve">Não é </w:t>
      </w:r>
      <w:r w:rsidRPr="005A2B76">
        <w:rPr>
          <w:rFonts w:asciiTheme="minorHAnsi" w:hAnsiTheme="minorHAnsi" w:cstheme="minorHAnsi"/>
          <w:i/>
        </w:rPr>
        <w:t>necessári</w:t>
      </w:r>
      <w:r w:rsidR="00B94EEE">
        <w:rPr>
          <w:rFonts w:asciiTheme="minorHAnsi" w:hAnsiTheme="minorHAnsi" w:cstheme="minorHAnsi"/>
          <w:i/>
        </w:rPr>
        <w:t>o</w:t>
      </w:r>
      <w:r w:rsidRPr="005A2B76">
        <w:rPr>
          <w:rFonts w:asciiTheme="minorHAnsi" w:hAnsiTheme="minorHAnsi" w:cstheme="minorHAnsi"/>
          <w:i/>
        </w:rPr>
        <w:t xml:space="preserve"> </w:t>
      </w:r>
      <w:r w:rsidR="000443EB">
        <w:rPr>
          <w:rFonts w:asciiTheme="minorHAnsi" w:hAnsiTheme="minorHAnsi" w:cstheme="minorHAnsi"/>
          <w:i/>
        </w:rPr>
        <w:t>pernoite</w:t>
      </w:r>
      <w:r w:rsidRPr="005A2B76">
        <w:rPr>
          <w:rFonts w:asciiTheme="minorHAnsi" w:hAnsiTheme="minorHAnsi" w:cstheme="minorHAnsi"/>
          <w:i/>
        </w:rPr>
        <w:t>.</w:t>
      </w:r>
      <w:r w:rsidR="00B94EEE">
        <w:rPr>
          <w:rFonts w:asciiTheme="minorHAnsi" w:hAnsiTheme="minorHAnsi" w:cstheme="minorHAnsi"/>
          <w:i/>
        </w:rPr>
        <w:t xml:space="preserve"> A</w:t>
      </w:r>
      <w:r w:rsidR="000443EB">
        <w:rPr>
          <w:rFonts w:asciiTheme="minorHAnsi" w:hAnsiTheme="minorHAnsi" w:cstheme="minorHAnsi"/>
          <w:i/>
        </w:rPr>
        <w:t xml:space="preserve"> Funcionária utilizará o veículo do CAU/RS. </w:t>
      </w:r>
    </w:p>
  </w:footnote>
  <w:footnote w:id="3">
    <w:p w14:paraId="2BD74E84" w14:textId="7DEBF94A" w:rsidR="000443EB" w:rsidRPr="00084492" w:rsidRDefault="000443EB" w:rsidP="000443E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Ana Carolina deverá receber diárias.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0E6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4EE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82</cp:revision>
  <cp:lastPrinted>2023-06-20T19:56:00Z</cp:lastPrinted>
  <dcterms:created xsi:type="dcterms:W3CDTF">2023-01-03T14:07:00Z</dcterms:created>
  <dcterms:modified xsi:type="dcterms:W3CDTF">2023-08-11T12:06:00Z</dcterms:modified>
</cp:coreProperties>
</file>