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9580" w14:textId="7436E4BC" w:rsidR="00184994" w:rsidRPr="00ED750F" w:rsidRDefault="0076730E" w:rsidP="0054443C">
      <w:pPr>
        <w:pStyle w:val="NormalWeb"/>
        <w:ind w:left="708" w:firstLine="708"/>
        <w:jc w:val="center"/>
        <w:rPr>
          <w:rFonts w:asciiTheme="minorHAnsi" w:hAnsiTheme="minorHAnsi" w:cstheme="minorHAnsi"/>
          <w:b/>
        </w:rPr>
      </w:pPr>
      <w:r w:rsidRPr="00ED750F">
        <w:rPr>
          <w:rFonts w:asciiTheme="minorHAnsi" w:hAnsiTheme="minorHAnsi" w:cstheme="minorHAnsi"/>
          <w:b/>
        </w:rPr>
        <w:t xml:space="preserve">MINUTA DE </w:t>
      </w:r>
      <w:r w:rsidR="003E0A2C" w:rsidRPr="00ED750F">
        <w:rPr>
          <w:rFonts w:asciiTheme="minorHAnsi" w:hAnsiTheme="minorHAnsi" w:cstheme="minorHAnsi"/>
          <w:b/>
        </w:rPr>
        <w:t>EDITAL</w:t>
      </w:r>
      <w:r w:rsidR="00184994" w:rsidRPr="00ED750F">
        <w:rPr>
          <w:rFonts w:asciiTheme="minorHAnsi" w:hAnsiTheme="minorHAnsi" w:cstheme="minorHAnsi"/>
          <w:b/>
        </w:rPr>
        <w:t xml:space="preserve"> DE</w:t>
      </w:r>
      <w:r w:rsidR="004C75DB" w:rsidRPr="00ED750F">
        <w:rPr>
          <w:rFonts w:asciiTheme="minorHAnsi" w:hAnsiTheme="minorHAnsi" w:cstheme="minorHAnsi"/>
          <w:b/>
        </w:rPr>
        <w:t xml:space="preserve"> CHAMAMENTO PÚBLICO N.º </w:t>
      </w:r>
      <w:r w:rsidR="00C12E00">
        <w:rPr>
          <w:rFonts w:asciiTheme="minorHAnsi" w:hAnsiTheme="minorHAnsi" w:cstheme="minorHAnsi"/>
          <w:b/>
        </w:rPr>
        <w:t>001/2024</w:t>
      </w:r>
    </w:p>
    <w:p w14:paraId="6A90F9D7" w14:textId="56CD91A8" w:rsidR="00FF6961" w:rsidRPr="00862F0C" w:rsidRDefault="00FF6961" w:rsidP="00184994">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p>
    <w:p w14:paraId="5D757FEF" w14:textId="14B3FC03" w:rsidR="00862F0C" w:rsidRPr="00862F0C" w:rsidRDefault="00862F0C" w:rsidP="006A41D8">
      <w:pPr>
        <w:pStyle w:val="NormalWeb"/>
        <w:tabs>
          <w:tab w:val="left" w:pos="567"/>
          <w:tab w:val="left" w:pos="851"/>
          <w:tab w:val="left" w:pos="1701"/>
          <w:tab w:val="left" w:pos="6237"/>
          <w:tab w:val="left" w:pos="9632"/>
        </w:tabs>
        <w:spacing w:before="120" w:beforeAutospacing="0" w:after="120" w:afterAutospacing="0" w:line="276" w:lineRule="auto"/>
        <w:jc w:val="both"/>
        <w:rPr>
          <w:rFonts w:asciiTheme="minorHAnsi" w:hAnsiTheme="minorHAnsi" w:cstheme="minorHAnsi"/>
          <w:sz w:val="22"/>
          <w:szCs w:val="22"/>
        </w:rPr>
      </w:pPr>
      <w:r w:rsidRPr="00862F0C">
        <w:rPr>
          <w:rFonts w:asciiTheme="minorHAnsi" w:hAnsiTheme="minorHAnsi" w:cstheme="minorHAnsi"/>
          <w:sz w:val="22"/>
          <w:szCs w:val="22"/>
        </w:rPr>
        <w:t xml:space="preserve">O Conselho de Arquitetura e Urbanismo do Rio Grande do Sul torna público o presente Edital de Chamamento Público, que visa à </w:t>
      </w:r>
      <w:r w:rsidRPr="00862F0C">
        <w:rPr>
          <w:rFonts w:asciiTheme="minorHAnsi" w:hAnsiTheme="minorHAnsi" w:cstheme="minorHAnsi"/>
          <w:b/>
          <w:bCs/>
          <w:sz w:val="22"/>
          <w:szCs w:val="22"/>
        </w:rPr>
        <w:t>convocação de pessoas jurídicas representativas de Arquitetos e Arquitetas e Urbanistas, com sede e atividade no Estado Rio Grande do Sul, sem fins lucrativos, compostas exclusivamente por Arquitetos e Arquitetas e Urbanistas, pessoas físicas ou jurídicas, ou que possua instância deliberativa composta exclusivamente por Arquitetos e Arquitetas e Urbanistas</w:t>
      </w:r>
      <w:r w:rsidRPr="00862F0C">
        <w:rPr>
          <w:rFonts w:asciiTheme="minorHAnsi" w:hAnsiTheme="minorHAnsi" w:cstheme="minorHAnsi"/>
          <w:sz w:val="22"/>
          <w:szCs w:val="22"/>
        </w:rPr>
        <w:t xml:space="preserve">, para que apresentem ações relevantes para essa área, a serem selecionadas para receber </w:t>
      </w:r>
      <w:r w:rsidRPr="00862F0C">
        <w:rPr>
          <w:rFonts w:asciiTheme="minorHAnsi" w:hAnsiTheme="minorHAnsi" w:cstheme="minorHAnsi"/>
          <w:b/>
          <w:bCs/>
          <w:sz w:val="22"/>
          <w:szCs w:val="22"/>
        </w:rPr>
        <w:t>PATROCÍNIO</w:t>
      </w:r>
      <w:r w:rsidRPr="00862F0C">
        <w:rPr>
          <w:rFonts w:asciiTheme="minorHAnsi" w:hAnsiTheme="minorHAnsi" w:cstheme="minorHAnsi"/>
          <w:sz w:val="22"/>
          <w:szCs w:val="22"/>
        </w:rPr>
        <w:t xml:space="preserve"> do CAU/RS, conforme as disposições da Lei n.º 13.019/2014, do Decreto n.º 8.726/2016; da Resolução CAU/BR n.º 94, de 7 de novembro de 2014, e da Portaria Normativa CAU/RS nº </w:t>
      </w:r>
      <w:r w:rsidRPr="00B5698D">
        <w:rPr>
          <w:rFonts w:asciiTheme="minorHAnsi" w:hAnsiTheme="minorHAnsi" w:cstheme="minorHAnsi"/>
          <w:sz w:val="22"/>
          <w:szCs w:val="22"/>
        </w:rPr>
        <w:t>00</w:t>
      </w:r>
      <w:r w:rsidR="00B5698D" w:rsidRPr="00B5698D">
        <w:rPr>
          <w:rFonts w:asciiTheme="minorHAnsi" w:hAnsiTheme="minorHAnsi" w:cstheme="minorHAnsi"/>
          <w:sz w:val="22"/>
          <w:szCs w:val="22"/>
        </w:rPr>
        <w:t>6</w:t>
      </w:r>
      <w:r w:rsidRPr="00B5698D">
        <w:rPr>
          <w:rFonts w:asciiTheme="minorHAnsi" w:hAnsiTheme="minorHAnsi" w:cstheme="minorHAnsi"/>
          <w:sz w:val="22"/>
          <w:szCs w:val="22"/>
        </w:rPr>
        <w:t>/202</w:t>
      </w:r>
      <w:r w:rsidR="00B5698D" w:rsidRPr="00B5698D">
        <w:rPr>
          <w:rFonts w:asciiTheme="minorHAnsi" w:hAnsiTheme="minorHAnsi" w:cstheme="minorHAnsi"/>
          <w:sz w:val="22"/>
          <w:szCs w:val="22"/>
        </w:rPr>
        <w:t>4</w:t>
      </w:r>
      <w:r w:rsidRPr="00862F0C">
        <w:rPr>
          <w:rFonts w:asciiTheme="minorHAnsi" w:hAnsiTheme="minorHAnsi" w:cstheme="minorHAnsi"/>
          <w:sz w:val="22"/>
          <w:szCs w:val="22"/>
        </w:rPr>
        <w:t>.</w:t>
      </w:r>
    </w:p>
    <w:p w14:paraId="00644E86" w14:textId="609DF379" w:rsidR="00BF5A58" w:rsidRPr="00ED750F" w:rsidRDefault="00BF5A58" w:rsidP="00C11762">
      <w:pPr>
        <w:pStyle w:val="NormalWeb"/>
        <w:numPr>
          <w:ilvl w:val="0"/>
          <w:numId w:val="38"/>
        </w:numPr>
        <w:shd w:val="clear" w:color="auto" w:fill="D9D9D9" w:themeFill="background1" w:themeFillShade="D9"/>
        <w:tabs>
          <w:tab w:val="left" w:pos="284"/>
          <w:tab w:val="left" w:pos="567"/>
          <w:tab w:val="left" w:pos="1701"/>
          <w:tab w:val="left" w:pos="3969"/>
          <w:tab w:val="left" w:pos="9632"/>
        </w:tabs>
        <w:spacing w:before="360" w:beforeAutospacing="0" w:after="360" w:afterAutospacing="0" w:line="276" w:lineRule="auto"/>
        <w:ind w:left="0" w:right="6" w:firstLine="0"/>
        <w:outlineLvl w:val="0"/>
        <w:rPr>
          <w:rFonts w:asciiTheme="minorHAnsi" w:hAnsiTheme="minorHAnsi" w:cstheme="minorHAnsi"/>
          <w:b/>
        </w:rPr>
      </w:pPr>
      <w:bookmarkStart w:id="0" w:name="_Toc121146412"/>
      <w:bookmarkStart w:id="1" w:name="_Toc128568329"/>
      <w:bookmarkStart w:id="2" w:name="_Toc128569152"/>
      <w:bookmarkStart w:id="3" w:name="_Toc128591214"/>
      <w:bookmarkStart w:id="4" w:name="_Toc128593528"/>
      <w:bookmarkStart w:id="5" w:name="_Toc160635340"/>
      <w:bookmarkStart w:id="6" w:name="_Toc160635423"/>
      <w:bookmarkStart w:id="7" w:name="_Toc160703042"/>
      <w:bookmarkStart w:id="8" w:name="_Toc160703152"/>
      <w:bookmarkStart w:id="9" w:name="_Toc160703318"/>
      <w:r w:rsidRPr="00ED750F">
        <w:rPr>
          <w:rFonts w:asciiTheme="minorHAnsi" w:hAnsiTheme="minorHAnsi" w:cstheme="minorHAnsi"/>
          <w:b/>
        </w:rPr>
        <w:t>CRONOGRAMA</w:t>
      </w:r>
      <w:r w:rsidRPr="00ED750F">
        <w:rPr>
          <w:rStyle w:val="Refdenotaderodap"/>
          <w:rFonts w:asciiTheme="minorHAnsi" w:hAnsiTheme="minorHAnsi" w:cstheme="minorHAnsi"/>
        </w:rPr>
        <w:footnoteReference w:id="1"/>
      </w:r>
      <w:r w:rsidRPr="00ED750F">
        <w:rPr>
          <w:rStyle w:val="Refdenotaderodap"/>
          <w:rFonts w:asciiTheme="minorHAnsi" w:hAnsiTheme="minorHAnsi" w:cstheme="minorHAnsi"/>
          <w:b/>
        </w:rPr>
        <w:footnoteReference w:id="2"/>
      </w:r>
      <w:bookmarkEnd w:id="0"/>
      <w:bookmarkEnd w:id="1"/>
      <w:bookmarkEnd w:id="2"/>
      <w:bookmarkEnd w:id="3"/>
      <w:bookmarkEnd w:id="4"/>
      <w:bookmarkEnd w:id="5"/>
      <w:bookmarkEnd w:id="6"/>
      <w:bookmarkEnd w:id="7"/>
      <w:bookmarkEnd w:id="8"/>
      <w:bookmarkEnd w:id="9"/>
    </w:p>
    <w:tbl>
      <w:tblPr>
        <w:tblStyle w:val="Tabelacomgrade"/>
        <w:tblW w:w="9776" w:type="dxa"/>
        <w:tblLayout w:type="fixed"/>
        <w:tblLook w:val="04A0" w:firstRow="1" w:lastRow="0" w:firstColumn="1" w:lastColumn="0" w:noHBand="0" w:noVBand="1"/>
      </w:tblPr>
      <w:tblGrid>
        <w:gridCol w:w="846"/>
        <w:gridCol w:w="3827"/>
        <w:gridCol w:w="2551"/>
        <w:gridCol w:w="2552"/>
      </w:tblGrid>
      <w:tr w:rsidR="00AE2879" w:rsidRPr="00334DBF" w14:paraId="59878C1A" w14:textId="77777777" w:rsidTr="00C11762">
        <w:trPr>
          <w:trHeight w:val="719"/>
        </w:trPr>
        <w:tc>
          <w:tcPr>
            <w:tcW w:w="846" w:type="dxa"/>
            <w:vAlign w:val="center"/>
          </w:tcPr>
          <w:p w14:paraId="6A27BC58" w14:textId="77777777" w:rsidR="00AE2879" w:rsidRPr="00334DBF" w:rsidRDefault="00AE2879" w:rsidP="006A41D8">
            <w:pPr>
              <w:pStyle w:val="NormalWeb"/>
              <w:tabs>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b/>
                <w:sz w:val="22"/>
                <w:szCs w:val="22"/>
              </w:rPr>
            </w:pPr>
            <w:r w:rsidRPr="00334DBF">
              <w:rPr>
                <w:rFonts w:asciiTheme="minorHAnsi" w:hAnsiTheme="minorHAnsi" w:cstheme="minorHAnsi"/>
                <w:b/>
                <w:sz w:val="22"/>
                <w:szCs w:val="22"/>
              </w:rPr>
              <w:t>Ordem</w:t>
            </w:r>
          </w:p>
        </w:tc>
        <w:tc>
          <w:tcPr>
            <w:tcW w:w="3827" w:type="dxa"/>
            <w:vAlign w:val="center"/>
          </w:tcPr>
          <w:p w14:paraId="1171737C" w14:textId="6FFC254F" w:rsidR="00AE2879" w:rsidRPr="00334DBF" w:rsidRDefault="00B46F50" w:rsidP="009A07B3">
            <w:pPr>
              <w:pStyle w:val="NormalWeb"/>
              <w:tabs>
                <w:tab w:val="left" w:pos="567"/>
                <w:tab w:val="left" w:pos="851"/>
                <w:tab w:val="left" w:pos="1701"/>
                <w:tab w:val="left" w:pos="9632"/>
              </w:tabs>
              <w:spacing w:before="120" w:beforeAutospacing="0" w:after="120" w:afterAutospacing="0" w:line="276" w:lineRule="auto"/>
              <w:ind w:left="-104"/>
              <w:jc w:val="center"/>
              <w:rPr>
                <w:rFonts w:asciiTheme="minorHAnsi" w:hAnsiTheme="minorHAnsi" w:cstheme="minorHAnsi"/>
                <w:b/>
                <w:sz w:val="22"/>
                <w:szCs w:val="22"/>
              </w:rPr>
            </w:pPr>
            <w:r>
              <w:rPr>
                <w:rFonts w:asciiTheme="minorHAnsi" w:hAnsiTheme="minorHAnsi" w:cstheme="minorHAnsi"/>
                <w:b/>
                <w:sz w:val="22"/>
                <w:szCs w:val="22"/>
              </w:rPr>
              <w:t>Descrição</w:t>
            </w:r>
          </w:p>
        </w:tc>
        <w:tc>
          <w:tcPr>
            <w:tcW w:w="5103" w:type="dxa"/>
            <w:gridSpan w:val="2"/>
            <w:vAlign w:val="center"/>
          </w:tcPr>
          <w:p w14:paraId="486804A8" w14:textId="77777777" w:rsidR="00AE2879" w:rsidRPr="00334DBF" w:rsidRDefault="00AE2879" w:rsidP="003711CC">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b/>
                <w:sz w:val="22"/>
                <w:szCs w:val="22"/>
                <w:highlight w:val="lightGray"/>
              </w:rPr>
            </w:pPr>
            <w:r w:rsidRPr="00334DBF">
              <w:rPr>
                <w:rFonts w:asciiTheme="minorHAnsi" w:hAnsiTheme="minorHAnsi" w:cstheme="minorHAnsi"/>
                <w:b/>
                <w:sz w:val="22"/>
                <w:szCs w:val="22"/>
              </w:rPr>
              <w:t>Prazo</w:t>
            </w:r>
          </w:p>
        </w:tc>
      </w:tr>
      <w:tr w:rsidR="00AE2879" w:rsidRPr="00334DBF" w14:paraId="6240D6A0" w14:textId="77777777" w:rsidTr="003C4ACF">
        <w:trPr>
          <w:trHeight w:val="529"/>
        </w:trPr>
        <w:tc>
          <w:tcPr>
            <w:tcW w:w="846" w:type="dxa"/>
            <w:vAlign w:val="center"/>
          </w:tcPr>
          <w:p w14:paraId="4016B0F0" w14:textId="1217B917" w:rsidR="00AE2879" w:rsidRPr="00334DBF" w:rsidRDefault="00AE2879"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rPr>
            </w:pPr>
            <w:r w:rsidRPr="00334DBF">
              <w:rPr>
                <w:rFonts w:asciiTheme="minorHAnsi" w:hAnsiTheme="minorHAnsi" w:cstheme="minorHAnsi"/>
                <w:sz w:val="22"/>
                <w:szCs w:val="22"/>
              </w:rPr>
              <w:t>1</w:t>
            </w:r>
          </w:p>
        </w:tc>
        <w:tc>
          <w:tcPr>
            <w:tcW w:w="3827" w:type="dxa"/>
            <w:vAlign w:val="center"/>
          </w:tcPr>
          <w:p w14:paraId="418ECBD1" w14:textId="77777777" w:rsidR="00AE2879" w:rsidRPr="008D1AEA" w:rsidRDefault="00AE2879" w:rsidP="003711CC">
            <w:pPr>
              <w:pStyle w:val="NormalWeb"/>
              <w:tabs>
                <w:tab w:val="left" w:pos="567"/>
                <w:tab w:val="left" w:pos="851"/>
                <w:tab w:val="left" w:pos="1701"/>
                <w:tab w:val="left" w:pos="9632"/>
              </w:tabs>
              <w:spacing w:before="120" w:beforeAutospacing="0" w:after="120" w:afterAutospacing="0" w:line="276" w:lineRule="auto"/>
              <w:rPr>
                <w:rFonts w:asciiTheme="minorHAnsi" w:hAnsiTheme="minorHAnsi" w:cstheme="minorHAnsi"/>
                <w:sz w:val="22"/>
                <w:szCs w:val="22"/>
              </w:rPr>
            </w:pPr>
            <w:r w:rsidRPr="008D1AEA">
              <w:rPr>
                <w:rFonts w:asciiTheme="minorHAnsi" w:hAnsiTheme="minorHAnsi" w:cstheme="minorHAnsi"/>
                <w:sz w:val="22"/>
                <w:szCs w:val="22"/>
              </w:rPr>
              <w:t>Publicação do Edital</w:t>
            </w:r>
          </w:p>
        </w:tc>
        <w:tc>
          <w:tcPr>
            <w:tcW w:w="5103" w:type="dxa"/>
            <w:gridSpan w:val="2"/>
            <w:vAlign w:val="center"/>
          </w:tcPr>
          <w:p w14:paraId="1E2DE898" w14:textId="73DD4222" w:rsidR="00AE2879" w:rsidRPr="003C4ACF" w:rsidRDefault="00B5698D" w:rsidP="003711CC">
            <w:pPr>
              <w:pStyle w:val="NormalWeb"/>
              <w:tabs>
                <w:tab w:val="left" w:pos="567"/>
                <w:tab w:val="left" w:pos="851"/>
                <w:tab w:val="left" w:pos="1701"/>
                <w:tab w:val="left" w:pos="9632"/>
              </w:tabs>
              <w:spacing w:before="12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XX/XX/202X</w:t>
            </w:r>
          </w:p>
        </w:tc>
      </w:tr>
      <w:tr w:rsidR="00972CBC" w:rsidRPr="00334DBF" w14:paraId="47D26CCD" w14:textId="77777777" w:rsidTr="003C4ACF">
        <w:trPr>
          <w:trHeight w:val="467"/>
        </w:trPr>
        <w:tc>
          <w:tcPr>
            <w:tcW w:w="846" w:type="dxa"/>
            <w:vAlign w:val="center"/>
          </w:tcPr>
          <w:p w14:paraId="3F7F1BA4" w14:textId="43972438" w:rsidR="00972CBC" w:rsidRPr="00334DBF" w:rsidRDefault="00972CBC"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 xml:space="preserve">2 </w:t>
            </w:r>
          </w:p>
        </w:tc>
        <w:tc>
          <w:tcPr>
            <w:tcW w:w="3827" w:type="dxa"/>
            <w:vAlign w:val="center"/>
          </w:tcPr>
          <w:p w14:paraId="0A542F75" w14:textId="174A10BA" w:rsidR="00972CBC" w:rsidRPr="008D1AEA" w:rsidRDefault="00972CBC" w:rsidP="003711CC">
            <w:pPr>
              <w:pStyle w:val="NormalWeb"/>
              <w:tabs>
                <w:tab w:val="left" w:pos="567"/>
                <w:tab w:val="left" w:pos="851"/>
                <w:tab w:val="left" w:pos="1701"/>
                <w:tab w:val="left" w:pos="9632"/>
              </w:tabs>
              <w:spacing w:before="120" w:beforeAutospacing="0" w:after="120" w:afterAutospacing="0" w:line="276" w:lineRule="auto"/>
              <w:rPr>
                <w:rFonts w:asciiTheme="minorHAnsi" w:hAnsiTheme="minorHAnsi" w:cstheme="minorHAnsi"/>
                <w:sz w:val="22"/>
                <w:szCs w:val="22"/>
              </w:rPr>
            </w:pPr>
            <w:r>
              <w:rPr>
                <w:rFonts w:asciiTheme="minorHAnsi" w:hAnsiTheme="minorHAnsi" w:cstheme="minorHAnsi"/>
                <w:sz w:val="22"/>
                <w:szCs w:val="22"/>
              </w:rPr>
              <w:t>Validade do Edital</w:t>
            </w:r>
          </w:p>
        </w:tc>
        <w:tc>
          <w:tcPr>
            <w:tcW w:w="5103" w:type="dxa"/>
            <w:gridSpan w:val="2"/>
            <w:vAlign w:val="center"/>
          </w:tcPr>
          <w:p w14:paraId="5AAD5CEA" w14:textId="47B10C2A" w:rsidR="00972CBC" w:rsidRPr="003C4ACF" w:rsidRDefault="00972CBC" w:rsidP="003711CC">
            <w:pPr>
              <w:pStyle w:val="NormalWeb"/>
              <w:tabs>
                <w:tab w:val="left" w:pos="567"/>
                <w:tab w:val="left" w:pos="851"/>
                <w:tab w:val="left" w:pos="1701"/>
                <w:tab w:val="left" w:pos="9632"/>
              </w:tabs>
              <w:spacing w:before="120" w:beforeAutospacing="0" w:after="120" w:afterAutospacing="0" w:line="276" w:lineRule="auto"/>
              <w:rPr>
                <w:rFonts w:asciiTheme="minorHAnsi" w:hAnsiTheme="minorHAnsi" w:cstheme="minorHAnsi"/>
                <w:sz w:val="22"/>
                <w:szCs w:val="22"/>
              </w:rPr>
            </w:pPr>
            <w:r w:rsidRPr="003C4ACF">
              <w:rPr>
                <w:rFonts w:asciiTheme="minorHAnsi" w:hAnsiTheme="minorHAnsi" w:cstheme="minorHAnsi"/>
                <w:sz w:val="22"/>
                <w:szCs w:val="22"/>
              </w:rPr>
              <w:t>31/12/202</w:t>
            </w:r>
            <w:r w:rsidR="00B5698D">
              <w:rPr>
                <w:rFonts w:asciiTheme="minorHAnsi" w:hAnsiTheme="minorHAnsi" w:cstheme="minorHAnsi"/>
                <w:sz w:val="22"/>
                <w:szCs w:val="22"/>
              </w:rPr>
              <w:t>X</w:t>
            </w:r>
          </w:p>
        </w:tc>
      </w:tr>
      <w:tr w:rsidR="00AE2879" w:rsidRPr="00334DBF" w14:paraId="001C4468" w14:textId="77777777" w:rsidTr="003C4ACF">
        <w:trPr>
          <w:trHeight w:val="548"/>
        </w:trPr>
        <w:tc>
          <w:tcPr>
            <w:tcW w:w="846" w:type="dxa"/>
            <w:vAlign w:val="center"/>
          </w:tcPr>
          <w:p w14:paraId="11CEDACD" w14:textId="11E00BEB" w:rsidR="00AE2879" w:rsidRPr="007A7049" w:rsidRDefault="00502A42"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3</w:t>
            </w:r>
          </w:p>
        </w:tc>
        <w:tc>
          <w:tcPr>
            <w:tcW w:w="3827" w:type="dxa"/>
            <w:vAlign w:val="center"/>
          </w:tcPr>
          <w:p w14:paraId="33DA6F80" w14:textId="4BA12C01" w:rsidR="00AE2879" w:rsidRPr="00DB41C5" w:rsidRDefault="00AE2879" w:rsidP="0092511D">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rPr>
            </w:pPr>
            <w:r w:rsidRPr="00DB41C5">
              <w:rPr>
                <w:rFonts w:asciiTheme="minorHAnsi" w:hAnsiTheme="minorHAnsi" w:cstheme="minorHAnsi"/>
                <w:bCs/>
                <w:sz w:val="22"/>
                <w:szCs w:val="22"/>
              </w:rPr>
              <w:t>Prazo de impugnação ao Edital</w:t>
            </w:r>
          </w:p>
        </w:tc>
        <w:tc>
          <w:tcPr>
            <w:tcW w:w="5103" w:type="dxa"/>
            <w:gridSpan w:val="2"/>
            <w:vAlign w:val="center"/>
          </w:tcPr>
          <w:p w14:paraId="5DF44C34" w14:textId="7254BE93" w:rsidR="00AE2879" w:rsidRPr="00334DBF" w:rsidRDefault="008D1AEA"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8A357B">
              <w:rPr>
                <w:rFonts w:asciiTheme="minorHAnsi" w:hAnsiTheme="minorHAnsi" w:cstheme="minorHAnsi"/>
                <w:sz w:val="22"/>
                <w:szCs w:val="22"/>
              </w:rPr>
              <w:t>03</w:t>
            </w:r>
            <w:r w:rsidR="00AE2879" w:rsidRPr="008A357B">
              <w:rPr>
                <w:rFonts w:asciiTheme="minorHAnsi" w:hAnsiTheme="minorHAnsi" w:cstheme="minorHAnsi"/>
                <w:sz w:val="22"/>
                <w:szCs w:val="22"/>
              </w:rPr>
              <w:t xml:space="preserve"> (</w:t>
            </w:r>
            <w:r w:rsidRPr="008A357B">
              <w:rPr>
                <w:rFonts w:asciiTheme="minorHAnsi" w:hAnsiTheme="minorHAnsi" w:cstheme="minorHAnsi"/>
                <w:sz w:val="22"/>
                <w:szCs w:val="22"/>
              </w:rPr>
              <w:t>três</w:t>
            </w:r>
            <w:r w:rsidR="00AE2879" w:rsidRPr="008A357B">
              <w:rPr>
                <w:rFonts w:asciiTheme="minorHAnsi" w:hAnsiTheme="minorHAnsi" w:cstheme="minorHAnsi"/>
                <w:sz w:val="22"/>
                <w:szCs w:val="22"/>
              </w:rPr>
              <w:t xml:space="preserve">) </w:t>
            </w:r>
            <w:r w:rsidR="00AE2879" w:rsidRPr="00334DBF">
              <w:rPr>
                <w:rFonts w:asciiTheme="minorHAnsi" w:hAnsiTheme="minorHAnsi" w:cstheme="minorHAnsi"/>
                <w:sz w:val="22"/>
                <w:szCs w:val="22"/>
              </w:rPr>
              <w:t>dias</w:t>
            </w:r>
            <w:r w:rsidR="003C4ACF">
              <w:rPr>
                <w:rFonts w:asciiTheme="minorHAnsi" w:hAnsiTheme="minorHAnsi" w:cstheme="minorHAnsi"/>
                <w:sz w:val="22"/>
                <w:szCs w:val="22"/>
              </w:rPr>
              <w:t xml:space="preserve"> </w:t>
            </w:r>
            <w:r w:rsidR="00AE2879" w:rsidRPr="00334DBF">
              <w:rPr>
                <w:rFonts w:asciiTheme="minorHAnsi" w:hAnsiTheme="minorHAnsi" w:cstheme="minorHAnsi"/>
                <w:sz w:val="22"/>
                <w:szCs w:val="22"/>
              </w:rPr>
              <w:t xml:space="preserve"> </w:t>
            </w:r>
            <w:r w:rsidR="00AE2879">
              <w:rPr>
                <w:rFonts w:asciiTheme="minorHAnsi" w:hAnsiTheme="minorHAnsi" w:cstheme="minorHAnsi"/>
                <w:sz w:val="22"/>
                <w:szCs w:val="22"/>
              </w:rPr>
              <w:t>úteis</w:t>
            </w:r>
            <w:r w:rsidR="00AE2879" w:rsidRPr="00334DBF">
              <w:rPr>
                <w:rFonts w:asciiTheme="minorHAnsi" w:hAnsiTheme="minorHAnsi" w:cstheme="minorHAnsi"/>
                <w:sz w:val="22"/>
                <w:szCs w:val="22"/>
              </w:rPr>
              <w:t>, a contar da data de sua publicação</w:t>
            </w:r>
            <w:r w:rsidR="00AE2879">
              <w:rPr>
                <w:rFonts w:asciiTheme="minorHAnsi" w:hAnsiTheme="minorHAnsi" w:cstheme="minorHAnsi"/>
                <w:sz w:val="22"/>
                <w:szCs w:val="22"/>
              </w:rPr>
              <w:t>.</w:t>
            </w:r>
            <w:r>
              <w:rPr>
                <w:rFonts w:asciiTheme="minorHAnsi" w:hAnsiTheme="minorHAnsi" w:cstheme="minorHAnsi"/>
                <w:sz w:val="22"/>
                <w:szCs w:val="22"/>
              </w:rPr>
              <w:t xml:space="preserve"> </w:t>
            </w:r>
          </w:p>
        </w:tc>
      </w:tr>
      <w:tr w:rsidR="00AE2879" w:rsidRPr="00334DBF" w14:paraId="5941849D" w14:textId="77777777" w:rsidTr="003C4ACF">
        <w:trPr>
          <w:trHeight w:val="698"/>
        </w:trPr>
        <w:tc>
          <w:tcPr>
            <w:tcW w:w="846" w:type="dxa"/>
            <w:vAlign w:val="center"/>
          </w:tcPr>
          <w:p w14:paraId="5778F144" w14:textId="417537AE" w:rsidR="00AE2879" w:rsidRPr="00334DBF" w:rsidRDefault="00502A42"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4</w:t>
            </w:r>
          </w:p>
        </w:tc>
        <w:tc>
          <w:tcPr>
            <w:tcW w:w="3827" w:type="dxa"/>
            <w:vAlign w:val="center"/>
          </w:tcPr>
          <w:p w14:paraId="55CCB357" w14:textId="77777777" w:rsidR="00AE2879" w:rsidRPr="00334DBF" w:rsidRDefault="00AE2879"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Publicação da resposta à impugnação</w:t>
            </w:r>
          </w:p>
        </w:tc>
        <w:tc>
          <w:tcPr>
            <w:tcW w:w="5103" w:type="dxa"/>
            <w:gridSpan w:val="2"/>
            <w:vAlign w:val="center"/>
          </w:tcPr>
          <w:p w14:paraId="2908FF93" w14:textId="633894C9" w:rsidR="00AE2879" w:rsidRPr="00334DBF" w:rsidRDefault="008D1AEA"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8A357B">
              <w:rPr>
                <w:rFonts w:asciiTheme="minorHAnsi" w:hAnsiTheme="minorHAnsi" w:cstheme="minorHAnsi"/>
                <w:sz w:val="22"/>
                <w:szCs w:val="22"/>
              </w:rPr>
              <w:t>03</w:t>
            </w:r>
            <w:r w:rsidR="00AE2879" w:rsidRPr="008A357B">
              <w:rPr>
                <w:rFonts w:asciiTheme="minorHAnsi" w:hAnsiTheme="minorHAnsi" w:cstheme="minorHAnsi"/>
                <w:sz w:val="22"/>
                <w:szCs w:val="22"/>
              </w:rPr>
              <w:t xml:space="preserve"> (</w:t>
            </w:r>
            <w:r w:rsidRPr="008A357B">
              <w:rPr>
                <w:rFonts w:asciiTheme="minorHAnsi" w:hAnsiTheme="minorHAnsi" w:cstheme="minorHAnsi"/>
                <w:sz w:val="22"/>
                <w:szCs w:val="22"/>
              </w:rPr>
              <w:t>três</w:t>
            </w:r>
            <w:r w:rsidR="00AE2879" w:rsidRPr="008A357B">
              <w:rPr>
                <w:rFonts w:asciiTheme="minorHAnsi" w:hAnsiTheme="minorHAnsi" w:cstheme="minorHAnsi"/>
                <w:sz w:val="22"/>
                <w:szCs w:val="22"/>
              </w:rPr>
              <w:t xml:space="preserve">) </w:t>
            </w:r>
            <w:r w:rsidR="00AE2879" w:rsidRPr="00334DBF">
              <w:rPr>
                <w:rFonts w:asciiTheme="minorHAnsi" w:hAnsiTheme="minorHAnsi" w:cstheme="minorHAnsi"/>
                <w:sz w:val="22"/>
                <w:szCs w:val="22"/>
              </w:rPr>
              <w:t>dias úteis após o término do prazo para impugnação.</w:t>
            </w:r>
          </w:p>
        </w:tc>
      </w:tr>
      <w:tr w:rsidR="005A764A" w:rsidRPr="00334DBF" w14:paraId="0B620588" w14:textId="77777777" w:rsidTr="007E3E0E">
        <w:trPr>
          <w:trHeight w:val="404"/>
        </w:trPr>
        <w:tc>
          <w:tcPr>
            <w:tcW w:w="846" w:type="dxa"/>
            <w:vMerge w:val="restart"/>
            <w:vAlign w:val="center"/>
          </w:tcPr>
          <w:p w14:paraId="41896F8D" w14:textId="472533FC" w:rsidR="005A764A" w:rsidRPr="00334DBF" w:rsidRDefault="00502A42"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5</w:t>
            </w:r>
          </w:p>
        </w:tc>
        <w:tc>
          <w:tcPr>
            <w:tcW w:w="3827" w:type="dxa"/>
            <w:vMerge w:val="restart"/>
            <w:vAlign w:val="center"/>
          </w:tcPr>
          <w:p w14:paraId="687068FA" w14:textId="2B1D08FB" w:rsidR="005A764A" w:rsidRPr="006A41D8" w:rsidRDefault="005A764A" w:rsidP="006A41D8">
            <w:pPr>
              <w:pStyle w:val="NormalWeb"/>
              <w:tabs>
                <w:tab w:val="left" w:pos="567"/>
                <w:tab w:val="left" w:pos="851"/>
                <w:tab w:val="left" w:pos="1701"/>
                <w:tab w:val="left" w:pos="9632"/>
              </w:tabs>
              <w:spacing w:before="240" w:beforeAutospacing="0" w:after="120" w:afterAutospacing="0" w:line="276" w:lineRule="auto"/>
              <w:jc w:val="both"/>
              <w:rPr>
                <w:rFonts w:asciiTheme="minorHAnsi" w:hAnsiTheme="minorHAnsi" w:cstheme="minorHAnsi"/>
                <w:bCs/>
                <w:sz w:val="22"/>
                <w:szCs w:val="22"/>
              </w:rPr>
            </w:pPr>
            <w:r w:rsidRPr="008B7B6E">
              <w:rPr>
                <w:rFonts w:asciiTheme="minorHAnsi" w:hAnsiTheme="minorHAnsi" w:cstheme="minorHAnsi"/>
                <w:bCs/>
                <w:sz w:val="22"/>
                <w:szCs w:val="22"/>
              </w:rPr>
              <w:t>Recebimento de Propostas</w:t>
            </w:r>
          </w:p>
        </w:tc>
        <w:tc>
          <w:tcPr>
            <w:tcW w:w="5103" w:type="dxa"/>
            <w:gridSpan w:val="2"/>
            <w:tcBorders>
              <w:bottom w:val="single" w:sz="4" w:space="0" w:color="FFFFFF" w:themeColor="background1"/>
            </w:tcBorders>
            <w:vAlign w:val="center"/>
          </w:tcPr>
          <w:p w14:paraId="3B78264C" w14:textId="7EE393CE" w:rsidR="005A764A" w:rsidRPr="005F6C12" w:rsidRDefault="005A764A" w:rsidP="007E3E0E">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Prazo sem Impugnação do Edital</w:t>
            </w:r>
          </w:p>
        </w:tc>
      </w:tr>
      <w:tr w:rsidR="005A764A" w:rsidRPr="00334DBF" w14:paraId="071FCBBB" w14:textId="77777777" w:rsidTr="007E3E0E">
        <w:trPr>
          <w:trHeight w:val="696"/>
        </w:trPr>
        <w:tc>
          <w:tcPr>
            <w:tcW w:w="846" w:type="dxa"/>
            <w:vMerge/>
            <w:vAlign w:val="center"/>
          </w:tcPr>
          <w:p w14:paraId="03DD8C5A" w14:textId="77777777" w:rsidR="005A764A" w:rsidRPr="00334DBF" w:rsidRDefault="005A764A"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rPr>
            </w:pPr>
          </w:p>
        </w:tc>
        <w:tc>
          <w:tcPr>
            <w:tcW w:w="3827" w:type="dxa"/>
            <w:vMerge/>
            <w:vAlign w:val="center"/>
          </w:tcPr>
          <w:p w14:paraId="655E1DC7" w14:textId="77777777" w:rsidR="005A764A" w:rsidRPr="008B7B6E" w:rsidRDefault="005A764A" w:rsidP="006A41D8">
            <w:pPr>
              <w:pStyle w:val="NormalWeb"/>
              <w:tabs>
                <w:tab w:val="left" w:pos="567"/>
                <w:tab w:val="left" w:pos="851"/>
                <w:tab w:val="left" w:pos="1701"/>
                <w:tab w:val="left" w:pos="9632"/>
              </w:tabs>
              <w:spacing w:before="240" w:beforeAutospacing="0" w:after="120" w:afterAutospacing="0" w:line="276" w:lineRule="auto"/>
              <w:jc w:val="both"/>
              <w:rPr>
                <w:rFonts w:asciiTheme="minorHAnsi" w:hAnsiTheme="minorHAnsi" w:cstheme="minorHAnsi"/>
                <w:bCs/>
                <w:sz w:val="22"/>
                <w:szCs w:val="22"/>
              </w:rPr>
            </w:pPr>
          </w:p>
        </w:tc>
        <w:tc>
          <w:tcPr>
            <w:tcW w:w="2551" w:type="dxa"/>
            <w:tcBorders>
              <w:top w:val="single" w:sz="4" w:space="0" w:color="FFFFFF" w:themeColor="background1"/>
              <w:right w:val="single" w:sz="4" w:space="0" w:color="FFFFFF" w:themeColor="background1"/>
            </w:tcBorders>
            <w:vAlign w:val="center"/>
          </w:tcPr>
          <w:p w14:paraId="63C995E6" w14:textId="1C14DE8A" w:rsidR="00B21CCA" w:rsidRPr="00361A21" w:rsidRDefault="00B21CCA" w:rsidP="007E3E0E">
            <w:pPr>
              <w:pStyle w:val="NormalWeb"/>
              <w:tabs>
                <w:tab w:val="left" w:pos="0"/>
                <w:tab w:val="left" w:pos="32"/>
                <w:tab w:val="left" w:pos="9632"/>
              </w:tabs>
              <w:spacing w:before="120" w:beforeAutospacing="0" w:after="120" w:afterAutospacing="0" w:line="276" w:lineRule="auto"/>
              <w:jc w:val="center"/>
              <w:rPr>
                <w:rFonts w:asciiTheme="minorHAnsi" w:hAnsiTheme="minorHAnsi" w:cstheme="minorHAnsi"/>
                <w:sz w:val="22"/>
                <w:szCs w:val="22"/>
              </w:rPr>
            </w:pPr>
            <w:r w:rsidRPr="00361A21">
              <w:rPr>
                <w:rFonts w:asciiTheme="minorHAnsi" w:hAnsiTheme="minorHAnsi" w:cstheme="minorHAnsi"/>
                <w:sz w:val="22"/>
                <w:szCs w:val="22"/>
              </w:rPr>
              <w:t>Lote 1</w:t>
            </w:r>
          </w:p>
          <w:p w14:paraId="25B58777" w14:textId="66B638E1" w:rsidR="005A764A" w:rsidRPr="00361A21" w:rsidRDefault="00B5698D" w:rsidP="007E3E0E">
            <w:pPr>
              <w:pStyle w:val="NormalWeb"/>
              <w:tabs>
                <w:tab w:val="left" w:pos="0"/>
                <w:tab w:val="left" w:pos="32"/>
                <w:tab w:val="left" w:pos="9632"/>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XX/XX</w:t>
            </w:r>
            <w:r w:rsidR="00FE58CD" w:rsidRPr="003C4ACF">
              <w:rPr>
                <w:rFonts w:asciiTheme="minorHAnsi" w:hAnsiTheme="minorHAnsi" w:cstheme="minorHAnsi"/>
                <w:sz w:val="22"/>
                <w:szCs w:val="22"/>
              </w:rPr>
              <w:t xml:space="preserve"> </w:t>
            </w:r>
            <w:r w:rsidR="005A764A" w:rsidRPr="003C4ACF">
              <w:rPr>
                <w:rFonts w:asciiTheme="minorHAnsi" w:hAnsiTheme="minorHAnsi" w:cstheme="minorHAnsi"/>
                <w:sz w:val="22"/>
                <w:szCs w:val="22"/>
              </w:rPr>
              <w:t xml:space="preserve">a </w:t>
            </w:r>
            <w:r>
              <w:rPr>
                <w:rFonts w:asciiTheme="minorHAnsi" w:hAnsiTheme="minorHAnsi" w:cstheme="minorHAnsi"/>
                <w:sz w:val="22"/>
                <w:szCs w:val="22"/>
              </w:rPr>
              <w:t>XX/XX/202X</w:t>
            </w:r>
          </w:p>
        </w:tc>
        <w:tc>
          <w:tcPr>
            <w:tcW w:w="2552" w:type="dxa"/>
            <w:tcBorders>
              <w:top w:val="single" w:sz="4" w:space="0" w:color="FFFFFF" w:themeColor="background1"/>
              <w:left w:val="single" w:sz="4" w:space="0" w:color="FFFFFF" w:themeColor="background1"/>
            </w:tcBorders>
            <w:vAlign w:val="center"/>
          </w:tcPr>
          <w:p w14:paraId="644AC703" w14:textId="77777777" w:rsidR="005A764A" w:rsidRPr="00361A21" w:rsidRDefault="00B21CCA" w:rsidP="00B21CCA">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sidRPr="00361A21">
              <w:rPr>
                <w:rFonts w:asciiTheme="minorHAnsi" w:hAnsiTheme="minorHAnsi" w:cstheme="minorHAnsi"/>
                <w:sz w:val="22"/>
                <w:szCs w:val="22"/>
              </w:rPr>
              <w:t>Lote 2:</w:t>
            </w:r>
          </w:p>
          <w:p w14:paraId="66A94743" w14:textId="0CE42E7B" w:rsidR="00B21CCA" w:rsidRPr="00361A21" w:rsidRDefault="00B5698D" w:rsidP="00B21CCA">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XX/XX</w:t>
            </w:r>
            <w:r w:rsidRPr="003C4ACF">
              <w:rPr>
                <w:rFonts w:asciiTheme="minorHAnsi" w:hAnsiTheme="minorHAnsi" w:cstheme="minorHAnsi"/>
                <w:sz w:val="22"/>
                <w:szCs w:val="22"/>
              </w:rPr>
              <w:t xml:space="preserve"> </w:t>
            </w:r>
            <w:r w:rsidR="003C4ACF" w:rsidRPr="00490C76">
              <w:rPr>
                <w:rFonts w:asciiTheme="minorHAnsi" w:hAnsiTheme="minorHAnsi" w:cstheme="minorHAnsi"/>
                <w:sz w:val="22"/>
                <w:szCs w:val="22"/>
              </w:rPr>
              <w:t xml:space="preserve">a </w:t>
            </w:r>
            <w:r>
              <w:rPr>
                <w:rFonts w:asciiTheme="minorHAnsi" w:hAnsiTheme="minorHAnsi" w:cstheme="minorHAnsi"/>
                <w:sz w:val="22"/>
                <w:szCs w:val="22"/>
              </w:rPr>
              <w:t>XX/XX/202X</w:t>
            </w:r>
          </w:p>
        </w:tc>
      </w:tr>
      <w:tr w:rsidR="005A764A" w:rsidRPr="00334DBF" w14:paraId="5ACE5CD7" w14:textId="77777777" w:rsidTr="007E3E0E">
        <w:trPr>
          <w:trHeight w:val="568"/>
        </w:trPr>
        <w:tc>
          <w:tcPr>
            <w:tcW w:w="846" w:type="dxa"/>
            <w:vMerge/>
            <w:vAlign w:val="center"/>
          </w:tcPr>
          <w:p w14:paraId="69D7781B" w14:textId="77777777" w:rsidR="005A764A" w:rsidRPr="00334DBF" w:rsidRDefault="005A764A"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rPr>
            </w:pPr>
          </w:p>
        </w:tc>
        <w:tc>
          <w:tcPr>
            <w:tcW w:w="3827" w:type="dxa"/>
            <w:vMerge/>
            <w:vAlign w:val="center"/>
          </w:tcPr>
          <w:p w14:paraId="0A27A656" w14:textId="77777777" w:rsidR="005A764A" w:rsidRPr="008B7B6E" w:rsidRDefault="005A764A" w:rsidP="006A41D8">
            <w:pPr>
              <w:pStyle w:val="NormalWeb"/>
              <w:tabs>
                <w:tab w:val="left" w:pos="567"/>
                <w:tab w:val="left" w:pos="851"/>
                <w:tab w:val="left" w:pos="1701"/>
                <w:tab w:val="left" w:pos="9632"/>
              </w:tabs>
              <w:spacing w:before="240" w:beforeAutospacing="0" w:after="120" w:afterAutospacing="0" w:line="276" w:lineRule="auto"/>
              <w:jc w:val="both"/>
              <w:rPr>
                <w:rFonts w:asciiTheme="minorHAnsi" w:hAnsiTheme="minorHAnsi" w:cstheme="minorHAnsi"/>
                <w:bCs/>
                <w:sz w:val="22"/>
                <w:szCs w:val="22"/>
              </w:rPr>
            </w:pPr>
          </w:p>
        </w:tc>
        <w:tc>
          <w:tcPr>
            <w:tcW w:w="5103" w:type="dxa"/>
            <w:gridSpan w:val="2"/>
            <w:tcBorders>
              <w:bottom w:val="single" w:sz="4" w:space="0" w:color="FFFFFF"/>
            </w:tcBorders>
            <w:vAlign w:val="center"/>
          </w:tcPr>
          <w:p w14:paraId="2E24F4C1" w14:textId="7BAA48A8" w:rsidR="005A764A" w:rsidRDefault="005A764A" w:rsidP="007E3E0E">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Prazo com Impugnação do Edital, caso houver</w:t>
            </w:r>
          </w:p>
        </w:tc>
      </w:tr>
      <w:tr w:rsidR="005A764A" w:rsidRPr="00334DBF" w14:paraId="6006C166" w14:textId="77777777" w:rsidTr="007E3E0E">
        <w:trPr>
          <w:trHeight w:val="753"/>
        </w:trPr>
        <w:tc>
          <w:tcPr>
            <w:tcW w:w="846" w:type="dxa"/>
            <w:vMerge/>
            <w:vAlign w:val="center"/>
          </w:tcPr>
          <w:p w14:paraId="39CC7DF2" w14:textId="77777777" w:rsidR="005A764A" w:rsidRPr="00334DBF" w:rsidRDefault="005A764A"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rPr>
            </w:pPr>
          </w:p>
        </w:tc>
        <w:tc>
          <w:tcPr>
            <w:tcW w:w="3827" w:type="dxa"/>
            <w:vMerge/>
            <w:vAlign w:val="center"/>
          </w:tcPr>
          <w:p w14:paraId="75087E95" w14:textId="77777777" w:rsidR="005A764A" w:rsidRPr="008B7B6E" w:rsidRDefault="005A764A" w:rsidP="006A41D8">
            <w:pPr>
              <w:pStyle w:val="NormalWeb"/>
              <w:tabs>
                <w:tab w:val="left" w:pos="567"/>
                <w:tab w:val="left" w:pos="851"/>
                <w:tab w:val="left" w:pos="1701"/>
                <w:tab w:val="left" w:pos="9632"/>
              </w:tabs>
              <w:spacing w:before="240" w:beforeAutospacing="0" w:after="120" w:afterAutospacing="0" w:line="276" w:lineRule="auto"/>
              <w:jc w:val="both"/>
              <w:rPr>
                <w:rFonts w:asciiTheme="minorHAnsi" w:hAnsiTheme="minorHAnsi" w:cstheme="minorHAnsi"/>
                <w:bCs/>
                <w:sz w:val="22"/>
                <w:szCs w:val="22"/>
              </w:rPr>
            </w:pPr>
          </w:p>
        </w:tc>
        <w:tc>
          <w:tcPr>
            <w:tcW w:w="2551" w:type="dxa"/>
            <w:tcBorders>
              <w:top w:val="single" w:sz="4" w:space="0" w:color="FFFFFF"/>
              <w:right w:val="single" w:sz="4" w:space="0" w:color="FFFFFF"/>
            </w:tcBorders>
            <w:vAlign w:val="center"/>
          </w:tcPr>
          <w:p w14:paraId="151784FA" w14:textId="43B885D0" w:rsidR="007E3E0E" w:rsidRPr="00361A21" w:rsidRDefault="007E3E0E" w:rsidP="007E3E0E">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sidRPr="00361A21">
              <w:rPr>
                <w:rFonts w:asciiTheme="minorHAnsi" w:hAnsiTheme="minorHAnsi" w:cstheme="minorHAnsi"/>
                <w:sz w:val="22"/>
                <w:szCs w:val="22"/>
              </w:rPr>
              <w:t>Lote 1</w:t>
            </w:r>
          </w:p>
          <w:p w14:paraId="4D128E02" w14:textId="09E7F79D" w:rsidR="005A764A" w:rsidRPr="00361A21" w:rsidRDefault="00B5698D" w:rsidP="007E3E0E">
            <w:pPr>
              <w:pStyle w:val="NormalWeb"/>
              <w:tabs>
                <w:tab w:val="left" w:pos="0"/>
                <w:tab w:val="left" w:pos="32"/>
                <w:tab w:val="left" w:pos="9632"/>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XX/XX</w:t>
            </w:r>
            <w:r w:rsidRPr="003C4ACF">
              <w:rPr>
                <w:rFonts w:asciiTheme="minorHAnsi" w:hAnsiTheme="minorHAnsi" w:cstheme="minorHAnsi"/>
                <w:sz w:val="22"/>
                <w:szCs w:val="22"/>
              </w:rPr>
              <w:t xml:space="preserve"> </w:t>
            </w:r>
            <w:r w:rsidR="00A3167D" w:rsidRPr="003C4ACF">
              <w:rPr>
                <w:rFonts w:asciiTheme="minorHAnsi" w:hAnsiTheme="minorHAnsi" w:cstheme="minorHAnsi"/>
                <w:sz w:val="22"/>
                <w:szCs w:val="22"/>
              </w:rPr>
              <w:t xml:space="preserve">a </w:t>
            </w:r>
            <w:r>
              <w:rPr>
                <w:rFonts w:asciiTheme="minorHAnsi" w:hAnsiTheme="minorHAnsi" w:cstheme="minorHAnsi"/>
                <w:sz w:val="22"/>
                <w:szCs w:val="22"/>
              </w:rPr>
              <w:t>XX/XX/202X</w:t>
            </w:r>
          </w:p>
        </w:tc>
        <w:tc>
          <w:tcPr>
            <w:tcW w:w="2552" w:type="dxa"/>
            <w:tcBorders>
              <w:top w:val="single" w:sz="4" w:space="0" w:color="FFFFFF"/>
              <w:left w:val="single" w:sz="4" w:space="0" w:color="FFFFFF"/>
            </w:tcBorders>
            <w:vAlign w:val="center"/>
          </w:tcPr>
          <w:p w14:paraId="04627098" w14:textId="77777777" w:rsidR="007E3E0E" w:rsidRPr="00361A21" w:rsidRDefault="007E3E0E" w:rsidP="007E3E0E">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sidRPr="00361A21">
              <w:rPr>
                <w:rFonts w:asciiTheme="minorHAnsi" w:hAnsiTheme="minorHAnsi" w:cstheme="minorHAnsi"/>
                <w:sz w:val="22"/>
                <w:szCs w:val="22"/>
              </w:rPr>
              <w:t>Lote 2:</w:t>
            </w:r>
          </w:p>
          <w:p w14:paraId="61ED19E1" w14:textId="7B4771AB" w:rsidR="005A764A" w:rsidRPr="00361A21" w:rsidRDefault="00B5698D" w:rsidP="007E3E0E">
            <w:pPr>
              <w:pStyle w:val="NormalWeb"/>
              <w:tabs>
                <w:tab w:val="left" w:pos="567"/>
                <w:tab w:val="left" w:pos="851"/>
                <w:tab w:val="left" w:pos="1701"/>
                <w:tab w:val="left" w:pos="9632"/>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XX/XX</w:t>
            </w:r>
            <w:r w:rsidRPr="003C4ACF">
              <w:rPr>
                <w:rFonts w:asciiTheme="minorHAnsi" w:hAnsiTheme="minorHAnsi" w:cstheme="minorHAnsi"/>
                <w:sz w:val="22"/>
                <w:szCs w:val="22"/>
              </w:rPr>
              <w:t xml:space="preserve"> </w:t>
            </w:r>
            <w:r w:rsidR="00A3167D" w:rsidRPr="00490C76">
              <w:rPr>
                <w:rFonts w:asciiTheme="minorHAnsi" w:hAnsiTheme="minorHAnsi" w:cstheme="minorHAnsi"/>
                <w:sz w:val="22"/>
                <w:szCs w:val="22"/>
              </w:rPr>
              <w:t xml:space="preserve">a </w:t>
            </w:r>
            <w:r>
              <w:rPr>
                <w:rFonts w:asciiTheme="minorHAnsi" w:hAnsiTheme="minorHAnsi" w:cstheme="minorHAnsi"/>
                <w:sz w:val="22"/>
                <w:szCs w:val="22"/>
              </w:rPr>
              <w:t>XX/XX/202X</w:t>
            </w:r>
          </w:p>
        </w:tc>
      </w:tr>
      <w:tr w:rsidR="00AE2879" w:rsidRPr="00334DBF" w14:paraId="4238766F" w14:textId="77777777" w:rsidTr="00C11762">
        <w:trPr>
          <w:trHeight w:val="851"/>
        </w:trPr>
        <w:tc>
          <w:tcPr>
            <w:tcW w:w="846" w:type="dxa"/>
            <w:vAlign w:val="center"/>
          </w:tcPr>
          <w:p w14:paraId="4A7AF6AA" w14:textId="5DFF4EC7" w:rsidR="00AE2879" w:rsidRPr="00334DBF" w:rsidRDefault="00502A42"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6</w:t>
            </w:r>
          </w:p>
        </w:tc>
        <w:tc>
          <w:tcPr>
            <w:tcW w:w="3827" w:type="dxa"/>
            <w:vAlign w:val="center"/>
          </w:tcPr>
          <w:p w14:paraId="6A55C3CD" w14:textId="77777777" w:rsidR="00AE2879" w:rsidRPr="00334DBF" w:rsidRDefault="00AE2879"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Análise preliminar e publicação do Parecer de Admissibilidade</w:t>
            </w:r>
          </w:p>
        </w:tc>
        <w:tc>
          <w:tcPr>
            <w:tcW w:w="5103" w:type="dxa"/>
            <w:gridSpan w:val="2"/>
            <w:vAlign w:val="center"/>
          </w:tcPr>
          <w:p w14:paraId="77458CD3" w14:textId="26282D33" w:rsidR="00AE2879" w:rsidRPr="00334DBF" w:rsidRDefault="00AE2879"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0</w:t>
            </w:r>
            <w:r w:rsidR="003C4ACF">
              <w:rPr>
                <w:rFonts w:asciiTheme="minorHAnsi" w:hAnsiTheme="minorHAnsi" w:cstheme="minorHAnsi"/>
                <w:sz w:val="22"/>
                <w:szCs w:val="22"/>
              </w:rPr>
              <w:t>3</w:t>
            </w:r>
            <w:r w:rsidRPr="00334DBF">
              <w:rPr>
                <w:rFonts w:asciiTheme="minorHAnsi" w:hAnsiTheme="minorHAnsi" w:cstheme="minorHAnsi"/>
                <w:sz w:val="22"/>
                <w:szCs w:val="22"/>
              </w:rPr>
              <w:t xml:space="preserve"> (</w:t>
            </w:r>
            <w:r w:rsidR="003C4ACF">
              <w:rPr>
                <w:rFonts w:asciiTheme="minorHAnsi" w:hAnsiTheme="minorHAnsi" w:cstheme="minorHAnsi"/>
                <w:sz w:val="22"/>
                <w:szCs w:val="22"/>
              </w:rPr>
              <w:t>três</w:t>
            </w:r>
            <w:r w:rsidRPr="00334DBF">
              <w:rPr>
                <w:rFonts w:asciiTheme="minorHAnsi" w:hAnsiTheme="minorHAnsi" w:cstheme="minorHAnsi"/>
                <w:sz w:val="22"/>
                <w:szCs w:val="22"/>
              </w:rPr>
              <w:t>) dias útei</w:t>
            </w:r>
            <w:r>
              <w:rPr>
                <w:rFonts w:asciiTheme="minorHAnsi" w:hAnsiTheme="minorHAnsi" w:cstheme="minorHAnsi"/>
                <w:sz w:val="22"/>
                <w:szCs w:val="22"/>
              </w:rPr>
              <w:t>s a contar da data de recebimento da Proposta.</w:t>
            </w:r>
          </w:p>
        </w:tc>
      </w:tr>
      <w:tr w:rsidR="00AE2879" w:rsidRPr="00334DBF" w14:paraId="33AD15B9" w14:textId="77777777" w:rsidTr="009A07B3">
        <w:trPr>
          <w:trHeight w:val="710"/>
        </w:trPr>
        <w:tc>
          <w:tcPr>
            <w:tcW w:w="846" w:type="dxa"/>
            <w:vAlign w:val="center"/>
          </w:tcPr>
          <w:p w14:paraId="0B245CDD" w14:textId="4A83AB44" w:rsidR="00AE2879" w:rsidRPr="00334DBF" w:rsidRDefault="00502A42" w:rsidP="006A41D8">
            <w:pPr>
              <w:pStyle w:val="NormalWeb"/>
              <w:tabs>
                <w:tab w:val="left" w:pos="567"/>
                <w:tab w:val="left" w:pos="851"/>
                <w:tab w:val="left" w:pos="1701"/>
                <w:tab w:val="left" w:pos="9632"/>
              </w:tabs>
              <w:spacing w:before="120" w:beforeAutospacing="0" w:after="120" w:afterAutospacing="0" w:line="276" w:lineRule="auto"/>
              <w:ind w:left="-115" w:right="-114"/>
              <w:jc w:val="center"/>
              <w:rPr>
                <w:rFonts w:asciiTheme="minorHAnsi" w:hAnsiTheme="minorHAnsi" w:cstheme="minorHAnsi"/>
                <w:sz w:val="22"/>
                <w:szCs w:val="22"/>
                <w:highlight w:val="cyan"/>
              </w:rPr>
            </w:pPr>
            <w:r>
              <w:rPr>
                <w:rFonts w:asciiTheme="minorHAnsi" w:hAnsiTheme="minorHAnsi" w:cstheme="minorHAnsi"/>
                <w:sz w:val="22"/>
                <w:szCs w:val="22"/>
              </w:rPr>
              <w:t>7</w:t>
            </w:r>
          </w:p>
        </w:tc>
        <w:tc>
          <w:tcPr>
            <w:tcW w:w="3827" w:type="dxa"/>
            <w:vAlign w:val="center"/>
          </w:tcPr>
          <w:p w14:paraId="0D0B4A47" w14:textId="77777777" w:rsidR="00AE2879" w:rsidRPr="00751997" w:rsidRDefault="00AE2879"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751997">
              <w:rPr>
                <w:rFonts w:asciiTheme="minorHAnsi" w:hAnsiTheme="minorHAnsi" w:cstheme="minorHAnsi"/>
                <w:sz w:val="22"/>
                <w:szCs w:val="22"/>
              </w:rPr>
              <w:t>Reuniões da Comissão de Seleção</w:t>
            </w:r>
          </w:p>
        </w:tc>
        <w:tc>
          <w:tcPr>
            <w:tcW w:w="5103" w:type="dxa"/>
            <w:gridSpan w:val="2"/>
            <w:vAlign w:val="center"/>
          </w:tcPr>
          <w:p w14:paraId="052D3DEB" w14:textId="79F3560C" w:rsidR="00AE2879" w:rsidRPr="00751997" w:rsidRDefault="009A07B3"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Após</w:t>
            </w:r>
            <w:r w:rsidR="00AE2879">
              <w:rPr>
                <w:rFonts w:asciiTheme="minorHAnsi" w:hAnsiTheme="minorHAnsi" w:cstheme="minorHAnsi"/>
                <w:sz w:val="22"/>
                <w:szCs w:val="22"/>
              </w:rPr>
              <w:t xml:space="preserve"> publicação do Parecer de Admissibilidade.</w:t>
            </w:r>
          </w:p>
        </w:tc>
      </w:tr>
      <w:tr w:rsidR="00AE2879" w:rsidRPr="00334DBF" w14:paraId="77A54505" w14:textId="77777777" w:rsidTr="00C11762">
        <w:tc>
          <w:tcPr>
            <w:tcW w:w="846" w:type="dxa"/>
            <w:vAlign w:val="center"/>
          </w:tcPr>
          <w:p w14:paraId="12271A46" w14:textId="29A24AE9" w:rsidR="00AE2879" w:rsidRPr="00334DBF" w:rsidRDefault="00502A42" w:rsidP="006A41D8">
            <w:pPr>
              <w:pStyle w:val="NormalWeb"/>
              <w:tabs>
                <w:tab w:val="left" w:pos="1875"/>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lastRenderedPageBreak/>
              <w:t>8</w:t>
            </w:r>
          </w:p>
        </w:tc>
        <w:tc>
          <w:tcPr>
            <w:tcW w:w="3827" w:type="dxa"/>
            <w:vAlign w:val="center"/>
          </w:tcPr>
          <w:p w14:paraId="6A5EFBE8" w14:textId="5DFE2F8F" w:rsidR="00AE2879" w:rsidRPr="00334DBF" w:rsidRDefault="00AE2879" w:rsidP="003711CC">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Publicação do Parecer Conclusivo</w:t>
            </w:r>
            <w:r w:rsidRPr="00334DBF">
              <w:rPr>
                <w:rStyle w:val="Refdenotaderodap"/>
                <w:rFonts w:asciiTheme="minorHAnsi" w:hAnsiTheme="minorHAnsi" w:cstheme="minorHAnsi"/>
                <w:sz w:val="22"/>
                <w:szCs w:val="22"/>
              </w:rPr>
              <w:footnoteReference w:id="3"/>
            </w:r>
            <w:r w:rsidR="006A41D8">
              <w:rPr>
                <w:rFonts w:asciiTheme="minorHAnsi" w:hAnsiTheme="minorHAnsi" w:cstheme="minorHAnsi"/>
                <w:sz w:val="22"/>
                <w:szCs w:val="22"/>
              </w:rPr>
              <w:t xml:space="preserve"> </w:t>
            </w:r>
            <w:r>
              <w:rPr>
                <w:rFonts w:asciiTheme="minorHAnsi" w:hAnsiTheme="minorHAnsi" w:cstheme="minorHAnsi"/>
                <w:sz w:val="22"/>
                <w:szCs w:val="22"/>
              </w:rPr>
              <w:t>e Lista Classificatória do Chamamento Público</w:t>
            </w:r>
          </w:p>
        </w:tc>
        <w:tc>
          <w:tcPr>
            <w:tcW w:w="5103" w:type="dxa"/>
            <w:gridSpan w:val="2"/>
            <w:vAlign w:val="center"/>
          </w:tcPr>
          <w:p w14:paraId="58F2DA15" w14:textId="3A972657" w:rsidR="00AE2879" w:rsidRPr="003C4ACF" w:rsidRDefault="00972CBC"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C4ACF">
              <w:rPr>
                <w:rFonts w:asciiTheme="minorHAnsi" w:hAnsiTheme="minorHAnsi" w:cstheme="minorHAnsi"/>
                <w:sz w:val="22"/>
                <w:szCs w:val="22"/>
              </w:rPr>
              <w:t>1</w:t>
            </w:r>
            <w:r w:rsidR="00A73AD2">
              <w:rPr>
                <w:rFonts w:asciiTheme="minorHAnsi" w:hAnsiTheme="minorHAnsi" w:cstheme="minorHAnsi"/>
                <w:sz w:val="22"/>
                <w:szCs w:val="22"/>
              </w:rPr>
              <w:t>1</w:t>
            </w:r>
            <w:r w:rsidRPr="003C4ACF">
              <w:rPr>
                <w:rFonts w:asciiTheme="minorHAnsi" w:hAnsiTheme="minorHAnsi" w:cstheme="minorHAnsi"/>
                <w:sz w:val="22"/>
                <w:szCs w:val="22"/>
              </w:rPr>
              <w:t xml:space="preserve"> (</w:t>
            </w:r>
            <w:r w:rsidR="00A73AD2">
              <w:rPr>
                <w:rFonts w:asciiTheme="minorHAnsi" w:hAnsiTheme="minorHAnsi" w:cstheme="minorHAnsi"/>
                <w:sz w:val="22"/>
                <w:szCs w:val="22"/>
              </w:rPr>
              <w:t>onze</w:t>
            </w:r>
            <w:r w:rsidRPr="003C4ACF">
              <w:rPr>
                <w:rFonts w:asciiTheme="minorHAnsi" w:hAnsiTheme="minorHAnsi" w:cstheme="minorHAnsi"/>
                <w:sz w:val="22"/>
                <w:szCs w:val="22"/>
              </w:rPr>
              <w:t xml:space="preserve">) </w:t>
            </w:r>
            <w:r w:rsidR="00AE2879" w:rsidRPr="003C4ACF">
              <w:rPr>
                <w:rFonts w:asciiTheme="minorHAnsi" w:hAnsiTheme="minorHAnsi" w:cstheme="minorHAnsi"/>
                <w:sz w:val="22"/>
                <w:szCs w:val="22"/>
              </w:rPr>
              <w:t>dias úteis após a publicação do Parecer de Admissibilidade.</w:t>
            </w:r>
          </w:p>
        </w:tc>
      </w:tr>
      <w:tr w:rsidR="00AE2879" w:rsidRPr="00334DBF" w14:paraId="6949FC84" w14:textId="77777777" w:rsidTr="00C11762">
        <w:tc>
          <w:tcPr>
            <w:tcW w:w="846" w:type="dxa"/>
            <w:vAlign w:val="center"/>
          </w:tcPr>
          <w:p w14:paraId="1A55D884" w14:textId="485243B8" w:rsidR="00AE2879" w:rsidRPr="00334DBF" w:rsidRDefault="00502A42" w:rsidP="006A41D8">
            <w:pPr>
              <w:pStyle w:val="NormalWeb"/>
              <w:tabs>
                <w:tab w:val="left" w:pos="1875"/>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9</w:t>
            </w:r>
          </w:p>
        </w:tc>
        <w:tc>
          <w:tcPr>
            <w:tcW w:w="3827" w:type="dxa"/>
            <w:vAlign w:val="center"/>
          </w:tcPr>
          <w:p w14:paraId="205AF6DE" w14:textId="14054F9C" w:rsidR="00AE2879" w:rsidRPr="00334DBF" w:rsidRDefault="00AE2879" w:rsidP="003711CC">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Prazo para interposição de R</w:t>
            </w:r>
            <w:r w:rsidRPr="00334DBF">
              <w:rPr>
                <w:rFonts w:asciiTheme="minorHAnsi" w:hAnsiTheme="minorHAnsi" w:cstheme="minorHAnsi"/>
                <w:sz w:val="22"/>
                <w:szCs w:val="22"/>
              </w:rPr>
              <w:t>ecurso ao resultado da seleção</w:t>
            </w:r>
          </w:p>
        </w:tc>
        <w:tc>
          <w:tcPr>
            <w:tcW w:w="5103" w:type="dxa"/>
            <w:gridSpan w:val="2"/>
            <w:vAlign w:val="center"/>
          </w:tcPr>
          <w:p w14:paraId="5CBD67F5" w14:textId="28CC5EF5" w:rsidR="00AE2879" w:rsidRPr="003C4ACF" w:rsidRDefault="00972CBC"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C4ACF">
              <w:rPr>
                <w:rFonts w:asciiTheme="minorHAnsi" w:hAnsiTheme="minorHAnsi" w:cstheme="minorHAnsi"/>
                <w:sz w:val="22"/>
                <w:szCs w:val="22"/>
              </w:rPr>
              <w:t xml:space="preserve">03 (três) </w:t>
            </w:r>
            <w:r w:rsidR="00AE2879" w:rsidRPr="003C4ACF">
              <w:rPr>
                <w:rFonts w:asciiTheme="minorHAnsi" w:hAnsiTheme="minorHAnsi" w:cstheme="minorHAnsi"/>
                <w:sz w:val="22"/>
                <w:szCs w:val="22"/>
              </w:rPr>
              <w:t>dias úteis após a publicação do Parecer Conclusivo.</w:t>
            </w:r>
          </w:p>
        </w:tc>
      </w:tr>
      <w:tr w:rsidR="00AE2879" w:rsidRPr="00334DBF" w14:paraId="3CB6645D" w14:textId="77777777" w:rsidTr="00C11762">
        <w:tc>
          <w:tcPr>
            <w:tcW w:w="846" w:type="dxa"/>
            <w:vAlign w:val="center"/>
          </w:tcPr>
          <w:p w14:paraId="56693DFA" w14:textId="7C968720" w:rsidR="00AE2879" w:rsidRPr="00334DBF" w:rsidRDefault="00502A42" w:rsidP="006A41D8">
            <w:pPr>
              <w:pStyle w:val="NormalWeb"/>
              <w:tabs>
                <w:tab w:val="left" w:pos="1875"/>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10</w:t>
            </w:r>
          </w:p>
        </w:tc>
        <w:tc>
          <w:tcPr>
            <w:tcW w:w="3827" w:type="dxa"/>
            <w:vAlign w:val="center"/>
          </w:tcPr>
          <w:p w14:paraId="1E7B7A7C" w14:textId="77777777" w:rsidR="00AE2879" w:rsidRPr="00334DBF" w:rsidRDefault="00AE2879" w:rsidP="003711CC">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Publicação do julgamento do</w:t>
            </w:r>
            <w:r>
              <w:rPr>
                <w:rFonts w:asciiTheme="minorHAnsi" w:hAnsiTheme="minorHAnsi" w:cstheme="minorHAnsi"/>
                <w:sz w:val="22"/>
                <w:szCs w:val="22"/>
              </w:rPr>
              <w:t xml:space="preserve"> Re</w:t>
            </w:r>
            <w:r w:rsidRPr="00334DBF">
              <w:rPr>
                <w:rFonts w:asciiTheme="minorHAnsi" w:hAnsiTheme="minorHAnsi" w:cstheme="minorHAnsi"/>
                <w:sz w:val="22"/>
                <w:szCs w:val="22"/>
              </w:rPr>
              <w:t>curso</w:t>
            </w:r>
            <w:r>
              <w:rPr>
                <w:rFonts w:asciiTheme="minorHAnsi" w:hAnsiTheme="minorHAnsi" w:cstheme="minorHAnsi"/>
                <w:sz w:val="22"/>
                <w:szCs w:val="22"/>
              </w:rPr>
              <w:t xml:space="preserve"> e da </w:t>
            </w:r>
            <w:r w:rsidRPr="00334DBF">
              <w:rPr>
                <w:rFonts w:asciiTheme="minorHAnsi" w:hAnsiTheme="minorHAnsi" w:cstheme="minorHAnsi"/>
                <w:sz w:val="22"/>
                <w:szCs w:val="22"/>
              </w:rPr>
              <w:t xml:space="preserve">Lista Classificatória do Chamamento Público </w:t>
            </w:r>
            <w:r>
              <w:rPr>
                <w:rFonts w:asciiTheme="minorHAnsi" w:hAnsiTheme="minorHAnsi" w:cstheme="minorHAnsi"/>
                <w:sz w:val="22"/>
                <w:szCs w:val="22"/>
              </w:rPr>
              <w:t>atualizada após julgamento de Recurso</w:t>
            </w:r>
            <w:r>
              <w:rPr>
                <w:rStyle w:val="Refdenotaderodap"/>
                <w:rFonts w:asciiTheme="minorHAnsi" w:hAnsiTheme="minorHAnsi" w:cstheme="minorHAnsi"/>
                <w:sz w:val="22"/>
                <w:szCs w:val="22"/>
              </w:rPr>
              <w:footnoteReference w:id="4"/>
            </w:r>
            <w:r>
              <w:rPr>
                <w:rFonts w:asciiTheme="minorHAnsi" w:hAnsiTheme="minorHAnsi" w:cstheme="minorHAnsi"/>
                <w:sz w:val="22"/>
                <w:szCs w:val="22"/>
              </w:rPr>
              <w:t>.</w:t>
            </w:r>
          </w:p>
        </w:tc>
        <w:tc>
          <w:tcPr>
            <w:tcW w:w="5103" w:type="dxa"/>
            <w:gridSpan w:val="2"/>
            <w:vAlign w:val="center"/>
          </w:tcPr>
          <w:p w14:paraId="0216B8A6" w14:textId="4363B498" w:rsidR="00AE2879" w:rsidRPr="003C4ACF" w:rsidRDefault="00972CBC"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C4ACF">
              <w:rPr>
                <w:rFonts w:asciiTheme="minorHAnsi" w:hAnsiTheme="minorHAnsi" w:cstheme="minorHAnsi"/>
                <w:sz w:val="22"/>
                <w:szCs w:val="22"/>
              </w:rPr>
              <w:t xml:space="preserve">03 (três) </w:t>
            </w:r>
            <w:r w:rsidR="00AE2879" w:rsidRPr="003C4ACF">
              <w:rPr>
                <w:rFonts w:asciiTheme="minorHAnsi" w:hAnsiTheme="minorHAnsi" w:cstheme="minorHAnsi"/>
                <w:sz w:val="22"/>
                <w:szCs w:val="22"/>
              </w:rPr>
              <w:t>dias úteis após o recebimento do pedido.</w:t>
            </w:r>
          </w:p>
        </w:tc>
      </w:tr>
      <w:tr w:rsidR="00AE2879" w:rsidRPr="00334DBF" w14:paraId="09FCE5A4" w14:textId="77777777" w:rsidTr="003C4ACF">
        <w:trPr>
          <w:trHeight w:val="723"/>
        </w:trPr>
        <w:tc>
          <w:tcPr>
            <w:tcW w:w="846" w:type="dxa"/>
            <w:vAlign w:val="center"/>
          </w:tcPr>
          <w:p w14:paraId="3C351622" w14:textId="414FD862" w:rsidR="00AE2879" w:rsidRPr="00334DBF" w:rsidRDefault="009B206A" w:rsidP="006A41D8">
            <w:pPr>
              <w:pStyle w:val="NormalWeb"/>
              <w:tabs>
                <w:tab w:val="left" w:pos="1875"/>
              </w:tabs>
              <w:spacing w:before="120" w:beforeAutospacing="0" w:after="120" w:afterAutospacing="0" w:line="276" w:lineRule="auto"/>
              <w:ind w:left="-115" w:right="-114"/>
              <w:jc w:val="center"/>
              <w:rPr>
                <w:rFonts w:asciiTheme="minorHAnsi" w:hAnsiTheme="minorHAnsi" w:cstheme="minorHAnsi"/>
                <w:sz w:val="22"/>
                <w:szCs w:val="22"/>
              </w:rPr>
            </w:pPr>
            <w:bookmarkStart w:id="14" w:name="_Hlk172453454"/>
            <w:r>
              <w:rPr>
                <w:rFonts w:asciiTheme="minorHAnsi" w:hAnsiTheme="minorHAnsi" w:cstheme="minorHAnsi"/>
                <w:sz w:val="22"/>
                <w:szCs w:val="22"/>
              </w:rPr>
              <w:t>1</w:t>
            </w:r>
            <w:r w:rsidR="00502A42">
              <w:rPr>
                <w:rFonts w:asciiTheme="minorHAnsi" w:hAnsiTheme="minorHAnsi" w:cstheme="minorHAnsi"/>
                <w:sz w:val="22"/>
                <w:szCs w:val="22"/>
              </w:rPr>
              <w:t>1</w:t>
            </w:r>
          </w:p>
        </w:tc>
        <w:tc>
          <w:tcPr>
            <w:tcW w:w="3827" w:type="dxa"/>
            <w:vAlign w:val="center"/>
          </w:tcPr>
          <w:p w14:paraId="61DD77E1" w14:textId="4A9DF4BE" w:rsidR="00AE2879" w:rsidRPr="00334DBF" w:rsidRDefault="00ED750F" w:rsidP="00B46F50">
            <w:pPr>
              <w:pStyle w:val="NormalWeb"/>
              <w:tabs>
                <w:tab w:val="left" w:pos="1875"/>
              </w:tabs>
              <w:spacing w:before="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 xml:space="preserve">Informação da conta bancária do Projeto </w:t>
            </w:r>
            <w:r>
              <w:rPr>
                <w:rFonts w:asciiTheme="minorHAnsi" w:hAnsiTheme="minorHAnsi" w:cstheme="minorHAnsi"/>
                <w:sz w:val="22"/>
                <w:szCs w:val="22"/>
              </w:rPr>
              <w:t xml:space="preserve">objeto </w:t>
            </w:r>
            <w:r w:rsidRPr="00334DBF">
              <w:rPr>
                <w:rFonts w:asciiTheme="minorHAnsi" w:hAnsiTheme="minorHAnsi" w:cstheme="minorHAnsi"/>
                <w:sz w:val="22"/>
                <w:szCs w:val="22"/>
              </w:rPr>
              <w:t xml:space="preserve">da parceria </w:t>
            </w:r>
            <w:r w:rsidRPr="00F73AB6">
              <w:rPr>
                <w:rFonts w:asciiTheme="minorHAnsi" w:hAnsiTheme="minorHAnsi" w:cstheme="minorHAnsi"/>
                <w:sz w:val="22"/>
                <w:szCs w:val="22"/>
              </w:rPr>
              <w:t>e do extrato bancário</w:t>
            </w:r>
            <w:r w:rsidR="00B46F50">
              <w:rPr>
                <w:rFonts w:asciiTheme="minorHAnsi" w:hAnsiTheme="minorHAnsi" w:cstheme="minorHAnsi"/>
                <w:sz w:val="22"/>
                <w:szCs w:val="22"/>
              </w:rPr>
              <w:t>.</w:t>
            </w:r>
          </w:p>
        </w:tc>
        <w:tc>
          <w:tcPr>
            <w:tcW w:w="5103" w:type="dxa"/>
            <w:gridSpan w:val="2"/>
            <w:vAlign w:val="center"/>
          </w:tcPr>
          <w:p w14:paraId="084CEBC0" w14:textId="68F8F8BD" w:rsidR="00AE2879" w:rsidRPr="003C4ACF" w:rsidRDefault="00972CBC"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C4ACF">
              <w:rPr>
                <w:rFonts w:asciiTheme="minorHAnsi" w:hAnsiTheme="minorHAnsi" w:cstheme="minorHAnsi"/>
                <w:sz w:val="22"/>
                <w:szCs w:val="22"/>
              </w:rPr>
              <w:t xml:space="preserve">03 (três) dias úteis </w:t>
            </w:r>
            <w:r w:rsidR="00AE2879" w:rsidRPr="003C4ACF">
              <w:rPr>
                <w:rFonts w:asciiTheme="minorHAnsi" w:hAnsiTheme="minorHAnsi" w:cstheme="minorHAnsi"/>
                <w:sz w:val="22"/>
                <w:szCs w:val="22"/>
              </w:rPr>
              <w:t>após a publicação do Parecer Conclusivo.</w:t>
            </w:r>
          </w:p>
        </w:tc>
      </w:tr>
      <w:bookmarkEnd w:id="14"/>
      <w:tr w:rsidR="00AE2879" w:rsidRPr="00334DBF" w14:paraId="1C2782F5" w14:textId="77777777" w:rsidTr="003C4ACF">
        <w:trPr>
          <w:trHeight w:val="708"/>
        </w:trPr>
        <w:tc>
          <w:tcPr>
            <w:tcW w:w="846" w:type="dxa"/>
            <w:vAlign w:val="center"/>
          </w:tcPr>
          <w:p w14:paraId="46028398" w14:textId="6DA2B1F4" w:rsidR="00AE2879" w:rsidRPr="00334DBF" w:rsidRDefault="009B206A" w:rsidP="006A41D8">
            <w:pPr>
              <w:pStyle w:val="NormalWeb"/>
              <w:tabs>
                <w:tab w:val="left" w:pos="1875"/>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1</w:t>
            </w:r>
            <w:r w:rsidR="00502A42">
              <w:rPr>
                <w:rFonts w:asciiTheme="minorHAnsi" w:hAnsiTheme="minorHAnsi" w:cstheme="minorHAnsi"/>
                <w:sz w:val="22"/>
                <w:szCs w:val="22"/>
              </w:rPr>
              <w:t>2</w:t>
            </w:r>
          </w:p>
        </w:tc>
        <w:tc>
          <w:tcPr>
            <w:tcW w:w="3827" w:type="dxa"/>
            <w:vAlign w:val="center"/>
          </w:tcPr>
          <w:p w14:paraId="4F34D907" w14:textId="6908CF7D" w:rsidR="00AE2879" w:rsidRPr="00334DBF" w:rsidRDefault="00AE2879" w:rsidP="008B7B6E">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A</w:t>
            </w:r>
            <w:r w:rsidRPr="00334DBF">
              <w:rPr>
                <w:rFonts w:asciiTheme="minorHAnsi" w:hAnsiTheme="minorHAnsi" w:cstheme="minorHAnsi"/>
                <w:sz w:val="22"/>
                <w:szCs w:val="22"/>
              </w:rPr>
              <w:t xml:space="preserve">ssinatura do </w:t>
            </w:r>
            <w:r w:rsidRPr="00CE009D">
              <w:rPr>
                <w:rFonts w:asciiTheme="minorHAnsi" w:hAnsiTheme="minorHAnsi" w:cstheme="minorHAnsi"/>
                <w:sz w:val="22"/>
                <w:szCs w:val="22"/>
              </w:rPr>
              <w:t>Termo de parceria</w:t>
            </w:r>
          </w:p>
        </w:tc>
        <w:tc>
          <w:tcPr>
            <w:tcW w:w="5103" w:type="dxa"/>
            <w:gridSpan w:val="2"/>
            <w:vAlign w:val="center"/>
          </w:tcPr>
          <w:p w14:paraId="3976C31A" w14:textId="326B4B18" w:rsidR="00AE2879" w:rsidRPr="003C4ACF" w:rsidRDefault="00972CBC" w:rsidP="003711CC">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C4ACF">
              <w:rPr>
                <w:rFonts w:asciiTheme="minorHAnsi" w:hAnsiTheme="minorHAnsi" w:cstheme="minorHAnsi"/>
                <w:sz w:val="22"/>
                <w:szCs w:val="22"/>
              </w:rPr>
              <w:t xml:space="preserve">03 (três) dias úteis </w:t>
            </w:r>
            <w:r w:rsidR="00AE2879" w:rsidRPr="003C4ACF">
              <w:rPr>
                <w:rFonts w:asciiTheme="minorHAnsi" w:hAnsiTheme="minorHAnsi" w:cstheme="minorHAnsi"/>
                <w:sz w:val="22"/>
                <w:szCs w:val="22"/>
              </w:rPr>
              <w:t>após a apresentação da informação de conta bancária.</w:t>
            </w:r>
          </w:p>
        </w:tc>
      </w:tr>
      <w:tr w:rsidR="00AE2879" w:rsidRPr="00334DBF" w14:paraId="10FD3FB6" w14:textId="77777777" w:rsidTr="00C11762">
        <w:trPr>
          <w:trHeight w:val="619"/>
        </w:trPr>
        <w:tc>
          <w:tcPr>
            <w:tcW w:w="846" w:type="dxa"/>
            <w:vAlign w:val="center"/>
          </w:tcPr>
          <w:p w14:paraId="228668EB" w14:textId="13720D43" w:rsidR="00AE2879" w:rsidRDefault="00AE2879" w:rsidP="006A41D8">
            <w:pPr>
              <w:pStyle w:val="NormalWeb"/>
              <w:tabs>
                <w:tab w:val="left" w:pos="1875"/>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1</w:t>
            </w:r>
            <w:r w:rsidR="00502A42">
              <w:rPr>
                <w:rFonts w:asciiTheme="minorHAnsi" w:hAnsiTheme="minorHAnsi" w:cstheme="minorHAnsi"/>
                <w:sz w:val="22"/>
                <w:szCs w:val="22"/>
              </w:rPr>
              <w:t>3</w:t>
            </w:r>
          </w:p>
        </w:tc>
        <w:tc>
          <w:tcPr>
            <w:tcW w:w="3827" w:type="dxa"/>
            <w:vAlign w:val="center"/>
          </w:tcPr>
          <w:p w14:paraId="1973B339" w14:textId="1492E90F" w:rsidR="00AE2879" w:rsidRDefault="00AE2879" w:rsidP="00AE2879">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Repasse dos valores à Organização da Sociedade Civil</w:t>
            </w:r>
          </w:p>
        </w:tc>
        <w:tc>
          <w:tcPr>
            <w:tcW w:w="5103" w:type="dxa"/>
            <w:gridSpan w:val="2"/>
            <w:vAlign w:val="center"/>
          </w:tcPr>
          <w:p w14:paraId="06AF5FDC" w14:textId="6303AAF4" w:rsidR="00AE2879" w:rsidRPr="00334DBF" w:rsidRDefault="00AE2879" w:rsidP="00AE2879">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07 (sete) dias úteis após a assinatura do Termo de parceria</w:t>
            </w:r>
          </w:p>
        </w:tc>
      </w:tr>
      <w:tr w:rsidR="00AE2879" w:rsidRPr="00334DBF" w14:paraId="37EE44BA" w14:textId="77777777" w:rsidTr="00C11762">
        <w:trPr>
          <w:trHeight w:val="619"/>
        </w:trPr>
        <w:tc>
          <w:tcPr>
            <w:tcW w:w="846" w:type="dxa"/>
            <w:vAlign w:val="center"/>
          </w:tcPr>
          <w:p w14:paraId="32D7A18F" w14:textId="7F3D0F1A" w:rsidR="00AE2879" w:rsidRPr="00334DBF" w:rsidRDefault="00AE2879" w:rsidP="006A41D8">
            <w:pPr>
              <w:pStyle w:val="NormalWeb"/>
              <w:tabs>
                <w:tab w:val="left" w:pos="1875"/>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1</w:t>
            </w:r>
            <w:r w:rsidR="00502A42">
              <w:rPr>
                <w:rFonts w:asciiTheme="minorHAnsi" w:hAnsiTheme="minorHAnsi" w:cstheme="minorHAnsi"/>
                <w:sz w:val="22"/>
                <w:szCs w:val="22"/>
              </w:rPr>
              <w:t>4</w:t>
            </w:r>
          </w:p>
        </w:tc>
        <w:tc>
          <w:tcPr>
            <w:tcW w:w="3827" w:type="dxa"/>
            <w:vAlign w:val="center"/>
          </w:tcPr>
          <w:p w14:paraId="155DB967" w14:textId="77777777" w:rsidR="00AE2879" w:rsidRPr="00334DBF" w:rsidRDefault="00AE2879" w:rsidP="00AE2879">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V</w:t>
            </w:r>
            <w:r w:rsidRPr="00334DBF">
              <w:rPr>
                <w:rFonts w:asciiTheme="minorHAnsi" w:hAnsiTheme="minorHAnsi" w:cstheme="minorHAnsi"/>
                <w:sz w:val="22"/>
                <w:szCs w:val="22"/>
              </w:rPr>
              <w:t>igência da parceria</w:t>
            </w:r>
          </w:p>
        </w:tc>
        <w:tc>
          <w:tcPr>
            <w:tcW w:w="5103" w:type="dxa"/>
            <w:gridSpan w:val="2"/>
            <w:vAlign w:val="center"/>
          </w:tcPr>
          <w:p w14:paraId="257E5963" w14:textId="77777777" w:rsidR="00ED750F" w:rsidRDefault="00ED750F" w:rsidP="00ED750F">
            <w:pPr>
              <w:pStyle w:val="NormalWeb"/>
              <w:tabs>
                <w:tab w:val="left" w:pos="567"/>
                <w:tab w:val="left" w:pos="851"/>
                <w:tab w:val="left" w:pos="1701"/>
              </w:tabs>
              <w:spacing w:before="120" w:beforeAutospacing="0" w:after="120" w:afterAutospacing="0" w:line="276" w:lineRule="auto"/>
              <w:jc w:val="both"/>
              <w:rPr>
                <w:rFonts w:asciiTheme="minorHAnsi" w:hAnsiTheme="minorHAnsi" w:cstheme="minorHAnsi"/>
                <w:sz w:val="22"/>
                <w:szCs w:val="22"/>
              </w:rPr>
            </w:pPr>
            <w:r w:rsidRPr="00274E6E">
              <w:rPr>
                <w:rFonts w:asciiTheme="minorHAnsi" w:hAnsiTheme="minorHAnsi" w:cstheme="minorHAnsi"/>
                <w:i/>
                <w:iCs/>
                <w:sz w:val="22"/>
                <w:szCs w:val="22"/>
              </w:rPr>
              <w:t>Prazo inicial</w:t>
            </w:r>
            <w:r>
              <w:rPr>
                <w:rFonts w:asciiTheme="minorHAnsi" w:hAnsiTheme="minorHAnsi" w:cstheme="minorHAnsi"/>
                <w:sz w:val="22"/>
                <w:szCs w:val="22"/>
              </w:rPr>
              <w:t>:</w:t>
            </w:r>
            <w:r w:rsidRPr="00334DBF">
              <w:rPr>
                <w:rFonts w:asciiTheme="minorHAnsi" w:hAnsiTheme="minorHAnsi" w:cstheme="minorHAnsi"/>
                <w:sz w:val="22"/>
                <w:szCs w:val="22"/>
              </w:rPr>
              <w:t xml:space="preserve"> data d</w:t>
            </w:r>
            <w:r>
              <w:rPr>
                <w:rFonts w:asciiTheme="minorHAnsi" w:hAnsiTheme="minorHAnsi" w:cstheme="minorHAnsi"/>
                <w:sz w:val="22"/>
                <w:szCs w:val="22"/>
              </w:rPr>
              <w:t xml:space="preserve">a publicação </w:t>
            </w:r>
            <w:r w:rsidRPr="00334DBF">
              <w:rPr>
                <w:rFonts w:asciiTheme="minorHAnsi" w:hAnsiTheme="minorHAnsi" w:cstheme="minorHAnsi"/>
                <w:sz w:val="22"/>
                <w:szCs w:val="22"/>
              </w:rPr>
              <w:t xml:space="preserve">do </w:t>
            </w:r>
            <w:r w:rsidRPr="00CE009D">
              <w:rPr>
                <w:rFonts w:asciiTheme="minorHAnsi" w:hAnsiTheme="minorHAnsi" w:cstheme="minorHAnsi"/>
                <w:sz w:val="22"/>
                <w:szCs w:val="22"/>
              </w:rPr>
              <w:t>Termo de parceria</w:t>
            </w:r>
            <w:r>
              <w:rPr>
                <w:rFonts w:asciiTheme="minorHAnsi" w:hAnsiTheme="minorHAnsi" w:cstheme="minorHAnsi"/>
                <w:sz w:val="22"/>
                <w:szCs w:val="22"/>
              </w:rPr>
              <w:t>.</w:t>
            </w:r>
          </w:p>
          <w:p w14:paraId="21A45219" w14:textId="7B37EAA7" w:rsidR="00AE2879" w:rsidRPr="00334DBF" w:rsidRDefault="00ED750F" w:rsidP="00ED750F">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274E6E">
              <w:rPr>
                <w:rFonts w:asciiTheme="minorHAnsi" w:hAnsiTheme="minorHAnsi" w:cstheme="minorHAnsi"/>
                <w:i/>
                <w:iCs/>
                <w:sz w:val="22"/>
                <w:szCs w:val="22"/>
              </w:rPr>
              <w:t>Prazo final</w:t>
            </w:r>
            <w:r>
              <w:rPr>
                <w:rFonts w:asciiTheme="minorHAnsi" w:hAnsiTheme="minorHAnsi" w:cstheme="minorHAnsi"/>
                <w:sz w:val="22"/>
                <w:szCs w:val="22"/>
              </w:rPr>
              <w:t>: em</w:t>
            </w:r>
            <w:r w:rsidRPr="00274E6E">
              <w:rPr>
                <w:rFonts w:asciiTheme="minorHAnsi" w:hAnsiTheme="minorHAnsi" w:cstheme="minorHAnsi"/>
                <w:sz w:val="22"/>
                <w:szCs w:val="22"/>
              </w:rPr>
              <w:t xml:space="preserve"> 31/12 do ano de publicação do Edital.</w:t>
            </w:r>
          </w:p>
        </w:tc>
      </w:tr>
      <w:tr w:rsidR="00AE2879" w:rsidRPr="00334DBF" w14:paraId="651F8631" w14:textId="77777777" w:rsidTr="009B206A">
        <w:trPr>
          <w:trHeight w:val="1530"/>
        </w:trPr>
        <w:tc>
          <w:tcPr>
            <w:tcW w:w="846" w:type="dxa"/>
            <w:vAlign w:val="center"/>
          </w:tcPr>
          <w:p w14:paraId="4ACF5D86" w14:textId="1C25A2AE" w:rsidR="00AE2879" w:rsidRDefault="00ED750F" w:rsidP="006A41D8">
            <w:pPr>
              <w:pStyle w:val="NormalWeb"/>
              <w:tabs>
                <w:tab w:val="left" w:pos="1875"/>
              </w:tabs>
              <w:spacing w:before="120" w:beforeAutospacing="0" w:after="120" w:afterAutospacing="0" w:line="276" w:lineRule="auto"/>
              <w:ind w:left="-115" w:right="-114"/>
              <w:jc w:val="center"/>
              <w:rPr>
                <w:rFonts w:asciiTheme="minorHAnsi" w:hAnsiTheme="minorHAnsi" w:cstheme="minorHAnsi"/>
                <w:sz w:val="22"/>
                <w:szCs w:val="22"/>
              </w:rPr>
            </w:pPr>
            <w:r>
              <w:rPr>
                <w:rFonts w:asciiTheme="minorHAnsi" w:hAnsiTheme="minorHAnsi" w:cstheme="minorHAnsi"/>
                <w:sz w:val="22"/>
                <w:szCs w:val="22"/>
              </w:rPr>
              <w:t>1</w:t>
            </w:r>
            <w:r w:rsidR="00502A42">
              <w:rPr>
                <w:rFonts w:asciiTheme="minorHAnsi" w:hAnsiTheme="minorHAnsi" w:cstheme="minorHAnsi"/>
                <w:sz w:val="22"/>
                <w:szCs w:val="22"/>
              </w:rPr>
              <w:t>5</w:t>
            </w:r>
          </w:p>
        </w:tc>
        <w:tc>
          <w:tcPr>
            <w:tcW w:w="3827" w:type="dxa"/>
            <w:vAlign w:val="center"/>
          </w:tcPr>
          <w:p w14:paraId="1043C23D" w14:textId="77777777" w:rsidR="00AE2879" w:rsidRPr="00334DBF" w:rsidRDefault="00AE2879" w:rsidP="00AE2879">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Período de execução do objeto da parceria</w:t>
            </w:r>
          </w:p>
        </w:tc>
        <w:tc>
          <w:tcPr>
            <w:tcW w:w="5103" w:type="dxa"/>
            <w:gridSpan w:val="2"/>
            <w:vAlign w:val="center"/>
          </w:tcPr>
          <w:p w14:paraId="47CE4E01" w14:textId="77777777" w:rsidR="00ED750F" w:rsidRPr="00274E6E" w:rsidRDefault="00ED750F" w:rsidP="00ED750F">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iCs/>
                <w:sz w:val="22"/>
                <w:szCs w:val="22"/>
              </w:rPr>
            </w:pPr>
            <w:r w:rsidRPr="00274E6E">
              <w:rPr>
                <w:rFonts w:asciiTheme="minorHAnsi" w:hAnsiTheme="minorHAnsi" w:cstheme="minorHAnsi"/>
                <w:i/>
                <w:sz w:val="22"/>
                <w:szCs w:val="22"/>
              </w:rPr>
              <w:t>Prazo inicial</w:t>
            </w:r>
            <w:r w:rsidRPr="00274E6E">
              <w:rPr>
                <w:rFonts w:asciiTheme="minorHAnsi" w:hAnsiTheme="minorHAnsi" w:cstheme="minorHAnsi"/>
                <w:iCs/>
                <w:sz w:val="22"/>
                <w:szCs w:val="22"/>
              </w:rPr>
              <w:t>: data da assinatura do Termo de parceria.</w:t>
            </w:r>
          </w:p>
          <w:p w14:paraId="380CFBAA" w14:textId="50934DE2" w:rsidR="00AE2879" w:rsidRPr="00334DBF" w:rsidRDefault="00ED750F" w:rsidP="00ED750F">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274E6E">
              <w:rPr>
                <w:rFonts w:asciiTheme="minorHAnsi" w:hAnsiTheme="minorHAnsi" w:cstheme="minorHAnsi"/>
                <w:i/>
                <w:sz w:val="22"/>
                <w:szCs w:val="22"/>
              </w:rPr>
              <w:t>Prazo final</w:t>
            </w:r>
            <w:r w:rsidRPr="00274E6E">
              <w:rPr>
                <w:rFonts w:asciiTheme="minorHAnsi" w:hAnsiTheme="minorHAnsi" w:cstheme="minorHAnsi"/>
                <w:iCs/>
                <w:sz w:val="22"/>
                <w:szCs w:val="22"/>
              </w:rPr>
              <w:t>: até a data final informada no Plano de Trabalho aprovado pelo CAU/RS e/ou respectivas alterações.</w:t>
            </w:r>
          </w:p>
        </w:tc>
      </w:tr>
      <w:tr w:rsidR="00AE2879" w:rsidRPr="00334DBF" w14:paraId="7F642099" w14:textId="77777777" w:rsidTr="00C11762">
        <w:trPr>
          <w:trHeight w:val="619"/>
        </w:trPr>
        <w:tc>
          <w:tcPr>
            <w:tcW w:w="846" w:type="dxa"/>
            <w:vAlign w:val="center"/>
          </w:tcPr>
          <w:p w14:paraId="056BF30D" w14:textId="7CAFD01C" w:rsidR="00AE2879" w:rsidRDefault="00ED750F" w:rsidP="00AE2879">
            <w:pPr>
              <w:pStyle w:val="NormalWeb"/>
              <w:tabs>
                <w:tab w:val="left" w:pos="1875"/>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1</w:t>
            </w:r>
            <w:r w:rsidR="00502A42">
              <w:rPr>
                <w:rFonts w:asciiTheme="minorHAnsi" w:hAnsiTheme="minorHAnsi" w:cstheme="minorHAnsi"/>
                <w:sz w:val="22"/>
                <w:szCs w:val="22"/>
              </w:rPr>
              <w:t>6</w:t>
            </w:r>
          </w:p>
        </w:tc>
        <w:tc>
          <w:tcPr>
            <w:tcW w:w="3827" w:type="dxa"/>
            <w:vAlign w:val="center"/>
          </w:tcPr>
          <w:p w14:paraId="1261DE53" w14:textId="52C45646" w:rsidR="00AE2879" w:rsidRPr="00334DBF" w:rsidRDefault="00ED750F" w:rsidP="00ED750F">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Pr>
                <w:rFonts w:asciiTheme="minorHAnsi" w:hAnsiTheme="minorHAnsi" w:cstheme="minorHAnsi"/>
                <w:sz w:val="22"/>
                <w:szCs w:val="22"/>
              </w:rPr>
              <w:t>Apresentação da Prestação de Contas</w:t>
            </w:r>
          </w:p>
        </w:tc>
        <w:tc>
          <w:tcPr>
            <w:tcW w:w="5103" w:type="dxa"/>
            <w:gridSpan w:val="2"/>
            <w:vAlign w:val="center"/>
          </w:tcPr>
          <w:p w14:paraId="4F9AC428" w14:textId="79C38B01" w:rsidR="00AE2879" w:rsidRPr="00334DBF" w:rsidRDefault="000E03FB" w:rsidP="00AE2879">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274E6E">
              <w:rPr>
                <w:rFonts w:asciiTheme="minorHAnsi" w:hAnsiTheme="minorHAnsi" w:cstheme="minorHAnsi"/>
                <w:sz w:val="22"/>
                <w:szCs w:val="22"/>
              </w:rPr>
              <w:t>O recebimento, pelo CAU/RS, da prestação de contas deve ocorrer 30 (trinta) dias após a finalização da execução do objeto da parceria</w:t>
            </w:r>
            <w:r w:rsidRPr="00274E6E">
              <w:rPr>
                <w:rFonts w:asciiTheme="minorHAnsi" w:hAnsiTheme="minorHAnsi" w:cstheme="minorHAnsi"/>
                <w:color w:val="FF0000"/>
                <w:sz w:val="22"/>
                <w:szCs w:val="22"/>
              </w:rPr>
              <w:t>.</w:t>
            </w:r>
          </w:p>
        </w:tc>
      </w:tr>
      <w:tr w:rsidR="00AE2879" w:rsidRPr="00334DBF" w14:paraId="02FFC6E4" w14:textId="77777777" w:rsidTr="00C11762">
        <w:trPr>
          <w:trHeight w:val="619"/>
        </w:trPr>
        <w:tc>
          <w:tcPr>
            <w:tcW w:w="846" w:type="dxa"/>
            <w:vAlign w:val="center"/>
          </w:tcPr>
          <w:p w14:paraId="3F438744" w14:textId="6157E37F" w:rsidR="00AE2879" w:rsidRDefault="00ED750F" w:rsidP="00AE2879">
            <w:pPr>
              <w:pStyle w:val="NormalWeb"/>
              <w:tabs>
                <w:tab w:val="left" w:pos="1875"/>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1</w:t>
            </w:r>
            <w:r w:rsidR="00502A42">
              <w:rPr>
                <w:rFonts w:asciiTheme="minorHAnsi" w:hAnsiTheme="minorHAnsi" w:cstheme="minorHAnsi"/>
                <w:sz w:val="22"/>
                <w:szCs w:val="22"/>
              </w:rPr>
              <w:t>7</w:t>
            </w:r>
          </w:p>
        </w:tc>
        <w:tc>
          <w:tcPr>
            <w:tcW w:w="3827" w:type="dxa"/>
            <w:vAlign w:val="center"/>
          </w:tcPr>
          <w:p w14:paraId="1CA914F2" w14:textId="77777777" w:rsidR="00AE2879" w:rsidRPr="00334DBF" w:rsidRDefault="00AE2879" w:rsidP="00AE2879">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334DBF">
              <w:rPr>
                <w:rFonts w:asciiTheme="minorHAnsi" w:hAnsiTheme="minorHAnsi" w:cstheme="minorHAnsi"/>
                <w:sz w:val="22"/>
                <w:szCs w:val="22"/>
              </w:rPr>
              <w:t>Apreciação e julgamento das contas apresentadas</w:t>
            </w:r>
          </w:p>
        </w:tc>
        <w:tc>
          <w:tcPr>
            <w:tcW w:w="5103" w:type="dxa"/>
            <w:gridSpan w:val="2"/>
            <w:vAlign w:val="center"/>
          </w:tcPr>
          <w:p w14:paraId="1D954834" w14:textId="77777777" w:rsidR="00AE2879" w:rsidRPr="00334DBF" w:rsidRDefault="00AE2879" w:rsidP="00AE2879">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2C1493">
              <w:rPr>
                <w:rFonts w:asciiTheme="minorHAnsi" w:hAnsiTheme="minorHAnsi" w:cstheme="minorHAnsi"/>
                <w:sz w:val="22"/>
                <w:szCs w:val="22"/>
              </w:rPr>
              <w:t>60 (sessenta) dias úteis a partir do recebimento da prestação de contas pelo CAU/RS</w:t>
            </w:r>
            <w:r w:rsidRPr="00CC3916">
              <w:rPr>
                <w:rFonts w:asciiTheme="minorHAnsi" w:hAnsiTheme="minorHAnsi" w:cstheme="minorHAnsi"/>
                <w:sz w:val="22"/>
                <w:szCs w:val="22"/>
              </w:rPr>
              <w:t>.</w:t>
            </w:r>
          </w:p>
        </w:tc>
      </w:tr>
      <w:tr w:rsidR="00AE2879" w:rsidRPr="00334DBF" w14:paraId="227E98C9" w14:textId="77777777" w:rsidTr="00C11762">
        <w:trPr>
          <w:trHeight w:val="619"/>
        </w:trPr>
        <w:tc>
          <w:tcPr>
            <w:tcW w:w="846" w:type="dxa"/>
            <w:vAlign w:val="center"/>
          </w:tcPr>
          <w:p w14:paraId="297DBDB2" w14:textId="1CF90968" w:rsidR="00AE2879" w:rsidRDefault="00ED750F" w:rsidP="00AE2879">
            <w:pPr>
              <w:pStyle w:val="NormalWeb"/>
              <w:tabs>
                <w:tab w:val="left" w:pos="1875"/>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1</w:t>
            </w:r>
            <w:r w:rsidR="00502A42">
              <w:rPr>
                <w:rFonts w:asciiTheme="minorHAnsi" w:hAnsiTheme="minorHAnsi" w:cstheme="minorHAnsi"/>
                <w:sz w:val="22"/>
                <w:szCs w:val="22"/>
              </w:rPr>
              <w:t>8</w:t>
            </w:r>
          </w:p>
        </w:tc>
        <w:tc>
          <w:tcPr>
            <w:tcW w:w="3827" w:type="dxa"/>
            <w:vAlign w:val="center"/>
          </w:tcPr>
          <w:p w14:paraId="79DA89E1" w14:textId="667A0384" w:rsidR="00AE2879" w:rsidRPr="00CC3916" w:rsidRDefault="00AE2879" w:rsidP="008B7B6E">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CC3916">
              <w:rPr>
                <w:rFonts w:asciiTheme="minorHAnsi" w:hAnsiTheme="minorHAnsi" w:cstheme="minorHAnsi"/>
                <w:sz w:val="22"/>
                <w:szCs w:val="22"/>
              </w:rPr>
              <w:t xml:space="preserve">Prazo para interposição de Recurso ao resultado do </w:t>
            </w:r>
            <w:r w:rsidR="0052531E">
              <w:rPr>
                <w:rFonts w:asciiTheme="minorHAnsi" w:hAnsiTheme="minorHAnsi" w:cstheme="minorHAnsi"/>
                <w:sz w:val="22"/>
                <w:szCs w:val="22"/>
              </w:rPr>
              <w:t>Parecer Técnico Conclusivo da Prestação de Contas</w:t>
            </w:r>
            <w:r w:rsidR="00974C88">
              <w:rPr>
                <w:rFonts w:asciiTheme="minorHAnsi" w:hAnsiTheme="minorHAnsi" w:cstheme="minorHAnsi"/>
                <w:sz w:val="22"/>
                <w:szCs w:val="22"/>
              </w:rPr>
              <w:t xml:space="preserve"> da OSC específica</w:t>
            </w:r>
          </w:p>
        </w:tc>
        <w:tc>
          <w:tcPr>
            <w:tcW w:w="5103" w:type="dxa"/>
            <w:gridSpan w:val="2"/>
            <w:vAlign w:val="center"/>
          </w:tcPr>
          <w:p w14:paraId="4FE86BDB" w14:textId="00045E3D" w:rsidR="00AE2879" w:rsidRPr="003C4ACF" w:rsidRDefault="00972CBC" w:rsidP="00AE2879">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C4ACF">
              <w:rPr>
                <w:rFonts w:asciiTheme="minorHAnsi" w:hAnsiTheme="minorHAnsi" w:cstheme="minorHAnsi"/>
                <w:sz w:val="22"/>
                <w:szCs w:val="22"/>
              </w:rPr>
              <w:t xml:space="preserve">03 (três) dias úteis </w:t>
            </w:r>
            <w:r w:rsidR="00AE2879" w:rsidRPr="003C4ACF">
              <w:rPr>
                <w:rFonts w:asciiTheme="minorHAnsi" w:hAnsiTheme="minorHAnsi" w:cstheme="minorHAnsi"/>
                <w:sz w:val="22"/>
                <w:szCs w:val="22"/>
              </w:rPr>
              <w:t>após a publicação do resultado</w:t>
            </w:r>
          </w:p>
        </w:tc>
      </w:tr>
      <w:tr w:rsidR="00AE2879" w:rsidRPr="00334DBF" w14:paraId="3BB6BCB1" w14:textId="77777777" w:rsidTr="00C11762">
        <w:trPr>
          <w:trHeight w:val="619"/>
        </w:trPr>
        <w:tc>
          <w:tcPr>
            <w:tcW w:w="846" w:type="dxa"/>
            <w:vAlign w:val="center"/>
          </w:tcPr>
          <w:p w14:paraId="6DB823E5" w14:textId="7DB5D9BA" w:rsidR="00AE2879" w:rsidRDefault="00ED750F" w:rsidP="00AE2879">
            <w:pPr>
              <w:pStyle w:val="NormalWeb"/>
              <w:tabs>
                <w:tab w:val="left" w:pos="1875"/>
              </w:tabs>
              <w:spacing w:before="120" w:beforeAutospacing="0" w:after="120" w:afterAutospacing="0" w:line="276" w:lineRule="auto"/>
              <w:jc w:val="center"/>
              <w:rPr>
                <w:rFonts w:asciiTheme="minorHAnsi" w:hAnsiTheme="minorHAnsi" w:cstheme="minorHAnsi"/>
                <w:sz w:val="22"/>
                <w:szCs w:val="22"/>
              </w:rPr>
            </w:pPr>
            <w:r>
              <w:rPr>
                <w:rFonts w:asciiTheme="minorHAnsi" w:hAnsiTheme="minorHAnsi" w:cstheme="minorHAnsi"/>
                <w:sz w:val="22"/>
                <w:szCs w:val="22"/>
              </w:rPr>
              <w:t>1</w:t>
            </w:r>
            <w:r w:rsidR="00502A42">
              <w:rPr>
                <w:rFonts w:asciiTheme="minorHAnsi" w:hAnsiTheme="minorHAnsi" w:cstheme="minorHAnsi"/>
                <w:sz w:val="22"/>
                <w:szCs w:val="22"/>
              </w:rPr>
              <w:t>9</w:t>
            </w:r>
          </w:p>
        </w:tc>
        <w:tc>
          <w:tcPr>
            <w:tcW w:w="3827" w:type="dxa"/>
            <w:vAlign w:val="center"/>
          </w:tcPr>
          <w:p w14:paraId="4C45EFF7" w14:textId="05CB7B34" w:rsidR="00AE2879" w:rsidRPr="00CC3916" w:rsidRDefault="00AE2879" w:rsidP="00AE2879">
            <w:pPr>
              <w:pStyle w:val="NormalWeb"/>
              <w:tabs>
                <w:tab w:val="left" w:pos="1875"/>
              </w:tabs>
              <w:spacing w:before="120" w:beforeAutospacing="0" w:after="120" w:afterAutospacing="0" w:line="276" w:lineRule="auto"/>
              <w:jc w:val="both"/>
              <w:rPr>
                <w:rFonts w:asciiTheme="minorHAnsi" w:hAnsiTheme="minorHAnsi" w:cstheme="minorHAnsi"/>
                <w:sz w:val="22"/>
                <w:szCs w:val="22"/>
              </w:rPr>
            </w:pPr>
            <w:r w:rsidRPr="00CC3916">
              <w:rPr>
                <w:rFonts w:asciiTheme="minorHAnsi" w:hAnsiTheme="minorHAnsi" w:cstheme="minorHAnsi"/>
                <w:sz w:val="22"/>
                <w:szCs w:val="22"/>
              </w:rPr>
              <w:t>Publicação do resultado do julgamento do Recurso</w:t>
            </w:r>
            <w:r w:rsidR="00974C88">
              <w:rPr>
                <w:rFonts w:asciiTheme="minorHAnsi" w:hAnsiTheme="minorHAnsi" w:cstheme="minorHAnsi"/>
                <w:sz w:val="22"/>
                <w:szCs w:val="22"/>
              </w:rPr>
              <w:t xml:space="preserve"> da OSC específica</w:t>
            </w:r>
          </w:p>
        </w:tc>
        <w:tc>
          <w:tcPr>
            <w:tcW w:w="5103" w:type="dxa"/>
            <w:gridSpan w:val="2"/>
            <w:vAlign w:val="center"/>
          </w:tcPr>
          <w:p w14:paraId="3213C699" w14:textId="3475F3C7" w:rsidR="00AE2879" w:rsidRPr="003C4ACF" w:rsidRDefault="00972CBC" w:rsidP="00AE2879">
            <w:pPr>
              <w:pStyle w:val="NormalWeb"/>
              <w:tabs>
                <w:tab w:val="left" w:pos="567"/>
                <w:tab w:val="left" w:pos="851"/>
                <w:tab w:val="left" w:pos="1701"/>
                <w:tab w:val="left" w:pos="9632"/>
              </w:tabs>
              <w:spacing w:before="120" w:beforeAutospacing="0" w:after="120" w:afterAutospacing="0" w:line="276" w:lineRule="auto"/>
              <w:jc w:val="both"/>
              <w:rPr>
                <w:rFonts w:asciiTheme="minorHAnsi" w:hAnsiTheme="minorHAnsi" w:cstheme="minorHAnsi"/>
                <w:sz w:val="22"/>
                <w:szCs w:val="22"/>
              </w:rPr>
            </w:pPr>
            <w:r w:rsidRPr="003C4ACF">
              <w:rPr>
                <w:rFonts w:asciiTheme="minorHAnsi" w:hAnsiTheme="minorHAnsi" w:cstheme="minorHAnsi"/>
                <w:sz w:val="22"/>
                <w:szCs w:val="22"/>
              </w:rPr>
              <w:t>0</w:t>
            </w:r>
            <w:r w:rsidR="00502A42">
              <w:rPr>
                <w:rFonts w:asciiTheme="minorHAnsi" w:hAnsiTheme="minorHAnsi" w:cstheme="minorHAnsi"/>
                <w:sz w:val="22"/>
                <w:szCs w:val="22"/>
              </w:rPr>
              <w:t>5</w:t>
            </w:r>
            <w:r w:rsidRPr="003C4ACF">
              <w:rPr>
                <w:rFonts w:asciiTheme="minorHAnsi" w:hAnsiTheme="minorHAnsi" w:cstheme="minorHAnsi"/>
                <w:sz w:val="22"/>
                <w:szCs w:val="22"/>
              </w:rPr>
              <w:t xml:space="preserve"> (</w:t>
            </w:r>
            <w:r w:rsidR="00502A42">
              <w:rPr>
                <w:rFonts w:asciiTheme="minorHAnsi" w:hAnsiTheme="minorHAnsi" w:cstheme="minorHAnsi"/>
                <w:sz w:val="22"/>
                <w:szCs w:val="22"/>
              </w:rPr>
              <w:t>cinco</w:t>
            </w:r>
            <w:r w:rsidRPr="003C4ACF">
              <w:rPr>
                <w:rFonts w:asciiTheme="minorHAnsi" w:hAnsiTheme="minorHAnsi" w:cstheme="minorHAnsi"/>
                <w:sz w:val="22"/>
                <w:szCs w:val="22"/>
              </w:rPr>
              <w:t xml:space="preserve">) dias úteis </w:t>
            </w:r>
            <w:r w:rsidR="00AE2879" w:rsidRPr="003C4ACF">
              <w:rPr>
                <w:rFonts w:asciiTheme="minorHAnsi" w:hAnsiTheme="minorHAnsi" w:cstheme="minorHAnsi"/>
                <w:sz w:val="22"/>
                <w:szCs w:val="22"/>
              </w:rPr>
              <w:t>após a o recebimento do Formulário</w:t>
            </w:r>
          </w:p>
        </w:tc>
      </w:tr>
    </w:tbl>
    <w:p w14:paraId="37FBEEE3" w14:textId="6BBD9659" w:rsidR="00862F0C" w:rsidRPr="00BF5A58" w:rsidRDefault="00A672EE" w:rsidP="00C9246F">
      <w:pPr>
        <w:pStyle w:val="NormalWeb"/>
        <w:numPr>
          <w:ilvl w:val="0"/>
          <w:numId w:val="38"/>
        </w:numPr>
        <w:shd w:val="clear" w:color="auto" w:fill="D9D9D9" w:themeFill="background1" w:themeFillShade="D9"/>
        <w:tabs>
          <w:tab w:val="left" w:pos="284"/>
          <w:tab w:val="left" w:pos="567"/>
          <w:tab w:val="left" w:pos="1701"/>
          <w:tab w:val="left" w:pos="3969"/>
          <w:tab w:val="left" w:pos="9632"/>
        </w:tabs>
        <w:spacing w:before="240" w:beforeAutospacing="0" w:after="120" w:afterAutospacing="0" w:line="276" w:lineRule="auto"/>
        <w:ind w:left="0" w:right="6" w:firstLine="0"/>
        <w:outlineLvl w:val="0"/>
        <w:rPr>
          <w:rFonts w:asciiTheme="minorHAnsi" w:hAnsiTheme="minorHAnsi" w:cstheme="minorHAnsi"/>
          <w:b/>
          <w:sz w:val="22"/>
          <w:szCs w:val="22"/>
        </w:rPr>
      </w:pPr>
      <w:bookmarkStart w:id="15" w:name="_Toc128593533"/>
      <w:bookmarkStart w:id="16" w:name="_Toc160635343"/>
      <w:bookmarkStart w:id="17" w:name="_Toc160635426"/>
      <w:bookmarkStart w:id="18" w:name="_Toc160703045"/>
      <w:bookmarkStart w:id="19" w:name="_Toc160703155"/>
      <w:bookmarkStart w:id="20" w:name="_Toc160703321"/>
      <w:r>
        <w:rPr>
          <w:rFonts w:asciiTheme="minorHAnsi" w:hAnsiTheme="minorHAnsi" w:cstheme="minorHAnsi"/>
          <w:b/>
          <w:sz w:val="22"/>
          <w:szCs w:val="22"/>
        </w:rPr>
        <w:lastRenderedPageBreak/>
        <w:t xml:space="preserve">DO </w:t>
      </w:r>
      <w:r w:rsidR="00862F0C" w:rsidRPr="00BF5A58">
        <w:rPr>
          <w:rFonts w:asciiTheme="minorHAnsi" w:hAnsiTheme="minorHAnsi" w:cstheme="minorHAnsi"/>
          <w:b/>
          <w:sz w:val="22"/>
          <w:szCs w:val="22"/>
        </w:rPr>
        <w:t xml:space="preserve">OBJETO </w:t>
      </w:r>
      <w:bookmarkEnd w:id="15"/>
      <w:bookmarkEnd w:id="16"/>
      <w:bookmarkEnd w:id="17"/>
      <w:bookmarkEnd w:id="18"/>
      <w:bookmarkEnd w:id="19"/>
      <w:bookmarkEnd w:id="20"/>
    </w:p>
    <w:p w14:paraId="543BF703" w14:textId="084F9178" w:rsidR="00B50D58" w:rsidRPr="00E469E1" w:rsidRDefault="00B50D58" w:rsidP="00004407">
      <w:pPr>
        <w:pStyle w:val="NormalWeb"/>
        <w:numPr>
          <w:ilvl w:val="1"/>
          <w:numId w:val="38"/>
        </w:numPr>
        <w:tabs>
          <w:tab w:val="left" w:pos="426"/>
        </w:tabs>
        <w:spacing w:before="120" w:beforeAutospacing="0" w:after="120" w:afterAutospacing="0" w:line="276" w:lineRule="auto"/>
        <w:ind w:left="0" w:firstLine="0"/>
        <w:jc w:val="both"/>
        <w:rPr>
          <w:rFonts w:asciiTheme="minorHAnsi" w:hAnsiTheme="minorHAnsi" w:cstheme="minorHAnsi"/>
          <w:bCs/>
          <w:sz w:val="22"/>
          <w:szCs w:val="22"/>
        </w:rPr>
      </w:pPr>
      <w:bookmarkStart w:id="21" w:name="_Hlk125451974"/>
      <w:r w:rsidRPr="00334DBF">
        <w:rPr>
          <w:rFonts w:asciiTheme="minorHAnsi" w:hAnsiTheme="minorHAnsi" w:cstheme="minorHAnsi"/>
          <w:bCs/>
          <w:sz w:val="22"/>
          <w:szCs w:val="22"/>
        </w:rPr>
        <w:t xml:space="preserve">O presente edital visa o recebimento de </w:t>
      </w:r>
      <w:r w:rsidR="00266799">
        <w:rPr>
          <w:rFonts w:asciiTheme="minorHAnsi" w:hAnsiTheme="minorHAnsi" w:cstheme="minorHAnsi"/>
          <w:bCs/>
          <w:sz w:val="22"/>
          <w:szCs w:val="22"/>
        </w:rPr>
        <w:t>p</w:t>
      </w:r>
      <w:r w:rsidRPr="00334DBF">
        <w:rPr>
          <w:rFonts w:asciiTheme="minorHAnsi" w:hAnsiTheme="minorHAnsi" w:cstheme="minorHAnsi"/>
          <w:bCs/>
          <w:sz w:val="22"/>
          <w:szCs w:val="22"/>
        </w:rPr>
        <w:t xml:space="preserve">ropostas </w:t>
      </w:r>
      <w:r w:rsidRPr="00E469E1">
        <w:rPr>
          <w:rFonts w:asciiTheme="minorHAnsi" w:hAnsiTheme="minorHAnsi" w:cstheme="minorHAnsi"/>
          <w:bCs/>
          <w:sz w:val="22"/>
          <w:szCs w:val="22"/>
        </w:rPr>
        <w:t xml:space="preserve">para a realização de ações que visem contribuir para promover a produção e a difusão do conhecimento, </w:t>
      </w:r>
      <w:r>
        <w:rPr>
          <w:rFonts w:asciiTheme="minorHAnsi" w:hAnsiTheme="minorHAnsi" w:cstheme="minorHAnsi"/>
          <w:bCs/>
          <w:sz w:val="22"/>
          <w:szCs w:val="22"/>
        </w:rPr>
        <w:t xml:space="preserve">disseminar informações, </w:t>
      </w:r>
      <w:r w:rsidRPr="00E469E1">
        <w:rPr>
          <w:rFonts w:asciiTheme="minorHAnsi" w:hAnsiTheme="minorHAnsi" w:cstheme="minorHAnsi"/>
          <w:bCs/>
          <w:sz w:val="22"/>
          <w:szCs w:val="22"/>
        </w:rPr>
        <w:t>estimular o desenvolvimento e a consolidação do ensino e do exercício profissional</w:t>
      </w:r>
      <w:r>
        <w:rPr>
          <w:rFonts w:asciiTheme="minorHAnsi" w:hAnsiTheme="minorHAnsi" w:cstheme="minorHAnsi"/>
          <w:bCs/>
          <w:sz w:val="22"/>
          <w:szCs w:val="22"/>
        </w:rPr>
        <w:t xml:space="preserve">, e promover o conhecimento e prover o fortalecimento da </w:t>
      </w:r>
      <w:r w:rsidRPr="00E469E1">
        <w:rPr>
          <w:rFonts w:asciiTheme="minorHAnsi" w:hAnsiTheme="minorHAnsi" w:cstheme="minorHAnsi"/>
          <w:bCs/>
          <w:sz w:val="22"/>
          <w:szCs w:val="22"/>
        </w:rPr>
        <w:t>Arquitetura e Urbanismo.</w:t>
      </w:r>
    </w:p>
    <w:p w14:paraId="0197055D" w14:textId="6C7F1A07" w:rsidR="00A672EE" w:rsidRPr="00A672EE" w:rsidRDefault="00B50D58" w:rsidP="00004407">
      <w:pPr>
        <w:pStyle w:val="NormalWeb"/>
        <w:numPr>
          <w:ilvl w:val="1"/>
          <w:numId w:val="38"/>
        </w:numPr>
        <w:tabs>
          <w:tab w:val="left" w:pos="426"/>
        </w:tabs>
        <w:spacing w:before="0" w:beforeAutospacing="0" w:after="0" w:afterAutospacing="0" w:line="276" w:lineRule="auto"/>
        <w:ind w:left="0" w:firstLine="0"/>
        <w:jc w:val="both"/>
        <w:rPr>
          <w:rFonts w:asciiTheme="minorHAnsi" w:hAnsiTheme="minorHAnsi" w:cstheme="minorHAnsi"/>
          <w:bCs/>
          <w:sz w:val="22"/>
          <w:szCs w:val="22"/>
        </w:rPr>
      </w:pPr>
      <w:bookmarkStart w:id="22" w:name="_Hlk125452039"/>
      <w:bookmarkEnd w:id="21"/>
      <w:r>
        <w:rPr>
          <w:rFonts w:asciiTheme="minorHAnsi" w:hAnsiTheme="minorHAnsi" w:cstheme="minorHAnsi"/>
          <w:bCs/>
          <w:sz w:val="22"/>
          <w:szCs w:val="22"/>
        </w:rPr>
        <w:t xml:space="preserve">Os </w:t>
      </w:r>
      <w:r w:rsidR="00266799">
        <w:rPr>
          <w:rFonts w:asciiTheme="minorHAnsi" w:hAnsiTheme="minorHAnsi" w:cstheme="minorHAnsi"/>
          <w:bCs/>
          <w:sz w:val="22"/>
          <w:szCs w:val="22"/>
        </w:rPr>
        <w:t>p</w:t>
      </w:r>
      <w:r>
        <w:rPr>
          <w:rFonts w:asciiTheme="minorHAnsi" w:hAnsiTheme="minorHAnsi" w:cstheme="minorHAnsi"/>
          <w:bCs/>
          <w:sz w:val="22"/>
          <w:szCs w:val="22"/>
        </w:rPr>
        <w:t xml:space="preserve">rojetos </w:t>
      </w:r>
      <w:r w:rsidRPr="00334DBF">
        <w:rPr>
          <w:rFonts w:asciiTheme="minorHAnsi" w:hAnsiTheme="minorHAnsi" w:cstheme="minorHAnsi"/>
          <w:bCs/>
          <w:sz w:val="22"/>
          <w:szCs w:val="22"/>
        </w:rPr>
        <w:t>deverão ter relevância para o desenvolvimento da Arquitetura e Urbanismo no Rio Grande do Sul</w:t>
      </w:r>
      <w:r>
        <w:rPr>
          <w:rFonts w:asciiTheme="minorHAnsi" w:hAnsiTheme="minorHAnsi" w:cstheme="minorHAnsi"/>
          <w:bCs/>
          <w:sz w:val="22"/>
          <w:szCs w:val="22"/>
        </w:rPr>
        <w:t xml:space="preserve"> para a </w:t>
      </w:r>
      <w:r w:rsidRPr="00334DBF">
        <w:rPr>
          <w:rFonts w:asciiTheme="minorHAnsi" w:hAnsiTheme="minorHAnsi" w:cstheme="minorHAnsi"/>
          <w:bCs/>
          <w:sz w:val="22"/>
          <w:szCs w:val="22"/>
        </w:rPr>
        <w:t xml:space="preserve">organização dos profissionais, </w:t>
      </w:r>
      <w:r>
        <w:rPr>
          <w:rFonts w:asciiTheme="minorHAnsi" w:hAnsiTheme="minorHAnsi" w:cstheme="minorHAnsi"/>
          <w:bCs/>
          <w:sz w:val="22"/>
          <w:szCs w:val="22"/>
        </w:rPr>
        <w:t xml:space="preserve">o </w:t>
      </w:r>
      <w:r w:rsidRPr="00334DBF">
        <w:rPr>
          <w:rFonts w:asciiTheme="minorHAnsi" w:hAnsiTheme="minorHAnsi" w:cstheme="minorHAnsi"/>
          <w:bCs/>
          <w:sz w:val="22"/>
          <w:szCs w:val="22"/>
        </w:rPr>
        <w:t>aperfeiçoamento do exercício profissional dos Arquitetos e</w:t>
      </w:r>
      <w:r>
        <w:rPr>
          <w:rFonts w:asciiTheme="minorHAnsi" w:hAnsiTheme="minorHAnsi" w:cstheme="minorHAnsi"/>
          <w:bCs/>
          <w:sz w:val="22"/>
          <w:szCs w:val="22"/>
        </w:rPr>
        <w:t xml:space="preserve"> Arquitetas </w:t>
      </w:r>
      <w:r w:rsidRPr="00334DBF">
        <w:rPr>
          <w:rFonts w:asciiTheme="minorHAnsi" w:hAnsiTheme="minorHAnsi" w:cstheme="minorHAnsi"/>
          <w:bCs/>
          <w:sz w:val="22"/>
          <w:szCs w:val="22"/>
        </w:rPr>
        <w:t xml:space="preserve">Urbanistas e </w:t>
      </w:r>
      <w:r>
        <w:rPr>
          <w:rFonts w:asciiTheme="minorHAnsi" w:hAnsiTheme="minorHAnsi" w:cstheme="minorHAnsi"/>
          <w:bCs/>
          <w:sz w:val="22"/>
          <w:szCs w:val="22"/>
        </w:rPr>
        <w:t>a e</w:t>
      </w:r>
      <w:r w:rsidRPr="00334DBF">
        <w:rPr>
          <w:rFonts w:asciiTheme="minorHAnsi" w:hAnsiTheme="minorHAnsi" w:cstheme="minorHAnsi"/>
          <w:bCs/>
          <w:sz w:val="22"/>
          <w:szCs w:val="22"/>
        </w:rPr>
        <w:t>ducação continuada em Arquitetura e Urbanismo.</w:t>
      </w:r>
      <w:bookmarkEnd w:id="22"/>
    </w:p>
    <w:p w14:paraId="57DF210F" w14:textId="3E29A06D" w:rsidR="0086054E" w:rsidRPr="00C9246F" w:rsidRDefault="00A672EE" w:rsidP="00C9246F">
      <w:pPr>
        <w:pStyle w:val="NormalWeb"/>
        <w:numPr>
          <w:ilvl w:val="0"/>
          <w:numId w:val="38"/>
        </w:numPr>
        <w:shd w:val="clear" w:color="auto" w:fill="D9D9D9" w:themeFill="background1" w:themeFillShade="D9"/>
        <w:tabs>
          <w:tab w:val="left" w:pos="284"/>
          <w:tab w:val="left" w:pos="567"/>
          <w:tab w:val="left" w:pos="1701"/>
          <w:tab w:val="left" w:pos="3969"/>
          <w:tab w:val="left" w:pos="9632"/>
        </w:tabs>
        <w:spacing w:before="240" w:beforeAutospacing="0" w:after="0" w:afterAutospacing="0" w:line="276" w:lineRule="auto"/>
        <w:ind w:left="0" w:right="6" w:firstLine="0"/>
        <w:outlineLvl w:val="0"/>
        <w:rPr>
          <w:rFonts w:asciiTheme="minorHAnsi" w:hAnsiTheme="minorHAnsi" w:cstheme="minorHAnsi"/>
          <w:b/>
          <w:sz w:val="22"/>
          <w:szCs w:val="22"/>
        </w:rPr>
      </w:pPr>
      <w:bookmarkStart w:id="23" w:name="_Hlk165287525"/>
      <w:r>
        <w:rPr>
          <w:rFonts w:asciiTheme="minorHAnsi" w:hAnsiTheme="minorHAnsi" w:cstheme="minorHAnsi"/>
          <w:b/>
          <w:sz w:val="22"/>
          <w:szCs w:val="22"/>
        </w:rPr>
        <w:t>DA</w:t>
      </w:r>
      <w:r w:rsidRPr="00BF5A58">
        <w:rPr>
          <w:rFonts w:asciiTheme="minorHAnsi" w:hAnsiTheme="minorHAnsi" w:cstheme="minorHAnsi"/>
          <w:b/>
          <w:sz w:val="22"/>
          <w:szCs w:val="22"/>
        </w:rPr>
        <w:t xml:space="preserve"> PARTICIPA</w:t>
      </w:r>
      <w:r>
        <w:rPr>
          <w:rFonts w:asciiTheme="minorHAnsi" w:hAnsiTheme="minorHAnsi" w:cstheme="minorHAnsi"/>
          <w:b/>
          <w:sz w:val="22"/>
          <w:szCs w:val="22"/>
        </w:rPr>
        <w:t>ÇÃO</w:t>
      </w:r>
      <w:r w:rsidRPr="00BF5A58">
        <w:rPr>
          <w:rFonts w:asciiTheme="minorHAnsi" w:hAnsiTheme="minorHAnsi" w:cstheme="minorHAnsi"/>
          <w:b/>
          <w:sz w:val="22"/>
          <w:szCs w:val="22"/>
        </w:rPr>
        <w:t xml:space="preserve"> </w:t>
      </w:r>
      <w:bookmarkEnd w:id="23"/>
    </w:p>
    <w:p w14:paraId="5B4726D2" w14:textId="5E031E02" w:rsidR="0086054E" w:rsidRPr="0086054E" w:rsidRDefault="0086054E" w:rsidP="00C9246F">
      <w:pPr>
        <w:pStyle w:val="NormalWeb"/>
        <w:numPr>
          <w:ilvl w:val="1"/>
          <w:numId w:val="38"/>
        </w:numPr>
        <w:tabs>
          <w:tab w:val="left" w:pos="567"/>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
          <w:bCs/>
          <w:sz w:val="22"/>
          <w:szCs w:val="22"/>
        </w:rPr>
      </w:pPr>
      <w:r w:rsidRPr="0086054E">
        <w:rPr>
          <w:rFonts w:asciiTheme="minorHAnsi" w:hAnsiTheme="minorHAnsi" w:cstheme="minorHAnsi"/>
          <w:sz w:val="22"/>
          <w:szCs w:val="22"/>
        </w:rPr>
        <w:t>Poderão participar deste Edital as Organizações da Sociedade Civil</w:t>
      </w:r>
      <w:r w:rsidRPr="0086054E">
        <w:rPr>
          <w:rFonts w:asciiTheme="minorHAnsi" w:hAnsiTheme="minorHAnsi" w:cstheme="minorHAnsi"/>
          <w:bCs/>
          <w:sz w:val="22"/>
          <w:szCs w:val="22"/>
        </w:rPr>
        <w:t xml:space="preserve"> pessoas jurídicas de direito privado, sem fins lucrativos, assim consideradas aquelas definidas pelo art. 2º, inciso I, alínea “a”, da Lei n.º 13.019, de 2014 (com redação dada pela Lei n.º 13.204, de 14 de dezembro de 2015):</w:t>
      </w:r>
    </w:p>
    <w:p w14:paraId="6DA38788" w14:textId="0223CA52" w:rsidR="0086054E" w:rsidRDefault="0086054E" w:rsidP="0086054E">
      <w:pPr>
        <w:pStyle w:val="NormalWeb"/>
        <w:tabs>
          <w:tab w:val="left" w:pos="851"/>
          <w:tab w:val="left" w:pos="993"/>
          <w:tab w:val="left" w:pos="1701"/>
          <w:tab w:val="left" w:pos="9632"/>
        </w:tabs>
        <w:spacing w:before="120" w:beforeAutospacing="0" w:after="120" w:afterAutospacing="0"/>
        <w:ind w:left="3261"/>
        <w:jc w:val="both"/>
        <w:rPr>
          <w:rFonts w:asciiTheme="minorHAnsi" w:hAnsiTheme="minorHAnsi" w:cstheme="minorHAnsi"/>
          <w:bCs/>
          <w:i/>
          <w:sz w:val="22"/>
          <w:szCs w:val="22"/>
        </w:rPr>
      </w:pPr>
      <w:r w:rsidRPr="00334DBF">
        <w:rPr>
          <w:rFonts w:asciiTheme="minorHAnsi" w:hAnsiTheme="minorHAnsi" w:cstheme="minorHAnsi"/>
          <w:bCs/>
          <w:i/>
          <w:sz w:val="22"/>
          <w:szCs w:val="22"/>
        </w:rPr>
        <w:t>“Entidade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w:t>
      </w:r>
      <w:r>
        <w:rPr>
          <w:rFonts w:asciiTheme="minorHAnsi" w:hAnsiTheme="minorHAnsi" w:cstheme="minorHAnsi"/>
          <w:bCs/>
          <w:i/>
          <w:sz w:val="22"/>
          <w:szCs w:val="22"/>
        </w:rPr>
        <w:t>trimonial ou fundo de reserva”.</w:t>
      </w:r>
    </w:p>
    <w:p w14:paraId="2BD78665" w14:textId="61530965" w:rsidR="00FE58CD" w:rsidRPr="00DA22E9" w:rsidRDefault="00FE58CD" w:rsidP="00C9246F">
      <w:pPr>
        <w:pStyle w:val="NormalWeb"/>
        <w:numPr>
          <w:ilvl w:val="1"/>
          <w:numId w:val="38"/>
        </w:numPr>
        <w:tabs>
          <w:tab w:val="left" w:pos="567"/>
          <w:tab w:val="left" w:pos="9632"/>
        </w:tabs>
        <w:spacing w:before="240" w:beforeAutospacing="0" w:after="120" w:afterAutospacing="0" w:line="276" w:lineRule="auto"/>
        <w:ind w:left="0" w:firstLine="0"/>
        <w:jc w:val="both"/>
        <w:rPr>
          <w:rFonts w:asciiTheme="minorHAnsi" w:hAnsiTheme="minorHAnsi" w:cstheme="minorHAnsi"/>
          <w:bCs/>
          <w:sz w:val="22"/>
          <w:szCs w:val="22"/>
        </w:rPr>
      </w:pPr>
      <w:r w:rsidRPr="009B206A">
        <w:rPr>
          <w:rFonts w:asciiTheme="minorHAnsi" w:hAnsiTheme="minorHAnsi" w:cstheme="minorHAnsi"/>
          <w:bCs/>
          <w:sz w:val="22"/>
          <w:szCs w:val="22"/>
        </w:rPr>
        <w:t xml:space="preserve"> </w:t>
      </w:r>
      <w:r w:rsidR="00DA22E9" w:rsidRPr="009B206A">
        <w:rPr>
          <w:rFonts w:asciiTheme="minorHAnsi" w:hAnsiTheme="minorHAnsi" w:cstheme="minorHAnsi"/>
          <w:bCs/>
          <w:sz w:val="22"/>
          <w:szCs w:val="22"/>
        </w:rPr>
        <w:t xml:space="preserve">Aplica-se, contudo, a este Edital o enquadramento de </w:t>
      </w:r>
      <w:r w:rsidR="00DA22E9">
        <w:rPr>
          <w:rFonts w:asciiTheme="minorHAnsi" w:hAnsiTheme="minorHAnsi" w:cstheme="minorHAnsi"/>
          <w:bCs/>
          <w:sz w:val="22"/>
          <w:szCs w:val="22"/>
        </w:rPr>
        <w:t>O</w:t>
      </w:r>
      <w:r w:rsidR="00DA22E9" w:rsidRPr="009B206A">
        <w:rPr>
          <w:rFonts w:asciiTheme="minorHAnsi" w:hAnsiTheme="minorHAnsi" w:cstheme="minorHAnsi"/>
          <w:bCs/>
          <w:sz w:val="22"/>
          <w:szCs w:val="22"/>
        </w:rPr>
        <w:t xml:space="preserve">rganização da </w:t>
      </w:r>
      <w:r w:rsidR="00DA22E9">
        <w:rPr>
          <w:rFonts w:asciiTheme="minorHAnsi" w:hAnsiTheme="minorHAnsi" w:cstheme="minorHAnsi"/>
          <w:bCs/>
          <w:sz w:val="22"/>
          <w:szCs w:val="22"/>
        </w:rPr>
        <w:t>S</w:t>
      </w:r>
      <w:r w:rsidR="00DA22E9" w:rsidRPr="009B206A">
        <w:rPr>
          <w:rFonts w:asciiTheme="minorHAnsi" w:hAnsiTheme="minorHAnsi" w:cstheme="minorHAnsi"/>
          <w:bCs/>
          <w:sz w:val="22"/>
          <w:szCs w:val="22"/>
        </w:rPr>
        <w:t xml:space="preserve">ociedade </w:t>
      </w:r>
      <w:r w:rsidR="00DA22E9">
        <w:rPr>
          <w:rFonts w:asciiTheme="minorHAnsi" w:hAnsiTheme="minorHAnsi" w:cstheme="minorHAnsi"/>
          <w:bCs/>
          <w:sz w:val="22"/>
          <w:szCs w:val="22"/>
        </w:rPr>
        <w:t>C</w:t>
      </w:r>
      <w:r w:rsidR="00DA22E9" w:rsidRPr="009B206A">
        <w:rPr>
          <w:rFonts w:asciiTheme="minorHAnsi" w:hAnsiTheme="minorHAnsi" w:cstheme="minorHAnsi"/>
          <w:bCs/>
          <w:sz w:val="22"/>
          <w:szCs w:val="22"/>
        </w:rPr>
        <w:t xml:space="preserve">ivil Representativas, sem fins lucrativos, ou por </w:t>
      </w:r>
      <w:r w:rsidR="00DA22E9">
        <w:rPr>
          <w:rFonts w:asciiTheme="minorHAnsi" w:hAnsiTheme="minorHAnsi" w:cstheme="minorHAnsi"/>
          <w:bCs/>
          <w:sz w:val="22"/>
          <w:szCs w:val="22"/>
        </w:rPr>
        <w:t>E</w:t>
      </w:r>
      <w:r w:rsidR="00DA22E9" w:rsidRPr="009B206A">
        <w:rPr>
          <w:rFonts w:asciiTheme="minorHAnsi" w:hAnsiTheme="minorHAnsi" w:cstheme="minorHAnsi"/>
          <w:bCs/>
          <w:sz w:val="22"/>
          <w:szCs w:val="22"/>
        </w:rPr>
        <w:t xml:space="preserve">ntidades com </w:t>
      </w:r>
      <w:r w:rsidR="00DA22E9">
        <w:rPr>
          <w:rFonts w:asciiTheme="minorHAnsi" w:hAnsiTheme="minorHAnsi" w:cstheme="minorHAnsi"/>
          <w:bCs/>
          <w:sz w:val="22"/>
          <w:szCs w:val="22"/>
        </w:rPr>
        <w:t>I</w:t>
      </w:r>
      <w:r w:rsidR="00DA22E9" w:rsidRPr="009B206A">
        <w:rPr>
          <w:rFonts w:asciiTheme="minorHAnsi" w:hAnsiTheme="minorHAnsi" w:cstheme="minorHAnsi"/>
          <w:bCs/>
          <w:sz w:val="22"/>
          <w:szCs w:val="22"/>
        </w:rPr>
        <w:t xml:space="preserve">nstâncias </w:t>
      </w:r>
      <w:r w:rsidR="00DA22E9">
        <w:rPr>
          <w:rFonts w:asciiTheme="minorHAnsi" w:hAnsiTheme="minorHAnsi" w:cstheme="minorHAnsi"/>
          <w:bCs/>
          <w:sz w:val="22"/>
          <w:szCs w:val="22"/>
        </w:rPr>
        <w:t>D</w:t>
      </w:r>
      <w:r w:rsidR="00DA22E9" w:rsidRPr="009B206A">
        <w:rPr>
          <w:rFonts w:asciiTheme="minorHAnsi" w:hAnsiTheme="minorHAnsi" w:cstheme="minorHAnsi"/>
          <w:bCs/>
          <w:sz w:val="22"/>
          <w:szCs w:val="22"/>
        </w:rPr>
        <w:t>eliberativas</w:t>
      </w:r>
      <w:r w:rsidR="00DA22E9">
        <w:rPr>
          <w:rFonts w:asciiTheme="minorHAnsi" w:hAnsiTheme="minorHAnsi" w:cstheme="minorHAnsi"/>
          <w:bCs/>
          <w:sz w:val="22"/>
          <w:szCs w:val="22"/>
        </w:rPr>
        <w:t xml:space="preserve">, ambas </w:t>
      </w:r>
      <w:r w:rsidR="00DA22E9" w:rsidRPr="009B206A">
        <w:rPr>
          <w:rFonts w:asciiTheme="minorHAnsi" w:hAnsiTheme="minorHAnsi" w:cstheme="minorHAnsi"/>
          <w:bCs/>
          <w:sz w:val="22"/>
          <w:szCs w:val="22"/>
        </w:rPr>
        <w:t>compostas exclusivamente por Arquitetos e Urbanistas</w:t>
      </w:r>
      <w:r w:rsidR="00DA22E9">
        <w:rPr>
          <w:rFonts w:asciiTheme="minorHAnsi" w:hAnsiTheme="minorHAnsi" w:cstheme="minorHAnsi"/>
          <w:bCs/>
          <w:sz w:val="22"/>
          <w:szCs w:val="22"/>
        </w:rPr>
        <w:t xml:space="preserve"> –</w:t>
      </w:r>
      <w:r w:rsidR="00DA22E9" w:rsidRPr="009B206A">
        <w:rPr>
          <w:rFonts w:asciiTheme="minorHAnsi" w:hAnsiTheme="minorHAnsi" w:cstheme="minorHAnsi"/>
          <w:bCs/>
          <w:sz w:val="22"/>
          <w:szCs w:val="22"/>
        </w:rPr>
        <w:t xml:space="preserve"> pessoas físicas ou jurídicas</w:t>
      </w:r>
      <w:r w:rsidR="00DA22E9">
        <w:rPr>
          <w:rFonts w:asciiTheme="minorHAnsi" w:hAnsiTheme="minorHAnsi" w:cstheme="minorHAnsi"/>
          <w:bCs/>
          <w:sz w:val="22"/>
          <w:szCs w:val="22"/>
        </w:rPr>
        <w:t xml:space="preserve"> –</w:t>
      </w:r>
      <w:r w:rsidR="00DA22E9" w:rsidRPr="009B206A">
        <w:rPr>
          <w:rFonts w:asciiTheme="minorHAnsi" w:hAnsiTheme="minorHAnsi" w:cstheme="minorHAnsi"/>
          <w:bCs/>
          <w:sz w:val="22"/>
          <w:szCs w:val="22"/>
        </w:rPr>
        <w:t xml:space="preserve"> com sede e atividade no Estado Rio Grande do Sul</w:t>
      </w:r>
      <w:r w:rsidR="00DA22E9">
        <w:rPr>
          <w:rFonts w:asciiTheme="minorHAnsi" w:hAnsiTheme="minorHAnsi" w:cstheme="minorHAnsi"/>
          <w:bCs/>
          <w:sz w:val="22"/>
          <w:szCs w:val="22"/>
        </w:rPr>
        <w:t>.</w:t>
      </w:r>
    </w:p>
    <w:p w14:paraId="064BA13E" w14:textId="11FDD64A" w:rsidR="00FE58CD" w:rsidRPr="009B206A" w:rsidRDefault="00FE58CD" w:rsidP="00C9246F">
      <w:pPr>
        <w:pStyle w:val="NormalWeb"/>
        <w:numPr>
          <w:ilvl w:val="1"/>
          <w:numId w:val="38"/>
        </w:numPr>
        <w:tabs>
          <w:tab w:val="left" w:pos="567"/>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B206A">
        <w:rPr>
          <w:rFonts w:asciiTheme="minorHAnsi" w:hAnsiTheme="minorHAnsi" w:cstheme="minorHAnsi"/>
          <w:bCs/>
          <w:sz w:val="22"/>
          <w:szCs w:val="22"/>
        </w:rPr>
        <w:t xml:space="preserve">Cada </w:t>
      </w:r>
      <w:r w:rsidR="003643E9">
        <w:rPr>
          <w:rFonts w:asciiTheme="minorHAnsi" w:hAnsiTheme="minorHAnsi" w:cstheme="minorHAnsi"/>
          <w:bCs/>
          <w:sz w:val="22"/>
          <w:szCs w:val="22"/>
        </w:rPr>
        <w:t>O</w:t>
      </w:r>
      <w:r w:rsidRPr="009B206A">
        <w:rPr>
          <w:rFonts w:asciiTheme="minorHAnsi" w:hAnsiTheme="minorHAnsi" w:cstheme="minorHAnsi"/>
          <w:bCs/>
          <w:sz w:val="22"/>
          <w:szCs w:val="22"/>
        </w:rPr>
        <w:t>rganização d</w:t>
      </w:r>
      <w:r w:rsidRPr="00972CBC">
        <w:rPr>
          <w:rFonts w:asciiTheme="minorHAnsi" w:hAnsiTheme="minorHAnsi" w:cstheme="minorHAnsi"/>
          <w:bCs/>
          <w:sz w:val="22"/>
          <w:szCs w:val="22"/>
        </w:rPr>
        <w:t xml:space="preserve">a </w:t>
      </w:r>
      <w:r w:rsidR="003643E9" w:rsidRPr="00972CBC">
        <w:rPr>
          <w:rFonts w:asciiTheme="minorHAnsi" w:hAnsiTheme="minorHAnsi" w:cstheme="minorHAnsi"/>
          <w:bCs/>
          <w:sz w:val="22"/>
          <w:szCs w:val="22"/>
        </w:rPr>
        <w:t>S</w:t>
      </w:r>
      <w:r w:rsidRPr="00972CBC">
        <w:rPr>
          <w:rFonts w:asciiTheme="minorHAnsi" w:hAnsiTheme="minorHAnsi" w:cstheme="minorHAnsi"/>
          <w:bCs/>
          <w:sz w:val="22"/>
          <w:szCs w:val="22"/>
        </w:rPr>
        <w:t>ociedade</w:t>
      </w:r>
      <w:r w:rsidR="003643E9" w:rsidRPr="00972CBC">
        <w:rPr>
          <w:rFonts w:asciiTheme="minorHAnsi" w:hAnsiTheme="minorHAnsi" w:cstheme="minorHAnsi"/>
          <w:bCs/>
          <w:sz w:val="22"/>
          <w:szCs w:val="22"/>
        </w:rPr>
        <w:t xml:space="preserve"> C</w:t>
      </w:r>
      <w:r w:rsidRPr="00972CBC">
        <w:rPr>
          <w:rFonts w:asciiTheme="minorHAnsi" w:hAnsiTheme="minorHAnsi" w:cstheme="minorHAnsi"/>
          <w:bCs/>
          <w:sz w:val="22"/>
          <w:szCs w:val="22"/>
        </w:rPr>
        <w:t xml:space="preserve">ivil poderá enviar tantas propostas quantas quiser. No entanto, cada pessoa jurídica terá, no máximo, </w:t>
      </w:r>
      <w:r w:rsidR="00B5698D">
        <w:rPr>
          <w:rFonts w:asciiTheme="minorHAnsi" w:hAnsiTheme="minorHAnsi" w:cstheme="minorHAnsi"/>
          <w:bCs/>
          <w:sz w:val="22"/>
          <w:szCs w:val="22"/>
        </w:rPr>
        <w:t>XX</w:t>
      </w:r>
      <w:r w:rsidRPr="00972CBC">
        <w:rPr>
          <w:rFonts w:asciiTheme="minorHAnsi" w:hAnsiTheme="minorHAnsi" w:cstheme="minorHAnsi"/>
          <w:bCs/>
          <w:sz w:val="22"/>
          <w:szCs w:val="22"/>
        </w:rPr>
        <w:t xml:space="preserve"> (</w:t>
      </w:r>
      <w:r w:rsidR="00B5698D">
        <w:rPr>
          <w:rFonts w:asciiTheme="minorHAnsi" w:hAnsiTheme="minorHAnsi" w:cstheme="minorHAnsi"/>
          <w:bCs/>
          <w:sz w:val="22"/>
          <w:szCs w:val="22"/>
        </w:rPr>
        <w:t>escrever por extenso</w:t>
      </w:r>
      <w:r w:rsidRPr="00972CBC">
        <w:rPr>
          <w:rFonts w:asciiTheme="minorHAnsi" w:hAnsiTheme="minorHAnsi" w:cstheme="minorHAnsi"/>
          <w:bCs/>
          <w:sz w:val="22"/>
          <w:szCs w:val="22"/>
        </w:rPr>
        <w:t xml:space="preserve">) propostas </w:t>
      </w:r>
      <w:r w:rsidRPr="009B206A">
        <w:rPr>
          <w:rFonts w:asciiTheme="minorHAnsi" w:hAnsiTheme="minorHAnsi" w:cstheme="minorHAnsi"/>
          <w:bCs/>
          <w:sz w:val="22"/>
          <w:szCs w:val="22"/>
        </w:rPr>
        <w:t xml:space="preserve">aprovadas. </w:t>
      </w:r>
    </w:p>
    <w:p w14:paraId="514E2B28" w14:textId="2068B2C6" w:rsidR="00132571" w:rsidRPr="00BF5A58" w:rsidRDefault="00132571" w:rsidP="00C9246F">
      <w:pPr>
        <w:pStyle w:val="NormalWeb"/>
        <w:numPr>
          <w:ilvl w:val="0"/>
          <w:numId w:val="38"/>
        </w:numPr>
        <w:shd w:val="clear" w:color="auto" w:fill="D9D9D9" w:themeFill="background1" w:themeFillShade="D9"/>
        <w:tabs>
          <w:tab w:val="left" w:pos="284"/>
          <w:tab w:val="left" w:pos="567"/>
          <w:tab w:val="left" w:pos="1701"/>
          <w:tab w:val="left" w:pos="3969"/>
          <w:tab w:val="left" w:pos="9632"/>
        </w:tabs>
        <w:spacing w:before="240" w:beforeAutospacing="0" w:after="120" w:afterAutospacing="0" w:line="276" w:lineRule="auto"/>
        <w:ind w:left="0" w:right="6" w:firstLine="0"/>
        <w:rPr>
          <w:rFonts w:asciiTheme="minorHAnsi" w:hAnsiTheme="minorHAnsi" w:cstheme="minorHAnsi"/>
          <w:b/>
          <w:sz w:val="22"/>
          <w:szCs w:val="22"/>
        </w:rPr>
      </w:pPr>
      <w:bookmarkStart w:id="24" w:name="_Toc128593536"/>
      <w:bookmarkStart w:id="25" w:name="_Toc160635344"/>
      <w:bookmarkStart w:id="26" w:name="_Toc160635427"/>
      <w:bookmarkStart w:id="27" w:name="_Toc160703046"/>
      <w:bookmarkStart w:id="28" w:name="_Toc160703156"/>
      <w:bookmarkStart w:id="29" w:name="_Toc160703322"/>
      <w:r w:rsidRPr="00BF5A58">
        <w:rPr>
          <w:rFonts w:asciiTheme="minorHAnsi" w:hAnsiTheme="minorHAnsi" w:cstheme="minorHAnsi"/>
          <w:b/>
          <w:sz w:val="22"/>
          <w:szCs w:val="22"/>
        </w:rPr>
        <w:t>DA JUSTIFICATIVA</w:t>
      </w:r>
      <w:bookmarkEnd w:id="24"/>
      <w:bookmarkEnd w:id="25"/>
      <w:bookmarkEnd w:id="26"/>
      <w:bookmarkEnd w:id="27"/>
      <w:bookmarkEnd w:id="28"/>
      <w:bookmarkEnd w:id="29"/>
    </w:p>
    <w:p w14:paraId="5CB8DE62" w14:textId="1FEC1A74" w:rsidR="0086054E" w:rsidRPr="0086054E" w:rsidRDefault="0086054E" w:rsidP="00F90E51">
      <w:pPr>
        <w:pStyle w:val="NormalWeb"/>
        <w:numPr>
          <w:ilvl w:val="1"/>
          <w:numId w:val="38"/>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
          <w:bCs/>
          <w:sz w:val="22"/>
          <w:szCs w:val="22"/>
        </w:rPr>
      </w:pPr>
      <w:r>
        <w:rPr>
          <w:rFonts w:asciiTheme="minorHAnsi" w:hAnsiTheme="minorHAnsi" w:cstheme="minorHAnsi"/>
          <w:b/>
          <w:bCs/>
          <w:sz w:val="22"/>
          <w:szCs w:val="22"/>
        </w:rPr>
        <w:t>Objetivo E</w:t>
      </w:r>
      <w:r w:rsidRPr="00334DBF">
        <w:rPr>
          <w:rFonts w:asciiTheme="minorHAnsi" w:hAnsiTheme="minorHAnsi" w:cstheme="minorHAnsi"/>
          <w:b/>
          <w:bCs/>
          <w:sz w:val="22"/>
          <w:szCs w:val="22"/>
        </w:rPr>
        <w:t>stratégico</w:t>
      </w:r>
      <w:r>
        <w:rPr>
          <w:rFonts w:asciiTheme="minorHAnsi" w:hAnsiTheme="minorHAnsi" w:cstheme="minorHAnsi"/>
          <w:b/>
          <w:bCs/>
          <w:sz w:val="22"/>
          <w:szCs w:val="22"/>
        </w:rPr>
        <w:t xml:space="preserve"> do CAU/RS associado ao Chamamento Público</w:t>
      </w:r>
      <w:r w:rsidRPr="00334DBF">
        <w:rPr>
          <w:rFonts w:asciiTheme="minorHAnsi" w:hAnsiTheme="minorHAnsi" w:cstheme="minorHAnsi"/>
          <w:b/>
          <w:bCs/>
          <w:sz w:val="22"/>
          <w:szCs w:val="22"/>
        </w:rPr>
        <w:t>.</w:t>
      </w:r>
    </w:p>
    <w:p w14:paraId="71876ABC" w14:textId="46D10BA7" w:rsidR="0086054E" w:rsidRPr="0018063C" w:rsidRDefault="0086054E" w:rsidP="00F90E51">
      <w:pPr>
        <w:pStyle w:val="NormalWeb"/>
        <w:numPr>
          <w:ilvl w:val="2"/>
          <w:numId w:val="38"/>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Para cumprir sua Missão Institucional de promover a Arquitetura e Urbanismo para todos, o CAU/RS distribui suas ações dentro de um Mapa Estratégico composto por diversos Objetivos Estratégicos. A concessão de Apoio Institucional pelo CAU/RS enquadra-se dentro dos objetivos estratégicos </w:t>
      </w:r>
      <w:r w:rsidRPr="0018063C">
        <w:rPr>
          <w:rFonts w:asciiTheme="minorHAnsi" w:hAnsiTheme="minorHAnsi" w:cstheme="minorHAnsi"/>
          <w:bCs/>
          <w:sz w:val="22"/>
          <w:szCs w:val="22"/>
        </w:rPr>
        <w:t xml:space="preserve">Estimular o conhecimento, o uso de processos criativos e a difusão das melhores práticas em Arquitetura e Urbanismo” e “Fomentar o acesso da sociedade a Arquitetura e Urbanismo.  </w:t>
      </w:r>
    </w:p>
    <w:p w14:paraId="18DA4A24" w14:textId="61D0C675" w:rsidR="0086054E" w:rsidRPr="00334DBF" w:rsidRDefault="0086054E" w:rsidP="00C9246F">
      <w:pPr>
        <w:pStyle w:val="NormalWeb"/>
        <w:numPr>
          <w:ilvl w:val="0"/>
          <w:numId w:val="38"/>
        </w:numPr>
        <w:shd w:val="clear" w:color="auto" w:fill="D9D9D9" w:themeFill="background1" w:themeFillShade="D9"/>
        <w:tabs>
          <w:tab w:val="left" w:pos="284"/>
          <w:tab w:val="left" w:pos="426"/>
          <w:tab w:val="left" w:pos="1701"/>
          <w:tab w:val="left" w:pos="2835"/>
          <w:tab w:val="left" w:pos="3119"/>
          <w:tab w:val="left" w:pos="9632"/>
        </w:tabs>
        <w:spacing w:before="240" w:beforeAutospacing="0" w:after="120" w:afterAutospacing="0" w:line="276" w:lineRule="auto"/>
        <w:ind w:left="0" w:firstLine="0"/>
        <w:rPr>
          <w:rFonts w:asciiTheme="minorHAnsi" w:hAnsiTheme="minorHAnsi" w:cstheme="minorHAnsi"/>
          <w:b/>
          <w:bCs/>
          <w:sz w:val="22"/>
          <w:szCs w:val="22"/>
        </w:rPr>
      </w:pPr>
      <w:bookmarkStart w:id="30" w:name="_Toc121146420"/>
      <w:bookmarkStart w:id="31" w:name="_Toc124776188"/>
      <w:bookmarkStart w:id="32" w:name="_Toc128593537"/>
      <w:bookmarkStart w:id="33" w:name="_Toc160635345"/>
      <w:bookmarkStart w:id="34" w:name="_Toc160635428"/>
      <w:bookmarkStart w:id="35" w:name="_Toc160703047"/>
      <w:bookmarkStart w:id="36" w:name="_Toc160703157"/>
      <w:bookmarkStart w:id="37" w:name="_Toc160703323"/>
      <w:r>
        <w:rPr>
          <w:rFonts w:asciiTheme="minorHAnsi" w:hAnsiTheme="minorHAnsi" w:cstheme="minorHAnsi"/>
          <w:b/>
          <w:bCs/>
          <w:sz w:val="22"/>
          <w:szCs w:val="22"/>
        </w:rPr>
        <w:t xml:space="preserve">DOTAÇÃO ORÇAMENTÁRIA, REPASSE </w:t>
      </w:r>
      <w:r w:rsidRPr="00334DBF">
        <w:rPr>
          <w:rFonts w:asciiTheme="minorHAnsi" w:hAnsiTheme="minorHAnsi" w:cstheme="minorHAnsi"/>
          <w:b/>
          <w:bCs/>
          <w:sz w:val="22"/>
          <w:szCs w:val="22"/>
        </w:rPr>
        <w:t>E UTILIZAÇÃO DOS RECURSOS FINANCEIROS</w:t>
      </w:r>
      <w:bookmarkEnd w:id="30"/>
      <w:bookmarkEnd w:id="31"/>
      <w:bookmarkEnd w:id="32"/>
      <w:bookmarkEnd w:id="33"/>
      <w:bookmarkEnd w:id="34"/>
      <w:bookmarkEnd w:id="35"/>
      <w:bookmarkEnd w:id="36"/>
      <w:bookmarkEnd w:id="37"/>
    </w:p>
    <w:p w14:paraId="509F49B4" w14:textId="36787798" w:rsidR="0086054E" w:rsidRPr="0086054E" w:rsidRDefault="0086054E" w:rsidP="00F90E51">
      <w:pPr>
        <w:pStyle w:val="NormalWeb"/>
        <w:numPr>
          <w:ilvl w:val="1"/>
          <w:numId w:val="38"/>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
          <w:bCs/>
          <w:sz w:val="22"/>
          <w:szCs w:val="22"/>
        </w:rPr>
      </w:pPr>
      <w:r>
        <w:rPr>
          <w:rFonts w:asciiTheme="minorHAnsi" w:hAnsiTheme="minorHAnsi" w:cstheme="minorHAnsi"/>
          <w:b/>
          <w:bCs/>
          <w:sz w:val="22"/>
          <w:szCs w:val="22"/>
        </w:rPr>
        <w:t>P</w:t>
      </w:r>
      <w:r w:rsidRPr="00334DBF">
        <w:rPr>
          <w:rFonts w:asciiTheme="minorHAnsi" w:hAnsiTheme="minorHAnsi" w:cstheme="minorHAnsi"/>
          <w:b/>
          <w:bCs/>
          <w:sz w:val="22"/>
          <w:szCs w:val="22"/>
        </w:rPr>
        <w:t>revisão orçamentária.</w:t>
      </w:r>
    </w:p>
    <w:p w14:paraId="0E0479B2" w14:textId="4071E6AA" w:rsidR="006B3897" w:rsidRDefault="006B3897" w:rsidP="00F90E51">
      <w:pPr>
        <w:pStyle w:val="NormalWeb"/>
        <w:numPr>
          <w:ilvl w:val="2"/>
          <w:numId w:val="38"/>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As despesas decorrentes deste Chamamento Público estão previstas no Planejamento Orçamentário do CAU/RS para o ano de </w:t>
      </w:r>
      <w:r w:rsidR="004F365B">
        <w:rPr>
          <w:rFonts w:asciiTheme="minorHAnsi" w:hAnsiTheme="minorHAnsi" w:cstheme="minorHAnsi"/>
          <w:bCs/>
          <w:sz w:val="22"/>
          <w:szCs w:val="22"/>
        </w:rPr>
        <w:t>2024,</w:t>
      </w:r>
      <w:r w:rsidRPr="00334DBF">
        <w:rPr>
          <w:rFonts w:asciiTheme="minorHAnsi" w:hAnsiTheme="minorHAnsi" w:cstheme="minorHAnsi"/>
          <w:bCs/>
          <w:sz w:val="22"/>
          <w:szCs w:val="22"/>
        </w:rPr>
        <w:t xml:space="preserve"> na Conta n.</w:t>
      </w:r>
      <w:r w:rsidR="004F365B" w:rsidRPr="00B5698D">
        <w:rPr>
          <w:rFonts w:asciiTheme="minorHAnsi" w:hAnsiTheme="minorHAnsi" w:cstheme="minorHAnsi"/>
          <w:bCs/>
          <w:sz w:val="22"/>
          <w:szCs w:val="22"/>
        </w:rPr>
        <w:t xml:space="preserve"> </w:t>
      </w:r>
      <w:r w:rsidR="00B5698D" w:rsidRPr="00B5698D">
        <w:rPr>
          <w:rFonts w:asciiTheme="minorHAnsi" w:hAnsiTheme="minorHAnsi" w:cstheme="minorHAnsi"/>
          <w:bCs/>
          <w:sz w:val="22"/>
          <w:szCs w:val="22"/>
        </w:rPr>
        <w:t>[</w:t>
      </w:r>
      <w:r w:rsidR="00B5698D" w:rsidRPr="00B5698D">
        <w:rPr>
          <w:rFonts w:asciiTheme="minorHAnsi" w:hAnsiTheme="minorHAnsi" w:cstheme="minorHAnsi"/>
          <w:bCs/>
          <w:sz w:val="22"/>
          <w:szCs w:val="22"/>
          <w:highlight w:val="lightGray"/>
        </w:rPr>
        <w:t>XXX-NOME</w:t>
      </w:r>
      <w:r w:rsidR="00B5698D" w:rsidRPr="00B5698D">
        <w:rPr>
          <w:rFonts w:asciiTheme="minorHAnsi" w:hAnsiTheme="minorHAnsi" w:cstheme="minorHAnsi"/>
          <w:bCs/>
          <w:sz w:val="22"/>
          <w:szCs w:val="22"/>
        </w:rPr>
        <w:t>]</w:t>
      </w:r>
      <w:r w:rsidRPr="00334DBF">
        <w:rPr>
          <w:rFonts w:asciiTheme="minorHAnsi" w:hAnsiTheme="minorHAnsi" w:cstheme="minorHAnsi"/>
          <w:bCs/>
          <w:sz w:val="22"/>
          <w:szCs w:val="22"/>
        </w:rPr>
        <w:t xml:space="preserve">, vinculada ao Centro de Custo n.º </w:t>
      </w:r>
      <w:r w:rsidR="00B5698D" w:rsidRPr="00B5698D">
        <w:rPr>
          <w:rFonts w:asciiTheme="minorHAnsi" w:hAnsiTheme="minorHAnsi" w:cstheme="minorHAnsi"/>
          <w:bCs/>
          <w:sz w:val="22"/>
          <w:szCs w:val="22"/>
        </w:rPr>
        <w:t>[</w:t>
      </w:r>
      <w:r w:rsidR="00B5698D" w:rsidRPr="00B5698D">
        <w:rPr>
          <w:rFonts w:asciiTheme="minorHAnsi" w:hAnsiTheme="minorHAnsi" w:cstheme="minorHAnsi"/>
          <w:bCs/>
          <w:sz w:val="22"/>
          <w:szCs w:val="22"/>
          <w:highlight w:val="lightGray"/>
        </w:rPr>
        <w:t>XXX-NOME</w:t>
      </w:r>
      <w:r w:rsidR="00B5698D" w:rsidRPr="00B5698D">
        <w:rPr>
          <w:rFonts w:asciiTheme="minorHAnsi" w:hAnsiTheme="minorHAnsi" w:cstheme="minorHAnsi"/>
          <w:bCs/>
          <w:sz w:val="22"/>
          <w:szCs w:val="22"/>
        </w:rPr>
        <w:t>]</w:t>
      </w:r>
      <w:r w:rsidR="004F365B">
        <w:rPr>
          <w:rFonts w:asciiTheme="minorHAnsi" w:hAnsiTheme="minorHAnsi" w:cstheme="minorHAnsi"/>
          <w:bCs/>
          <w:sz w:val="22"/>
          <w:szCs w:val="22"/>
        </w:rPr>
        <w:t>.</w:t>
      </w:r>
    </w:p>
    <w:p w14:paraId="3FEEB31C" w14:textId="77777777" w:rsidR="00C9246F" w:rsidRDefault="00C9246F" w:rsidP="00C9246F">
      <w:pPr>
        <w:pStyle w:val="NormalWeb"/>
        <w:tabs>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rPr>
      </w:pPr>
    </w:p>
    <w:p w14:paraId="7677A89E" w14:textId="77777777" w:rsidR="006B3897" w:rsidRPr="006B3897" w:rsidRDefault="006B3897" w:rsidP="00F90E51">
      <w:pPr>
        <w:pStyle w:val="NormalWeb"/>
        <w:numPr>
          <w:ilvl w:val="1"/>
          <w:numId w:val="38"/>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Cs/>
          <w:sz w:val="22"/>
          <w:szCs w:val="22"/>
        </w:rPr>
      </w:pPr>
      <w:r w:rsidRPr="006B3897">
        <w:rPr>
          <w:rFonts w:asciiTheme="minorHAnsi" w:hAnsiTheme="minorHAnsi" w:cstheme="minorHAnsi"/>
          <w:b/>
          <w:bCs/>
          <w:sz w:val="22"/>
          <w:szCs w:val="22"/>
        </w:rPr>
        <w:t>Valores disponibilizados.</w:t>
      </w:r>
    </w:p>
    <w:p w14:paraId="678C9C0C" w14:textId="083AF966" w:rsidR="006B3897" w:rsidRDefault="006B3897" w:rsidP="00F90E51">
      <w:pPr>
        <w:pStyle w:val="NormalWeb"/>
        <w:numPr>
          <w:ilvl w:val="2"/>
          <w:numId w:val="38"/>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38" w:name="_Hlk165191573"/>
      <w:r w:rsidRPr="00093519">
        <w:rPr>
          <w:rFonts w:asciiTheme="minorHAnsi" w:hAnsiTheme="minorHAnsi" w:cstheme="minorHAnsi"/>
          <w:bCs/>
          <w:sz w:val="22"/>
          <w:szCs w:val="22"/>
        </w:rPr>
        <w:lastRenderedPageBreak/>
        <w:t xml:space="preserve">O CAU/RS disponibilizará para este Chamamento Público o valor global de </w:t>
      </w:r>
      <w:r w:rsidRPr="00093519">
        <w:rPr>
          <w:rFonts w:asciiTheme="minorHAnsi" w:hAnsiTheme="minorHAnsi" w:cstheme="minorHAnsi"/>
          <w:b/>
          <w:bCs/>
          <w:sz w:val="22"/>
          <w:szCs w:val="22"/>
        </w:rPr>
        <w:t>R$</w:t>
      </w:r>
      <w:r w:rsidR="00093519" w:rsidRPr="00093519">
        <w:rPr>
          <w:rFonts w:asciiTheme="minorHAnsi" w:hAnsiTheme="minorHAnsi" w:cstheme="minorHAnsi"/>
          <w:bCs/>
          <w:sz w:val="22"/>
          <w:szCs w:val="22"/>
        </w:rPr>
        <w:t xml:space="preserve"> </w:t>
      </w:r>
      <w:r w:rsidR="00B5698D" w:rsidRPr="00B5698D">
        <w:rPr>
          <w:rFonts w:asciiTheme="minorHAnsi" w:hAnsiTheme="minorHAnsi" w:cstheme="minorHAnsi"/>
          <w:b/>
          <w:sz w:val="22"/>
          <w:szCs w:val="22"/>
          <w:highlight w:val="lightGray"/>
        </w:rPr>
        <w:t>XX.XXX</w:t>
      </w:r>
      <w:r w:rsidR="009D57B0" w:rsidRPr="00B5698D">
        <w:rPr>
          <w:rFonts w:asciiTheme="minorHAnsi" w:hAnsiTheme="minorHAnsi" w:cstheme="minorHAnsi"/>
          <w:b/>
          <w:sz w:val="22"/>
          <w:szCs w:val="22"/>
          <w:highlight w:val="lightGray"/>
        </w:rPr>
        <w:t>,</w:t>
      </w:r>
      <w:r w:rsidR="00093519" w:rsidRPr="00B5698D">
        <w:rPr>
          <w:rFonts w:asciiTheme="minorHAnsi" w:hAnsiTheme="minorHAnsi" w:cstheme="minorHAnsi"/>
          <w:b/>
          <w:sz w:val="22"/>
          <w:szCs w:val="22"/>
          <w:highlight w:val="lightGray"/>
        </w:rPr>
        <w:t>00</w:t>
      </w:r>
      <w:r w:rsidR="00093519" w:rsidRPr="00B5698D">
        <w:rPr>
          <w:rFonts w:asciiTheme="minorHAnsi" w:hAnsiTheme="minorHAnsi" w:cstheme="minorHAnsi"/>
          <w:bCs/>
          <w:sz w:val="22"/>
          <w:szCs w:val="22"/>
          <w:highlight w:val="lightGray"/>
        </w:rPr>
        <w:t xml:space="preserve"> </w:t>
      </w:r>
      <w:r w:rsidRPr="00B5698D">
        <w:rPr>
          <w:rFonts w:asciiTheme="minorHAnsi" w:hAnsiTheme="minorHAnsi" w:cstheme="minorHAnsi"/>
          <w:sz w:val="22"/>
          <w:szCs w:val="22"/>
          <w:highlight w:val="lightGray"/>
        </w:rPr>
        <w:t>(</w:t>
      </w:r>
      <w:r w:rsidR="00B5698D" w:rsidRPr="00B5698D">
        <w:rPr>
          <w:rFonts w:asciiTheme="minorHAnsi" w:hAnsiTheme="minorHAnsi" w:cstheme="minorHAnsi"/>
          <w:bCs/>
          <w:sz w:val="22"/>
          <w:szCs w:val="22"/>
          <w:highlight w:val="lightGray"/>
        </w:rPr>
        <w:t>escrever por extenso</w:t>
      </w:r>
      <w:r w:rsidRPr="00B5698D">
        <w:rPr>
          <w:rFonts w:asciiTheme="minorHAnsi" w:hAnsiTheme="minorHAnsi" w:cstheme="minorHAnsi"/>
          <w:bCs/>
          <w:sz w:val="22"/>
          <w:szCs w:val="22"/>
          <w:highlight w:val="lightGray"/>
        </w:rPr>
        <w:t>)</w:t>
      </w:r>
      <w:r w:rsidR="00093519" w:rsidRPr="006132F1">
        <w:rPr>
          <w:rFonts w:asciiTheme="minorHAnsi" w:hAnsiTheme="minorHAnsi" w:cstheme="minorHAnsi"/>
          <w:bCs/>
          <w:sz w:val="22"/>
          <w:szCs w:val="22"/>
        </w:rPr>
        <w:t>,</w:t>
      </w:r>
      <w:r w:rsidR="006132F1">
        <w:rPr>
          <w:rFonts w:asciiTheme="minorHAnsi" w:hAnsiTheme="minorHAnsi" w:cstheme="minorHAnsi"/>
          <w:b/>
          <w:bCs/>
          <w:sz w:val="22"/>
          <w:szCs w:val="22"/>
        </w:rPr>
        <w:t xml:space="preserve"> </w:t>
      </w:r>
      <w:r w:rsidR="006132F1" w:rsidRPr="006132F1">
        <w:rPr>
          <w:rFonts w:asciiTheme="minorHAnsi" w:hAnsiTheme="minorHAnsi" w:cstheme="minorHAnsi"/>
          <w:sz w:val="22"/>
          <w:szCs w:val="22"/>
        </w:rPr>
        <w:t>sendo,</w:t>
      </w:r>
      <w:r w:rsidR="00C244C5" w:rsidRPr="00093519">
        <w:rPr>
          <w:rFonts w:asciiTheme="minorHAnsi" w:hAnsiTheme="minorHAnsi" w:cstheme="minorHAnsi"/>
          <w:b/>
          <w:bCs/>
          <w:sz w:val="22"/>
          <w:szCs w:val="22"/>
        </w:rPr>
        <w:t xml:space="preserve"> no Lote 1</w:t>
      </w:r>
      <w:r w:rsidR="00093519" w:rsidRPr="00093519">
        <w:rPr>
          <w:rFonts w:asciiTheme="minorHAnsi" w:hAnsiTheme="minorHAnsi" w:cstheme="minorHAnsi"/>
          <w:b/>
          <w:bCs/>
          <w:sz w:val="22"/>
          <w:szCs w:val="22"/>
        </w:rPr>
        <w:t xml:space="preserve">, </w:t>
      </w:r>
      <w:r w:rsidR="006132F1">
        <w:rPr>
          <w:rFonts w:asciiTheme="minorHAnsi" w:hAnsiTheme="minorHAnsi" w:cstheme="minorHAnsi"/>
          <w:b/>
          <w:bCs/>
          <w:sz w:val="22"/>
          <w:szCs w:val="22"/>
        </w:rPr>
        <w:t xml:space="preserve">por proposta, </w:t>
      </w:r>
      <w:r w:rsidR="00093519" w:rsidRPr="00093519">
        <w:rPr>
          <w:rFonts w:asciiTheme="minorHAnsi" w:hAnsiTheme="minorHAnsi" w:cstheme="minorHAnsi"/>
          <w:b/>
          <w:bCs/>
          <w:sz w:val="22"/>
          <w:szCs w:val="22"/>
        </w:rPr>
        <w:t>de R$</w:t>
      </w:r>
      <w:r w:rsidR="00093519" w:rsidRPr="009D57B0">
        <w:rPr>
          <w:rFonts w:asciiTheme="minorHAnsi" w:hAnsiTheme="minorHAnsi" w:cstheme="minorHAnsi"/>
          <w:b/>
          <w:bCs/>
          <w:sz w:val="22"/>
          <w:szCs w:val="22"/>
        </w:rPr>
        <w:t xml:space="preserve"> </w:t>
      </w:r>
      <w:r w:rsidR="00B5698D" w:rsidRPr="00B5698D">
        <w:rPr>
          <w:rFonts w:asciiTheme="minorHAnsi" w:hAnsiTheme="minorHAnsi" w:cstheme="minorHAnsi"/>
          <w:b/>
          <w:sz w:val="22"/>
          <w:szCs w:val="22"/>
          <w:highlight w:val="lightGray"/>
        </w:rPr>
        <w:t>XX.XXX,00</w:t>
      </w:r>
      <w:r w:rsidR="00B5698D" w:rsidRPr="00B5698D">
        <w:rPr>
          <w:rFonts w:asciiTheme="minorHAnsi" w:hAnsiTheme="minorHAnsi" w:cstheme="minorHAnsi"/>
          <w:bCs/>
          <w:sz w:val="22"/>
          <w:szCs w:val="22"/>
          <w:highlight w:val="lightGray"/>
        </w:rPr>
        <w:t xml:space="preserve"> </w:t>
      </w:r>
      <w:r w:rsidR="00B5698D" w:rsidRPr="00B5698D">
        <w:rPr>
          <w:rFonts w:asciiTheme="minorHAnsi" w:hAnsiTheme="minorHAnsi" w:cstheme="minorHAnsi"/>
          <w:sz w:val="22"/>
          <w:szCs w:val="22"/>
          <w:highlight w:val="lightGray"/>
        </w:rPr>
        <w:t>(</w:t>
      </w:r>
      <w:r w:rsidR="00B5698D" w:rsidRPr="00B5698D">
        <w:rPr>
          <w:rFonts w:asciiTheme="minorHAnsi" w:hAnsiTheme="minorHAnsi" w:cstheme="minorHAnsi"/>
          <w:bCs/>
          <w:sz w:val="22"/>
          <w:szCs w:val="22"/>
          <w:highlight w:val="lightGray"/>
        </w:rPr>
        <w:t>escrever por extenso)</w:t>
      </w:r>
      <w:r w:rsidR="00C244C5" w:rsidRPr="00093519">
        <w:rPr>
          <w:rFonts w:asciiTheme="minorHAnsi" w:hAnsiTheme="minorHAnsi" w:cstheme="minorHAnsi"/>
          <w:sz w:val="22"/>
          <w:szCs w:val="22"/>
        </w:rPr>
        <w:t xml:space="preserve"> </w:t>
      </w:r>
      <w:r w:rsidR="00093519">
        <w:rPr>
          <w:rFonts w:asciiTheme="minorHAnsi" w:hAnsiTheme="minorHAnsi" w:cstheme="minorHAnsi"/>
          <w:sz w:val="22"/>
          <w:szCs w:val="22"/>
        </w:rPr>
        <w:t xml:space="preserve">e no </w:t>
      </w:r>
      <w:r w:rsidR="00093519" w:rsidRPr="00093519">
        <w:rPr>
          <w:rFonts w:asciiTheme="minorHAnsi" w:hAnsiTheme="minorHAnsi" w:cstheme="minorHAnsi"/>
          <w:b/>
          <w:bCs/>
          <w:sz w:val="22"/>
          <w:szCs w:val="22"/>
        </w:rPr>
        <w:t>Lote 2,</w:t>
      </w:r>
      <w:r w:rsidR="006132F1">
        <w:rPr>
          <w:rFonts w:asciiTheme="minorHAnsi" w:hAnsiTheme="minorHAnsi" w:cstheme="minorHAnsi"/>
          <w:b/>
          <w:bCs/>
          <w:sz w:val="22"/>
          <w:szCs w:val="22"/>
        </w:rPr>
        <w:t xml:space="preserve"> por proposta,</w:t>
      </w:r>
      <w:r w:rsidR="00093519" w:rsidRPr="00093519">
        <w:rPr>
          <w:rFonts w:asciiTheme="minorHAnsi" w:hAnsiTheme="minorHAnsi" w:cstheme="minorHAnsi"/>
          <w:b/>
          <w:bCs/>
          <w:sz w:val="22"/>
          <w:szCs w:val="22"/>
        </w:rPr>
        <w:t xml:space="preserve"> de </w:t>
      </w:r>
      <w:r w:rsidR="00C244C5" w:rsidRPr="00093519">
        <w:rPr>
          <w:rFonts w:asciiTheme="minorHAnsi" w:hAnsiTheme="minorHAnsi" w:cstheme="minorHAnsi"/>
          <w:b/>
          <w:bCs/>
          <w:sz w:val="22"/>
          <w:szCs w:val="22"/>
        </w:rPr>
        <w:t>R$</w:t>
      </w:r>
      <w:r w:rsidR="00C244C5" w:rsidRPr="009D57B0">
        <w:rPr>
          <w:rFonts w:asciiTheme="minorHAnsi" w:hAnsiTheme="minorHAnsi" w:cstheme="minorHAnsi"/>
          <w:b/>
          <w:bCs/>
          <w:sz w:val="22"/>
          <w:szCs w:val="22"/>
        </w:rPr>
        <w:t xml:space="preserve"> </w:t>
      </w:r>
      <w:r w:rsidR="00B5698D" w:rsidRPr="00B5698D">
        <w:rPr>
          <w:rFonts w:asciiTheme="minorHAnsi" w:hAnsiTheme="minorHAnsi" w:cstheme="minorHAnsi"/>
          <w:b/>
          <w:sz w:val="22"/>
          <w:szCs w:val="22"/>
          <w:highlight w:val="lightGray"/>
        </w:rPr>
        <w:t>XX.XXX,00</w:t>
      </w:r>
      <w:r w:rsidR="00B5698D" w:rsidRPr="00B5698D">
        <w:rPr>
          <w:rFonts w:asciiTheme="minorHAnsi" w:hAnsiTheme="minorHAnsi" w:cstheme="minorHAnsi"/>
          <w:bCs/>
          <w:sz w:val="22"/>
          <w:szCs w:val="22"/>
          <w:highlight w:val="lightGray"/>
        </w:rPr>
        <w:t xml:space="preserve"> </w:t>
      </w:r>
      <w:r w:rsidR="00B5698D" w:rsidRPr="00B5698D">
        <w:rPr>
          <w:rFonts w:asciiTheme="minorHAnsi" w:hAnsiTheme="minorHAnsi" w:cstheme="minorHAnsi"/>
          <w:sz w:val="22"/>
          <w:szCs w:val="22"/>
          <w:highlight w:val="lightGray"/>
        </w:rPr>
        <w:t>(</w:t>
      </w:r>
      <w:r w:rsidR="00B5698D" w:rsidRPr="00B5698D">
        <w:rPr>
          <w:rFonts w:asciiTheme="minorHAnsi" w:hAnsiTheme="minorHAnsi" w:cstheme="minorHAnsi"/>
          <w:bCs/>
          <w:sz w:val="22"/>
          <w:szCs w:val="22"/>
          <w:highlight w:val="lightGray"/>
        </w:rPr>
        <w:t>escrever por extenso)</w:t>
      </w:r>
      <w:r w:rsidR="00541CCD" w:rsidRPr="00093519">
        <w:rPr>
          <w:rFonts w:asciiTheme="minorHAnsi" w:hAnsiTheme="minorHAnsi" w:cstheme="minorHAnsi"/>
          <w:bCs/>
          <w:sz w:val="22"/>
          <w:szCs w:val="22"/>
        </w:rPr>
        <w:t xml:space="preserve"> conforme datas definidas no cronograma deste Edital</w:t>
      </w:r>
      <w:r w:rsidRPr="00093519">
        <w:rPr>
          <w:rFonts w:asciiTheme="minorHAnsi" w:hAnsiTheme="minorHAnsi" w:cstheme="minorHAnsi"/>
          <w:bCs/>
          <w:sz w:val="22"/>
          <w:szCs w:val="22"/>
        </w:rPr>
        <w:t>.</w:t>
      </w:r>
    </w:p>
    <w:bookmarkEnd w:id="38"/>
    <w:p w14:paraId="734ED2B6" w14:textId="120FBDBF" w:rsidR="006132F1" w:rsidRDefault="006132F1" w:rsidP="006132F1">
      <w:pPr>
        <w:pStyle w:val="NormalWeb"/>
        <w:numPr>
          <w:ilvl w:val="3"/>
          <w:numId w:val="38"/>
        </w:numPr>
        <w:tabs>
          <w:tab w:val="left" w:pos="1134"/>
        </w:tabs>
        <w:spacing w:before="120" w:beforeAutospacing="0" w:after="120" w:afterAutospacing="0" w:line="276" w:lineRule="auto"/>
        <w:ind w:left="284" w:firstLine="0"/>
        <w:jc w:val="both"/>
        <w:rPr>
          <w:rFonts w:asciiTheme="minorHAnsi" w:hAnsiTheme="minorHAnsi" w:cstheme="minorHAnsi"/>
          <w:bCs/>
          <w:sz w:val="22"/>
          <w:szCs w:val="22"/>
        </w:rPr>
      </w:pPr>
      <w:r w:rsidRPr="00B50D58">
        <w:rPr>
          <w:rFonts w:asciiTheme="minorHAnsi" w:hAnsiTheme="minorHAnsi" w:cstheme="minorHAnsi"/>
          <w:bCs/>
          <w:sz w:val="22"/>
          <w:szCs w:val="22"/>
        </w:rPr>
        <w:t xml:space="preserve">Havendo verba disponível, não há restrição para o número de Propostas a serem apoiadas pelo CAU/RS, desde que não exceda </w:t>
      </w:r>
      <w:r w:rsidR="00B5698D" w:rsidRPr="00B5698D">
        <w:rPr>
          <w:rFonts w:asciiTheme="minorHAnsi" w:hAnsiTheme="minorHAnsi" w:cstheme="minorHAnsi"/>
          <w:bCs/>
          <w:sz w:val="22"/>
          <w:szCs w:val="22"/>
          <w:highlight w:val="lightGray"/>
        </w:rPr>
        <w:t>XX</w:t>
      </w:r>
      <w:r w:rsidRPr="00B50D58">
        <w:rPr>
          <w:rFonts w:asciiTheme="minorHAnsi" w:hAnsiTheme="minorHAnsi" w:cstheme="minorHAnsi"/>
          <w:bCs/>
          <w:sz w:val="22"/>
          <w:szCs w:val="22"/>
        </w:rPr>
        <w:t xml:space="preserve"> </w:t>
      </w:r>
      <w:r w:rsidR="005A4FED">
        <w:rPr>
          <w:rFonts w:asciiTheme="minorHAnsi" w:hAnsiTheme="minorHAnsi" w:cstheme="minorHAnsi"/>
          <w:bCs/>
          <w:sz w:val="22"/>
          <w:szCs w:val="22"/>
        </w:rPr>
        <w:t xml:space="preserve">(dois) </w:t>
      </w:r>
      <w:r w:rsidRPr="00B50D58">
        <w:rPr>
          <w:rFonts w:asciiTheme="minorHAnsi" w:hAnsiTheme="minorHAnsi" w:cstheme="minorHAnsi"/>
          <w:bCs/>
          <w:sz w:val="22"/>
          <w:szCs w:val="22"/>
        </w:rPr>
        <w:t>Projetos por Organização da Sociedade Civil.</w:t>
      </w:r>
    </w:p>
    <w:p w14:paraId="22EF7645" w14:textId="04D65F04" w:rsidR="00B46F50" w:rsidRPr="006132F1" w:rsidRDefault="006132F1" w:rsidP="006132F1">
      <w:pPr>
        <w:pStyle w:val="NormalWeb"/>
        <w:numPr>
          <w:ilvl w:val="2"/>
          <w:numId w:val="38"/>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39" w:name="_Hlk165191703"/>
      <w:r>
        <w:rPr>
          <w:rFonts w:asciiTheme="minorHAnsi" w:hAnsiTheme="minorHAnsi" w:cstheme="minorHAnsi"/>
          <w:bCs/>
          <w:sz w:val="22"/>
          <w:szCs w:val="22"/>
        </w:rPr>
        <w:t xml:space="preserve">O </w:t>
      </w:r>
      <w:r w:rsidR="00B46F50" w:rsidRPr="006132F1">
        <w:rPr>
          <w:rFonts w:asciiTheme="minorHAnsi" w:hAnsiTheme="minorHAnsi" w:cstheme="minorHAnsi"/>
          <w:b/>
          <w:sz w:val="22"/>
          <w:szCs w:val="22"/>
        </w:rPr>
        <w:t>Lote 1</w:t>
      </w:r>
      <w:r w:rsidR="004B3855" w:rsidRPr="006132F1">
        <w:rPr>
          <w:rFonts w:asciiTheme="minorHAnsi" w:hAnsiTheme="minorHAnsi" w:cstheme="minorHAnsi"/>
          <w:bCs/>
          <w:sz w:val="22"/>
          <w:szCs w:val="22"/>
        </w:rPr>
        <w:t xml:space="preserve"> </w:t>
      </w:r>
      <w:r w:rsidR="004B3855" w:rsidRPr="009D57B0">
        <w:rPr>
          <w:rFonts w:asciiTheme="minorHAnsi" w:hAnsiTheme="minorHAnsi" w:cstheme="minorHAnsi"/>
          <w:b/>
          <w:sz w:val="22"/>
          <w:szCs w:val="22"/>
        </w:rPr>
        <w:t xml:space="preserve">terá </w:t>
      </w:r>
      <w:r w:rsidR="00B46F50" w:rsidRPr="009D57B0">
        <w:rPr>
          <w:rFonts w:asciiTheme="minorHAnsi" w:hAnsiTheme="minorHAnsi" w:cstheme="minorHAnsi"/>
          <w:b/>
          <w:sz w:val="22"/>
          <w:szCs w:val="22"/>
        </w:rPr>
        <w:t xml:space="preserve">cotas de </w:t>
      </w:r>
      <w:r w:rsidRPr="009D57B0">
        <w:rPr>
          <w:rFonts w:asciiTheme="minorHAnsi" w:hAnsiTheme="minorHAnsi" w:cstheme="minorHAnsi"/>
          <w:b/>
          <w:sz w:val="22"/>
          <w:szCs w:val="22"/>
        </w:rPr>
        <w:t>P</w:t>
      </w:r>
      <w:r w:rsidR="00B46F50" w:rsidRPr="009D57B0">
        <w:rPr>
          <w:rFonts w:asciiTheme="minorHAnsi" w:hAnsiTheme="minorHAnsi" w:cstheme="minorHAnsi"/>
          <w:b/>
          <w:sz w:val="22"/>
          <w:szCs w:val="22"/>
        </w:rPr>
        <w:t xml:space="preserve">atrocínio no valor de R$ </w:t>
      </w:r>
      <w:r w:rsidR="00B5698D" w:rsidRPr="00B5698D">
        <w:rPr>
          <w:rFonts w:asciiTheme="minorHAnsi" w:hAnsiTheme="minorHAnsi" w:cstheme="minorHAnsi"/>
          <w:b/>
          <w:sz w:val="22"/>
          <w:szCs w:val="22"/>
          <w:highlight w:val="lightGray"/>
        </w:rPr>
        <w:t>XX.XXX,00</w:t>
      </w:r>
      <w:r w:rsidR="00B5698D" w:rsidRPr="00B5698D">
        <w:rPr>
          <w:rFonts w:asciiTheme="minorHAnsi" w:hAnsiTheme="minorHAnsi" w:cstheme="minorHAnsi"/>
          <w:bCs/>
          <w:sz w:val="22"/>
          <w:szCs w:val="22"/>
          <w:highlight w:val="lightGray"/>
        </w:rPr>
        <w:t xml:space="preserve"> </w:t>
      </w:r>
      <w:r w:rsidR="00B5698D" w:rsidRPr="00B5698D">
        <w:rPr>
          <w:rFonts w:asciiTheme="minorHAnsi" w:hAnsiTheme="minorHAnsi" w:cstheme="minorHAnsi"/>
          <w:sz w:val="22"/>
          <w:szCs w:val="22"/>
          <w:highlight w:val="lightGray"/>
        </w:rPr>
        <w:t>(</w:t>
      </w:r>
      <w:r w:rsidR="00B5698D" w:rsidRPr="00B5698D">
        <w:rPr>
          <w:rFonts w:asciiTheme="minorHAnsi" w:hAnsiTheme="minorHAnsi" w:cstheme="minorHAnsi"/>
          <w:bCs/>
          <w:sz w:val="22"/>
          <w:szCs w:val="22"/>
          <w:highlight w:val="lightGray"/>
        </w:rPr>
        <w:t>escrever por extenso)</w:t>
      </w:r>
      <w:r w:rsidR="00B46F50" w:rsidRPr="006132F1">
        <w:rPr>
          <w:rFonts w:asciiTheme="minorHAnsi" w:hAnsiTheme="minorHAnsi" w:cstheme="minorHAnsi"/>
          <w:bCs/>
          <w:sz w:val="22"/>
          <w:szCs w:val="22"/>
        </w:rPr>
        <w:t xml:space="preserve"> </w:t>
      </w:r>
      <w:r w:rsidR="00B5698D">
        <w:rPr>
          <w:rFonts w:asciiTheme="minorHAnsi" w:hAnsiTheme="minorHAnsi" w:cstheme="minorHAnsi"/>
          <w:bCs/>
          <w:sz w:val="22"/>
          <w:szCs w:val="22"/>
        </w:rPr>
        <w:t xml:space="preserve">a </w:t>
      </w:r>
      <w:r w:rsidR="00B46F50" w:rsidRPr="006132F1">
        <w:rPr>
          <w:rFonts w:asciiTheme="minorHAnsi" w:hAnsiTheme="minorHAnsi" w:cstheme="minorHAnsi"/>
          <w:bCs/>
          <w:sz w:val="22"/>
          <w:szCs w:val="22"/>
        </w:rPr>
        <w:t xml:space="preserve">serem destinadas às propostas encaminhadas até a data limite </w:t>
      </w:r>
      <w:bookmarkStart w:id="40" w:name="_Hlk172542004"/>
      <w:r w:rsidR="00B46F50" w:rsidRPr="006132F1">
        <w:rPr>
          <w:rFonts w:asciiTheme="minorHAnsi" w:hAnsiTheme="minorHAnsi" w:cstheme="minorHAnsi"/>
          <w:bCs/>
          <w:sz w:val="22"/>
          <w:szCs w:val="22"/>
        </w:rPr>
        <w:t xml:space="preserve">de </w:t>
      </w:r>
      <w:r w:rsidR="00B5698D" w:rsidRPr="00B5698D">
        <w:rPr>
          <w:rFonts w:asciiTheme="minorHAnsi" w:hAnsiTheme="minorHAnsi" w:cstheme="minorHAnsi"/>
          <w:bCs/>
          <w:sz w:val="22"/>
          <w:szCs w:val="22"/>
          <w:highlight w:val="lightGray"/>
        </w:rPr>
        <w:t>XX/XX</w:t>
      </w:r>
      <w:r w:rsidR="00C12E00">
        <w:rPr>
          <w:rFonts w:asciiTheme="minorHAnsi" w:hAnsiTheme="minorHAnsi" w:cstheme="minorHAnsi"/>
          <w:bCs/>
          <w:sz w:val="22"/>
          <w:szCs w:val="22"/>
        </w:rPr>
        <w:t xml:space="preserve"> ou </w:t>
      </w:r>
      <w:r w:rsidR="00B5698D" w:rsidRPr="00B5698D">
        <w:rPr>
          <w:rFonts w:asciiTheme="minorHAnsi" w:hAnsiTheme="minorHAnsi" w:cstheme="minorHAnsi"/>
          <w:bCs/>
          <w:sz w:val="22"/>
          <w:szCs w:val="22"/>
          <w:highlight w:val="lightGray"/>
        </w:rPr>
        <w:t>XX/XX</w:t>
      </w:r>
      <w:r w:rsidR="00B5698D">
        <w:rPr>
          <w:rFonts w:asciiTheme="minorHAnsi" w:hAnsiTheme="minorHAnsi" w:cstheme="minorHAnsi"/>
          <w:bCs/>
          <w:sz w:val="22"/>
          <w:szCs w:val="22"/>
        </w:rPr>
        <w:t xml:space="preserve"> </w:t>
      </w:r>
      <w:r w:rsidR="00C12E00">
        <w:rPr>
          <w:rFonts w:asciiTheme="minorHAnsi" w:hAnsiTheme="minorHAnsi" w:cstheme="minorHAnsi"/>
          <w:bCs/>
          <w:sz w:val="22"/>
          <w:szCs w:val="22"/>
        </w:rPr>
        <w:t xml:space="preserve">(sem ou com impugnação) </w:t>
      </w:r>
      <w:bookmarkEnd w:id="40"/>
      <w:r w:rsidR="004B3855" w:rsidRPr="006132F1">
        <w:rPr>
          <w:rFonts w:asciiTheme="minorHAnsi" w:hAnsiTheme="minorHAnsi" w:cstheme="minorHAnsi"/>
          <w:bCs/>
          <w:sz w:val="22"/>
          <w:szCs w:val="22"/>
        </w:rPr>
        <w:t>e aprovadas conforme regramento estabelecido.</w:t>
      </w:r>
    </w:p>
    <w:p w14:paraId="66BC8A43" w14:textId="399B295E" w:rsidR="004B3855" w:rsidRPr="006132F1" w:rsidRDefault="006132F1" w:rsidP="006132F1">
      <w:pPr>
        <w:pStyle w:val="NormalWeb"/>
        <w:numPr>
          <w:ilvl w:val="2"/>
          <w:numId w:val="38"/>
        </w:numPr>
        <w:tabs>
          <w:tab w:val="left" w:pos="567"/>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6132F1">
        <w:rPr>
          <w:rFonts w:asciiTheme="minorHAnsi" w:hAnsiTheme="minorHAnsi" w:cstheme="minorHAnsi"/>
          <w:bCs/>
          <w:sz w:val="22"/>
          <w:szCs w:val="22"/>
        </w:rPr>
        <w:t>O</w:t>
      </w:r>
      <w:r>
        <w:rPr>
          <w:rFonts w:asciiTheme="minorHAnsi" w:hAnsiTheme="minorHAnsi" w:cstheme="minorHAnsi"/>
          <w:b/>
          <w:sz w:val="22"/>
          <w:szCs w:val="22"/>
        </w:rPr>
        <w:t xml:space="preserve"> </w:t>
      </w:r>
      <w:r w:rsidR="00B46F50" w:rsidRPr="006132F1">
        <w:rPr>
          <w:rFonts w:asciiTheme="minorHAnsi" w:hAnsiTheme="minorHAnsi" w:cstheme="minorHAnsi"/>
          <w:b/>
          <w:sz w:val="22"/>
          <w:szCs w:val="22"/>
        </w:rPr>
        <w:t xml:space="preserve">Lote </w:t>
      </w:r>
      <w:r w:rsidR="00B46F50" w:rsidRPr="009D57B0">
        <w:rPr>
          <w:rFonts w:asciiTheme="minorHAnsi" w:hAnsiTheme="minorHAnsi" w:cstheme="minorHAnsi"/>
          <w:b/>
          <w:sz w:val="22"/>
          <w:szCs w:val="22"/>
        </w:rPr>
        <w:t xml:space="preserve">2 </w:t>
      </w:r>
      <w:r w:rsidR="004B3855" w:rsidRPr="009D57B0">
        <w:rPr>
          <w:rFonts w:asciiTheme="minorHAnsi" w:hAnsiTheme="minorHAnsi" w:cstheme="minorHAnsi"/>
          <w:b/>
          <w:sz w:val="22"/>
          <w:szCs w:val="22"/>
        </w:rPr>
        <w:t xml:space="preserve">terá cotas de </w:t>
      </w:r>
      <w:r w:rsidR="009D57B0">
        <w:rPr>
          <w:rFonts w:asciiTheme="minorHAnsi" w:hAnsiTheme="minorHAnsi" w:cstheme="minorHAnsi"/>
          <w:b/>
          <w:sz w:val="22"/>
          <w:szCs w:val="22"/>
        </w:rPr>
        <w:t>P</w:t>
      </w:r>
      <w:r w:rsidR="004B3855" w:rsidRPr="009D57B0">
        <w:rPr>
          <w:rFonts w:asciiTheme="minorHAnsi" w:hAnsiTheme="minorHAnsi" w:cstheme="minorHAnsi"/>
          <w:b/>
          <w:sz w:val="22"/>
          <w:szCs w:val="22"/>
        </w:rPr>
        <w:t>atrocínio no valor de R$</w:t>
      </w:r>
      <w:r w:rsidR="004B3855" w:rsidRPr="009D57B0">
        <w:rPr>
          <w:rFonts w:asciiTheme="minorHAnsi" w:hAnsiTheme="minorHAnsi" w:cstheme="minorHAnsi"/>
          <w:bCs/>
          <w:sz w:val="22"/>
          <w:szCs w:val="22"/>
        </w:rPr>
        <w:t xml:space="preserve"> </w:t>
      </w:r>
      <w:r w:rsidR="00B5698D" w:rsidRPr="00B5698D">
        <w:rPr>
          <w:rFonts w:asciiTheme="minorHAnsi" w:hAnsiTheme="minorHAnsi" w:cstheme="minorHAnsi"/>
          <w:b/>
          <w:sz w:val="22"/>
          <w:szCs w:val="22"/>
          <w:highlight w:val="lightGray"/>
        </w:rPr>
        <w:t>XX.XXX,00</w:t>
      </w:r>
      <w:r w:rsidR="00B5698D" w:rsidRPr="00B5698D">
        <w:rPr>
          <w:rFonts w:asciiTheme="minorHAnsi" w:hAnsiTheme="minorHAnsi" w:cstheme="minorHAnsi"/>
          <w:bCs/>
          <w:sz w:val="22"/>
          <w:szCs w:val="22"/>
          <w:highlight w:val="lightGray"/>
        </w:rPr>
        <w:t xml:space="preserve"> </w:t>
      </w:r>
      <w:r w:rsidR="00B5698D" w:rsidRPr="00B5698D">
        <w:rPr>
          <w:rFonts w:asciiTheme="minorHAnsi" w:hAnsiTheme="minorHAnsi" w:cstheme="minorHAnsi"/>
          <w:sz w:val="22"/>
          <w:szCs w:val="22"/>
          <w:highlight w:val="lightGray"/>
        </w:rPr>
        <w:t>(</w:t>
      </w:r>
      <w:r w:rsidR="00B5698D" w:rsidRPr="00B5698D">
        <w:rPr>
          <w:rFonts w:asciiTheme="minorHAnsi" w:hAnsiTheme="minorHAnsi" w:cstheme="minorHAnsi"/>
          <w:bCs/>
          <w:sz w:val="22"/>
          <w:szCs w:val="22"/>
          <w:highlight w:val="lightGray"/>
        </w:rPr>
        <w:t>escrever por extenso)</w:t>
      </w:r>
      <w:r w:rsidR="00B5698D">
        <w:rPr>
          <w:rFonts w:asciiTheme="minorHAnsi" w:hAnsiTheme="minorHAnsi" w:cstheme="minorHAnsi"/>
          <w:bCs/>
          <w:sz w:val="22"/>
          <w:szCs w:val="22"/>
        </w:rPr>
        <w:t xml:space="preserve"> </w:t>
      </w:r>
      <w:r w:rsidR="004B3855" w:rsidRPr="006132F1">
        <w:rPr>
          <w:rFonts w:asciiTheme="minorHAnsi" w:hAnsiTheme="minorHAnsi" w:cstheme="minorHAnsi"/>
          <w:bCs/>
          <w:sz w:val="22"/>
          <w:szCs w:val="22"/>
        </w:rPr>
        <w:t xml:space="preserve">a serem destinadas às propostas encaminhadas até a data limite de </w:t>
      </w:r>
      <w:bookmarkStart w:id="41" w:name="_Hlk172542011"/>
      <w:r w:rsidR="00B5698D" w:rsidRPr="00B5698D">
        <w:rPr>
          <w:rFonts w:asciiTheme="minorHAnsi" w:hAnsiTheme="minorHAnsi" w:cstheme="minorHAnsi"/>
          <w:bCs/>
          <w:sz w:val="22"/>
          <w:szCs w:val="22"/>
          <w:highlight w:val="lightGray"/>
        </w:rPr>
        <w:t>XX/XX</w:t>
      </w:r>
      <w:r w:rsidR="00B5698D">
        <w:rPr>
          <w:rFonts w:asciiTheme="minorHAnsi" w:hAnsiTheme="minorHAnsi" w:cstheme="minorHAnsi"/>
          <w:bCs/>
          <w:sz w:val="22"/>
          <w:szCs w:val="22"/>
        </w:rPr>
        <w:t xml:space="preserve"> </w:t>
      </w:r>
      <w:r w:rsidR="00C12E00">
        <w:rPr>
          <w:rFonts w:asciiTheme="minorHAnsi" w:hAnsiTheme="minorHAnsi" w:cstheme="minorHAnsi"/>
          <w:bCs/>
          <w:sz w:val="22"/>
          <w:szCs w:val="22"/>
        </w:rPr>
        <w:t>ou</w:t>
      </w:r>
      <w:r w:rsidR="00C12E00" w:rsidRPr="00022754">
        <w:rPr>
          <w:rFonts w:asciiTheme="minorHAnsi" w:hAnsiTheme="minorHAnsi" w:cstheme="minorHAnsi"/>
          <w:bCs/>
          <w:sz w:val="22"/>
          <w:szCs w:val="22"/>
        </w:rPr>
        <w:t xml:space="preserve"> </w:t>
      </w:r>
      <w:r w:rsidR="00B5698D" w:rsidRPr="00B5698D">
        <w:rPr>
          <w:rFonts w:asciiTheme="minorHAnsi" w:hAnsiTheme="minorHAnsi" w:cstheme="minorHAnsi"/>
          <w:bCs/>
          <w:sz w:val="22"/>
          <w:szCs w:val="22"/>
          <w:highlight w:val="lightGray"/>
        </w:rPr>
        <w:t>XX/XX</w:t>
      </w:r>
      <w:r w:rsidR="00B5698D">
        <w:rPr>
          <w:rFonts w:asciiTheme="minorHAnsi" w:hAnsiTheme="minorHAnsi" w:cstheme="minorHAnsi"/>
          <w:bCs/>
          <w:sz w:val="22"/>
          <w:szCs w:val="22"/>
        </w:rPr>
        <w:t xml:space="preserve"> </w:t>
      </w:r>
      <w:r w:rsidR="00C12E00">
        <w:rPr>
          <w:rFonts w:asciiTheme="minorHAnsi" w:hAnsiTheme="minorHAnsi" w:cstheme="minorHAnsi"/>
          <w:bCs/>
          <w:sz w:val="22"/>
          <w:szCs w:val="22"/>
        </w:rPr>
        <w:t xml:space="preserve">(sem ou com impugnação) </w:t>
      </w:r>
      <w:bookmarkEnd w:id="41"/>
      <w:r w:rsidR="004B3855" w:rsidRPr="006132F1">
        <w:rPr>
          <w:rFonts w:asciiTheme="minorHAnsi" w:hAnsiTheme="minorHAnsi" w:cstheme="minorHAnsi"/>
          <w:bCs/>
          <w:sz w:val="22"/>
          <w:szCs w:val="22"/>
        </w:rPr>
        <w:t>e aprovadas conforme regramento estabelecido.</w:t>
      </w:r>
    </w:p>
    <w:bookmarkEnd w:id="39"/>
    <w:p w14:paraId="17A266C8" w14:textId="32154E42" w:rsidR="00D143F2" w:rsidRPr="00334DBF" w:rsidRDefault="00D143F2" w:rsidP="00F90E51">
      <w:pPr>
        <w:pStyle w:val="NormalWeb"/>
        <w:numPr>
          <w:ilvl w:val="1"/>
          <w:numId w:val="38"/>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
          <w:bCs/>
          <w:sz w:val="22"/>
          <w:szCs w:val="22"/>
        </w:rPr>
      </w:pPr>
      <w:r>
        <w:rPr>
          <w:rFonts w:asciiTheme="minorHAnsi" w:hAnsiTheme="minorHAnsi" w:cstheme="minorHAnsi"/>
          <w:b/>
          <w:bCs/>
          <w:sz w:val="22"/>
          <w:szCs w:val="22"/>
        </w:rPr>
        <w:t>D</w:t>
      </w:r>
      <w:r w:rsidRPr="00334DBF">
        <w:rPr>
          <w:rFonts w:asciiTheme="minorHAnsi" w:hAnsiTheme="minorHAnsi" w:cstheme="minorHAnsi"/>
          <w:b/>
          <w:bCs/>
          <w:sz w:val="22"/>
          <w:szCs w:val="22"/>
        </w:rPr>
        <w:t>estinação dos recursos</w:t>
      </w:r>
    </w:p>
    <w:p w14:paraId="126A9BF4" w14:textId="14F3B9B4" w:rsidR="00D143F2" w:rsidRPr="00334DBF" w:rsidRDefault="00D143F2" w:rsidP="00F90E51">
      <w:pPr>
        <w:pStyle w:val="NormalWeb"/>
        <w:numPr>
          <w:ilvl w:val="2"/>
          <w:numId w:val="38"/>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Receberão recursos do CAU/RS aquelas </w:t>
      </w:r>
      <w:r>
        <w:rPr>
          <w:rFonts w:asciiTheme="minorHAnsi" w:hAnsiTheme="minorHAnsi" w:cstheme="minorHAnsi"/>
          <w:bCs/>
          <w:sz w:val="22"/>
          <w:szCs w:val="22"/>
        </w:rPr>
        <w:t>Organizações da Sociedade Civil</w:t>
      </w:r>
      <w:r w:rsidRPr="00334DBF">
        <w:rPr>
          <w:rFonts w:asciiTheme="minorHAnsi" w:hAnsiTheme="minorHAnsi" w:cstheme="minorHAnsi"/>
          <w:bCs/>
          <w:sz w:val="22"/>
          <w:szCs w:val="22"/>
        </w:rPr>
        <w:t xml:space="preserve"> (OSC) cuja </w:t>
      </w:r>
      <w:r w:rsidR="00093519">
        <w:rPr>
          <w:rFonts w:asciiTheme="minorHAnsi" w:hAnsiTheme="minorHAnsi" w:cstheme="minorHAnsi"/>
          <w:bCs/>
          <w:sz w:val="22"/>
          <w:szCs w:val="22"/>
        </w:rPr>
        <w:t>p</w:t>
      </w:r>
      <w:r w:rsidRPr="00334DBF">
        <w:rPr>
          <w:rFonts w:asciiTheme="minorHAnsi" w:hAnsiTheme="minorHAnsi" w:cstheme="minorHAnsi"/>
          <w:bCs/>
          <w:sz w:val="22"/>
          <w:szCs w:val="22"/>
        </w:rPr>
        <w:t>roposta atender aos requisitos para a celebração da parceria</w:t>
      </w:r>
      <w:r w:rsidR="00B50D58">
        <w:rPr>
          <w:rFonts w:asciiTheme="minorHAnsi" w:hAnsiTheme="minorHAnsi" w:cstheme="minorHAnsi"/>
          <w:bCs/>
          <w:sz w:val="22"/>
          <w:szCs w:val="22"/>
        </w:rPr>
        <w:t xml:space="preserve"> descritos neste Edital.</w:t>
      </w:r>
    </w:p>
    <w:p w14:paraId="1EEDA6AD" w14:textId="2866C7A1" w:rsidR="00D143F2" w:rsidRPr="006201B3" w:rsidRDefault="00D143F2" w:rsidP="00F90E51">
      <w:pPr>
        <w:pStyle w:val="NormalWeb"/>
        <w:numPr>
          <w:ilvl w:val="2"/>
          <w:numId w:val="38"/>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Os recursos financeiros serão disponibilizados</w:t>
      </w:r>
      <w:r>
        <w:rPr>
          <w:rFonts w:asciiTheme="minorHAnsi" w:hAnsiTheme="minorHAnsi" w:cstheme="minorHAnsi"/>
          <w:bCs/>
          <w:sz w:val="22"/>
          <w:szCs w:val="22"/>
        </w:rPr>
        <w:t>, ao limite do valor global destinado a este Edital, de acordo com a</w:t>
      </w:r>
      <w:r w:rsidRPr="00334DBF">
        <w:rPr>
          <w:rFonts w:asciiTheme="minorHAnsi" w:hAnsiTheme="minorHAnsi" w:cstheme="minorHAnsi"/>
          <w:bCs/>
          <w:sz w:val="22"/>
          <w:szCs w:val="22"/>
        </w:rPr>
        <w:t xml:space="preserve"> </w:t>
      </w:r>
      <w:r w:rsidRPr="0059396E">
        <w:rPr>
          <w:rFonts w:asciiTheme="minorHAnsi" w:hAnsiTheme="minorHAnsi" w:cstheme="minorHAnsi"/>
          <w:bCs/>
          <w:sz w:val="22"/>
          <w:szCs w:val="22"/>
        </w:rPr>
        <w:t xml:space="preserve">ordem de classificação das </w:t>
      </w:r>
      <w:r w:rsidRPr="00334DBF">
        <w:rPr>
          <w:rFonts w:asciiTheme="minorHAnsi" w:hAnsiTheme="minorHAnsi" w:cstheme="minorHAnsi"/>
          <w:bCs/>
          <w:sz w:val="22"/>
          <w:szCs w:val="22"/>
        </w:rPr>
        <w:t xml:space="preserve">Propostas </w:t>
      </w:r>
      <w:r w:rsidRPr="00334DBF">
        <w:rPr>
          <w:rFonts w:asciiTheme="minorHAnsi" w:hAnsiTheme="minorHAnsi" w:cstheme="minorHAnsi"/>
          <w:bCs/>
          <w:i/>
          <w:sz w:val="22"/>
          <w:szCs w:val="22"/>
        </w:rPr>
        <w:t>Aprovadas</w:t>
      </w:r>
      <w:r w:rsidRPr="0059396E">
        <w:rPr>
          <w:rFonts w:asciiTheme="minorHAnsi" w:hAnsiTheme="minorHAnsi" w:cstheme="minorHAnsi"/>
          <w:bCs/>
          <w:sz w:val="22"/>
          <w:szCs w:val="22"/>
        </w:rPr>
        <w:t>,</w:t>
      </w:r>
      <w:r>
        <w:rPr>
          <w:rFonts w:asciiTheme="minorHAnsi" w:hAnsiTheme="minorHAnsi" w:cstheme="minorHAnsi"/>
          <w:bCs/>
          <w:sz w:val="22"/>
          <w:szCs w:val="22"/>
        </w:rPr>
        <w:t xml:space="preserve"> </w:t>
      </w:r>
      <w:bookmarkStart w:id="42" w:name="_Hlk165288044"/>
      <w:r>
        <w:rPr>
          <w:rFonts w:asciiTheme="minorHAnsi" w:hAnsiTheme="minorHAnsi" w:cstheme="minorHAnsi"/>
          <w:bCs/>
          <w:sz w:val="22"/>
          <w:szCs w:val="22"/>
        </w:rPr>
        <w:t xml:space="preserve">que considerará </w:t>
      </w:r>
      <w:r w:rsidR="00520C87">
        <w:rPr>
          <w:rFonts w:asciiTheme="minorHAnsi" w:hAnsiTheme="minorHAnsi" w:cstheme="minorHAnsi"/>
          <w:bCs/>
          <w:sz w:val="22"/>
          <w:szCs w:val="22"/>
        </w:rPr>
        <w:t xml:space="preserve">a nota final atribuída pelo </w:t>
      </w:r>
      <w:r w:rsidRPr="006201B3">
        <w:rPr>
          <w:rFonts w:asciiTheme="minorHAnsi" w:hAnsiTheme="minorHAnsi" w:cstheme="minorHAnsi"/>
          <w:bCs/>
          <w:sz w:val="22"/>
          <w:szCs w:val="22"/>
        </w:rPr>
        <w:t>CAU/RS</w:t>
      </w:r>
      <w:bookmarkEnd w:id="42"/>
      <w:r w:rsidR="00E57A23">
        <w:rPr>
          <w:rFonts w:asciiTheme="minorHAnsi" w:hAnsiTheme="minorHAnsi" w:cstheme="minorHAnsi"/>
          <w:bCs/>
          <w:sz w:val="22"/>
          <w:szCs w:val="22"/>
        </w:rPr>
        <w:t>.</w:t>
      </w:r>
    </w:p>
    <w:p w14:paraId="1E1FF5D2" w14:textId="4862C74C" w:rsidR="00D143F2" w:rsidRPr="00334DBF" w:rsidRDefault="00D143F2" w:rsidP="00DA22E9">
      <w:pPr>
        <w:pStyle w:val="NormalWeb"/>
        <w:numPr>
          <w:ilvl w:val="2"/>
          <w:numId w:val="38"/>
        </w:numPr>
        <w:tabs>
          <w:tab w:val="left" w:pos="851"/>
          <w:tab w:val="left" w:pos="1701"/>
          <w:tab w:val="left" w:pos="9632"/>
        </w:tabs>
        <w:spacing w:before="120" w:beforeAutospacing="0" w:after="0" w:afterAutospacing="0" w:line="276" w:lineRule="auto"/>
        <w:ind w:left="0" w:firstLine="0"/>
        <w:jc w:val="both"/>
        <w:rPr>
          <w:rFonts w:asciiTheme="minorHAnsi" w:hAnsiTheme="minorHAnsi" w:cstheme="minorHAnsi"/>
          <w:bCs/>
          <w:sz w:val="22"/>
          <w:szCs w:val="22"/>
        </w:rPr>
      </w:pPr>
      <w:r>
        <w:rPr>
          <w:rFonts w:asciiTheme="minorHAnsi" w:hAnsiTheme="minorHAnsi" w:cstheme="minorHAnsi"/>
          <w:bCs/>
          <w:sz w:val="22"/>
          <w:szCs w:val="22"/>
        </w:rPr>
        <w:t>Os valores designados para patrocínio</w:t>
      </w:r>
      <w:r w:rsidRPr="00334DBF">
        <w:rPr>
          <w:rFonts w:asciiTheme="minorHAnsi" w:hAnsiTheme="minorHAnsi" w:cstheme="minorHAnsi"/>
          <w:bCs/>
          <w:sz w:val="22"/>
          <w:szCs w:val="22"/>
        </w:rPr>
        <w:t xml:space="preserve"> são </w:t>
      </w:r>
      <w:r>
        <w:rPr>
          <w:rFonts w:asciiTheme="minorHAnsi" w:hAnsiTheme="minorHAnsi" w:cstheme="minorHAnsi"/>
          <w:bCs/>
          <w:sz w:val="22"/>
          <w:szCs w:val="22"/>
        </w:rPr>
        <w:t xml:space="preserve">concedidos para fins de </w:t>
      </w:r>
      <w:r w:rsidRPr="00334DBF">
        <w:rPr>
          <w:rFonts w:asciiTheme="minorHAnsi" w:hAnsiTheme="minorHAnsi" w:cstheme="minorHAnsi"/>
          <w:bCs/>
          <w:sz w:val="22"/>
          <w:szCs w:val="22"/>
        </w:rPr>
        <w:t xml:space="preserve">pagamento de determinados serviços ou bens, devendo estes serem </w:t>
      </w:r>
      <w:r>
        <w:rPr>
          <w:rFonts w:asciiTheme="minorHAnsi" w:hAnsiTheme="minorHAnsi" w:cstheme="minorHAnsi"/>
          <w:bCs/>
          <w:sz w:val="22"/>
          <w:szCs w:val="22"/>
        </w:rPr>
        <w:t>destinado</w:t>
      </w:r>
      <w:r w:rsidRPr="00334DBF">
        <w:rPr>
          <w:rFonts w:asciiTheme="minorHAnsi" w:hAnsiTheme="minorHAnsi" w:cstheme="minorHAnsi"/>
          <w:bCs/>
          <w:sz w:val="22"/>
          <w:szCs w:val="22"/>
        </w:rPr>
        <w:t>s à execução do projeto aprovado pelo CAU/RS</w:t>
      </w:r>
      <w:r>
        <w:rPr>
          <w:rFonts w:asciiTheme="minorHAnsi" w:hAnsiTheme="minorHAnsi" w:cstheme="minorHAnsi"/>
          <w:bCs/>
          <w:sz w:val="22"/>
          <w:szCs w:val="22"/>
        </w:rPr>
        <w:t xml:space="preserve">, </w:t>
      </w:r>
      <w:r w:rsidRPr="00334DBF">
        <w:rPr>
          <w:rFonts w:asciiTheme="minorHAnsi" w:hAnsiTheme="minorHAnsi" w:cstheme="minorHAnsi"/>
          <w:bCs/>
          <w:sz w:val="22"/>
          <w:szCs w:val="22"/>
        </w:rPr>
        <w:t xml:space="preserve">necessários à realização de </w:t>
      </w:r>
      <w:r>
        <w:rPr>
          <w:rFonts w:asciiTheme="minorHAnsi" w:hAnsiTheme="minorHAnsi" w:cstheme="minorHAnsi"/>
          <w:bCs/>
          <w:sz w:val="22"/>
          <w:szCs w:val="22"/>
        </w:rPr>
        <w:t>Projetos</w:t>
      </w:r>
      <w:r w:rsidRPr="00334DBF">
        <w:rPr>
          <w:rFonts w:asciiTheme="minorHAnsi" w:hAnsiTheme="minorHAnsi" w:cstheme="minorHAnsi"/>
          <w:bCs/>
          <w:sz w:val="22"/>
          <w:szCs w:val="22"/>
        </w:rPr>
        <w:t xml:space="preserve"> como: feiras, encontros profissionais, palestras, cursos, conferências, seminários, congressos, premiações, publicações – à exceção daquelas previstas em edital próprio, e atividades afins.</w:t>
      </w:r>
    </w:p>
    <w:p w14:paraId="1CCE05EF" w14:textId="77777777" w:rsidR="00D143F2" w:rsidRPr="00334DBF" w:rsidRDefault="00D143F2" w:rsidP="00DA22E9">
      <w:pPr>
        <w:pStyle w:val="NormalWeb"/>
        <w:numPr>
          <w:ilvl w:val="1"/>
          <w:numId w:val="38"/>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w:t>
      </w:r>
      <w:r w:rsidRPr="00334DBF">
        <w:rPr>
          <w:rFonts w:asciiTheme="minorHAnsi" w:hAnsiTheme="minorHAnsi" w:cstheme="minorHAnsi"/>
          <w:b/>
          <w:bCs/>
          <w:color w:val="000000" w:themeColor="text1"/>
          <w:sz w:val="22"/>
          <w:szCs w:val="22"/>
        </w:rPr>
        <w:t>ondições para o repasse.</w:t>
      </w:r>
    </w:p>
    <w:p w14:paraId="26C66FE7" w14:textId="60993973" w:rsidR="00D143F2" w:rsidRPr="00B6395C" w:rsidRDefault="00D143F2" w:rsidP="00F90E51">
      <w:pPr>
        <w:pStyle w:val="NormalWeb"/>
        <w:numPr>
          <w:ilvl w:val="2"/>
          <w:numId w:val="38"/>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
          <w:bCs/>
          <w:color w:val="000000" w:themeColor="text1"/>
          <w:sz w:val="22"/>
          <w:szCs w:val="22"/>
        </w:rPr>
      </w:pPr>
      <w:r>
        <w:rPr>
          <w:rFonts w:asciiTheme="minorHAnsi" w:hAnsiTheme="minorHAnsi" w:cstheme="minorHAnsi"/>
          <w:bCs/>
          <w:color w:val="000000" w:themeColor="text1"/>
          <w:sz w:val="22"/>
          <w:szCs w:val="22"/>
        </w:rPr>
        <w:t>O repasse dos recursos</w:t>
      </w:r>
      <w:r w:rsidRPr="00334DBF">
        <w:rPr>
          <w:rFonts w:asciiTheme="minorHAnsi" w:hAnsiTheme="minorHAnsi" w:cstheme="minorHAnsi"/>
          <w:bCs/>
          <w:color w:val="000000" w:themeColor="text1"/>
          <w:sz w:val="22"/>
          <w:szCs w:val="22"/>
        </w:rPr>
        <w:t xml:space="preserve"> </w:t>
      </w:r>
      <w:r w:rsidRPr="000E4554">
        <w:rPr>
          <w:rFonts w:asciiTheme="minorHAnsi" w:hAnsiTheme="minorHAnsi" w:cstheme="minorHAnsi"/>
          <w:bCs/>
          <w:color w:val="000000" w:themeColor="text1"/>
          <w:sz w:val="22"/>
          <w:szCs w:val="22"/>
          <w:u w:val="single"/>
        </w:rPr>
        <w:t>se dará de forma antecipada à execução do objeto da parceria</w:t>
      </w:r>
      <w:r w:rsidRPr="00334DBF">
        <w:rPr>
          <w:rFonts w:asciiTheme="minorHAnsi" w:hAnsiTheme="minorHAnsi" w:cstheme="minorHAnsi"/>
          <w:bCs/>
          <w:color w:val="000000" w:themeColor="text1"/>
          <w:sz w:val="22"/>
          <w:szCs w:val="22"/>
        </w:rPr>
        <w:t xml:space="preserve">, e acontecerá somente </w:t>
      </w:r>
      <w:r w:rsidR="00FE58CD">
        <w:rPr>
          <w:rFonts w:asciiTheme="minorHAnsi" w:hAnsiTheme="minorHAnsi" w:cstheme="minorHAnsi"/>
          <w:sz w:val="22"/>
          <w:szCs w:val="22"/>
        </w:rPr>
        <w:t>a</w:t>
      </w:r>
      <w:r w:rsidR="004B3855">
        <w:rPr>
          <w:rFonts w:asciiTheme="minorHAnsi" w:hAnsiTheme="minorHAnsi" w:cstheme="minorHAnsi"/>
          <w:sz w:val="22"/>
          <w:szCs w:val="22"/>
        </w:rPr>
        <w:t>pós a</w:t>
      </w:r>
      <w:r w:rsidR="00FE58CD">
        <w:rPr>
          <w:rFonts w:asciiTheme="minorHAnsi" w:hAnsiTheme="minorHAnsi" w:cstheme="minorHAnsi"/>
          <w:sz w:val="22"/>
          <w:szCs w:val="22"/>
        </w:rPr>
        <w:t xml:space="preserve"> a</w:t>
      </w:r>
      <w:r w:rsidR="00FE58CD" w:rsidRPr="00334DBF">
        <w:rPr>
          <w:rFonts w:asciiTheme="minorHAnsi" w:hAnsiTheme="minorHAnsi" w:cstheme="minorHAnsi"/>
          <w:sz w:val="22"/>
          <w:szCs w:val="22"/>
        </w:rPr>
        <w:t xml:space="preserve">ssinatura do </w:t>
      </w:r>
      <w:r w:rsidR="00FE58CD">
        <w:rPr>
          <w:rFonts w:asciiTheme="minorHAnsi" w:hAnsiTheme="minorHAnsi" w:cstheme="minorHAnsi"/>
          <w:sz w:val="22"/>
          <w:szCs w:val="22"/>
        </w:rPr>
        <w:t>t</w:t>
      </w:r>
      <w:r w:rsidR="00FE58CD" w:rsidRPr="00CE009D">
        <w:rPr>
          <w:rFonts w:asciiTheme="minorHAnsi" w:hAnsiTheme="minorHAnsi" w:cstheme="minorHAnsi"/>
          <w:sz w:val="22"/>
          <w:szCs w:val="22"/>
        </w:rPr>
        <w:t>ermo</w:t>
      </w:r>
      <w:r w:rsidR="00FE58CD">
        <w:rPr>
          <w:rFonts w:asciiTheme="minorHAnsi" w:hAnsiTheme="minorHAnsi" w:cstheme="minorHAnsi"/>
          <w:sz w:val="22"/>
          <w:szCs w:val="22"/>
        </w:rPr>
        <w:t>,</w:t>
      </w:r>
      <w:r w:rsidRPr="00334DBF">
        <w:rPr>
          <w:rFonts w:asciiTheme="minorHAnsi" w:hAnsiTheme="minorHAnsi" w:cstheme="minorHAnsi"/>
          <w:bCs/>
          <w:color w:val="000000" w:themeColor="text1"/>
          <w:sz w:val="22"/>
          <w:szCs w:val="22"/>
        </w:rPr>
        <w:t xml:space="preserve"> observado o Cronograma do Edital.</w:t>
      </w:r>
    </w:p>
    <w:p w14:paraId="4CC48CC7" w14:textId="77777777" w:rsidR="00D143F2" w:rsidRPr="00334DBF" w:rsidRDefault="00D143F2" w:rsidP="00DA22E9">
      <w:pPr>
        <w:pStyle w:val="NormalWeb"/>
        <w:numPr>
          <w:ilvl w:val="1"/>
          <w:numId w:val="38"/>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w:t>
      </w:r>
      <w:r w:rsidRPr="00334DBF">
        <w:rPr>
          <w:rFonts w:asciiTheme="minorHAnsi" w:hAnsiTheme="minorHAnsi" w:cstheme="minorHAnsi"/>
          <w:b/>
          <w:bCs/>
          <w:color w:val="000000" w:themeColor="text1"/>
          <w:sz w:val="22"/>
          <w:szCs w:val="22"/>
        </w:rPr>
        <w:t>onta bancária do projeto.</w:t>
      </w:r>
    </w:p>
    <w:p w14:paraId="2B599D6A" w14:textId="3D210BA5" w:rsidR="00D143F2" w:rsidRDefault="00D143F2" w:rsidP="00F90E51">
      <w:pPr>
        <w:pStyle w:val="NormalWeb"/>
        <w:numPr>
          <w:ilvl w:val="2"/>
          <w:numId w:val="38"/>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Na forma do art. 51 da Lei 13.019/2014, a Organização da Sociedade Civil, </w:t>
      </w:r>
      <w:r w:rsidRPr="000E4554">
        <w:rPr>
          <w:rFonts w:asciiTheme="minorHAnsi" w:hAnsiTheme="minorHAnsi" w:cstheme="minorHAnsi"/>
          <w:bCs/>
          <w:color w:val="000000" w:themeColor="text1"/>
          <w:sz w:val="22"/>
          <w:szCs w:val="22"/>
          <w:u w:val="single"/>
        </w:rPr>
        <w:t xml:space="preserve">obrigatoriamente, deverá abrir </w:t>
      </w:r>
      <w:r w:rsidR="000E4554">
        <w:rPr>
          <w:rFonts w:asciiTheme="minorHAnsi" w:hAnsiTheme="minorHAnsi" w:cstheme="minorHAnsi"/>
          <w:bCs/>
          <w:color w:val="000000" w:themeColor="text1"/>
          <w:sz w:val="22"/>
          <w:szCs w:val="22"/>
          <w:u w:val="single"/>
        </w:rPr>
        <w:t xml:space="preserve">uma nova </w:t>
      </w:r>
      <w:r w:rsidRPr="000E4554">
        <w:rPr>
          <w:rFonts w:asciiTheme="minorHAnsi" w:hAnsiTheme="minorHAnsi" w:cstheme="minorHAnsi"/>
          <w:bCs/>
          <w:color w:val="000000" w:themeColor="text1"/>
          <w:sz w:val="22"/>
          <w:szCs w:val="22"/>
          <w:u w:val="single"/>
        </w:rPr>
        <w:t>conta bancária específica</w:t>
      </w:r>
      <w:r>
        <w:rPr>
          <w:rFonts w:asciiTheme="minorHAnsi" w:hAnsiTheme="minorHAnsi" w:cstheme="minorHAnsi"/>
          <w:bCs/>
          <w:color w:val="000000" w:themeColor="text1"/>
          <w:sz w:val="22"/>
          <w:szCs w:val="22"/>
        </w:rPr>
        <w:t>, isenta de tarifas, em instituição bancária pública, para o recebimento e administração dos valores decorrentes da parceria.</w:t>
      </w:r>
    </w:p>
    <w:p w14:paraId="44FBE2D5" w14:textId="77777777" w:rsidR="00B50D58" w:rsidRDefault="00B50D58" w:rsidP="00F90E51">
      <w:pPr>
        <w:pStyle w:val="NormalWeb"/>
        <w:numPr>
          <w:ilvl w:val="3"/>
          <w:numId w:val="38"/>
        </w:numPr>
        <w:tabs>
          <w:tab w:val="left" w:pos="851"/>
          <w:tab w:val="left" w:pos="993"/>
          <w:tab w:val="left" w:pos="9632"/>
        </w:tabs>
        <w:spacing w:before="120" w:beforeAutospacing="0" w:after="120" w:afterAutospacing="0" w:line="276" w:lineRule="auto"/>
        <w:ind w:left="284" w:firstLine="0"/>
        <w:jc w:val="both"/>
        <w:rPr>
          <w:rFonts w:asciiTheme="minorHAnsi" w:hAnsiTheme="minorHAnsi" w:cstheme="minorHAnsi"/>
          <w:bCs/>
          <w:color w:val="000000" w:themeColor="text1"/>
          <w:sz w:val="22"/>
          <w:szCs w:val="22"/>
        </w:rPr>
      </w:pPr>
      <w:r w:rsidRPr="000E03FB">
        <w:rPr>
          <w:rFonts w:asciiTheme="minorHAnsi" w:hAnsiTheme="minorHAnsi" w:cstheme="minorHAnsi"/>
          <w:b/>
          <w:color w:val="000000" w:themeColor="text1"/>
          <w:sz w:val="22"/>
          <w:szCs w:val="22"/>
        </w:rPr>
        <w:t>A OSC que tiver mais de uma Proposta aprovada</w:t>
      </w:r>
      <w:r w:rsidRPr="00334DBF">
        <w:rPr>
          <w:rFonts w:asciiTheme="minorHAnsi" w:hAnsiTheme="minorHAnsi" w:cstheme="minorHAnsi"/>
          <w:bCs/>
          <w:color w:val="000000" w:themeColor="text1"/>
          <w:sz w:val="22"/>
          <w:szCs w:val="22"/>
        </w:rPr>
        <w:t xml:space="preserve"> deverá providenciar a abertura de conta bancária específica para cada uma delas, separadamente</w:t>
      </w:r>
      <w:r>
        <w:rPr>
          <w:rFonts w:asciiTheme="minorHAnsi" w:hAnsiTheme="minorHAnsi" w:cstheme="minorHAnsi"/>
          <w:bCs/>
          <w:color w:val="000000" w:themeColor="text1"/>
          <w:sz w:val="22"/>
          <w:szCs w:val="22"/>
        </w:rPr>
        <w:t>.</w:t>
      </w:r>
    </w:p>
    <w:p w14:paraId="0E39E36B" w14:textId="04509F8B" w:rsidR="00B50D58" w:rsidRDefault="00B50D58" w:rsidP="00F90E51">
      <w:pPr>
        <w:pStyle w:val="NormalWeb"/>
        <w:numPr>
          <w:ilvl w:val="3"/>
          <w:numId w:val="38"/>
        </w:numPr>
        <w:tabs>
          <w:tab w:val="left" w:pos="851"/>
          <w:tab w:val="left" w:pos="993"/>
          <w:tab w:val="left" w:pos="9632"/>
        </w:tabs>
        <w:spacing w:before="120" w:beforeAutospacing="0" w:after="120" w:afterAutospacing="0" w:line="276" w:lineRule="auto"/>
        <w:ind w:left="284" w:firstLine="0"/>
        <w:jc w:val="both"/>
        <w:rPr>
          <w:rFonts w:asciiTheme="minorHAnsi" w:hAnsiTheme="minorHAnsi" w:cstheme="minorHAnsi"/>
          <w:bCs/>
          <w:color w:val="000000" w:themeColor="text1"/>
          <w:sz w:val="22"/>
          <w:szCs w:val="22"/>
        </w:rPr>
      </w:pPr>
      <w:r w:rsidRPr="000E03FB">
        <w:rPr>
          <w:rFonts w:asciiTheme="minorHAnsi" w:hAnsiTheme="minorHAnsi" w:cstheme="minorHAnsi"/>
          <w:b/>
          <w:color w:val="000000" w:themeColor="text1"/>
          <w:sz w:val="22"/>
          <w:szCs w:val="22"/>
        </w:rPr>
        <w:t>Não será aceita</w:t>
      </w:r>
      <w:r w:rsidRPr="00A37F51">
        <w:rPr>
          <w:rFonts w:asciiTheme="minorHAnsi" w:hAnsiTheme="minorHAnsi" w:cstheme="minorHAnsi"/>
          <w:bCs/>
          <w:color w:val="000000" w:themeColor="text1"/>
          <w:sz w:val="22"/>
          <w:szCs w:val="22"/>
        </w:rPr>
        <w:t xml:space="preserve"> </w:t>
      </w:r>
      <w:r w:rsidRPr="003643E9">
        <w:rPr>
          <w:rFonts w:asciiTheme="minorHAnsi" w:hAnsiTheme="minorHAnsi" w:cstheme="minorHAnsi"/>
          <w:b/>
          <w:color w:val="000000" w:themeColor="text1"/>
          <w:sz w:val="22"/>
          <w:szCs w:val="22"/>
        </w:rPr>
        <w:t xml:space="preserve">conta bancária aberta em instituição financeira </w:t>
      </w:r>
      <w:r w:rsidRPr="003643E9">
        <w:rPr>
          <w:rFonts w:asciiTheme="minorHAnsi" w:hAnsiTheme="minorHAnsi" w:cstheme="minorHAnsi"/>
          <w:b/>
          <w:color w:val="000000" w:themeColor="text1"/>
          <w:sz w:val="22"/>
          <w:szCs w:val="22"/>
          <w:u w:val="single"/>
        </w:rPr>
        <w:t>não pública</w:t>
      </w:r>
      <w:r w:rsidRPr="00A37F51">
        <w:rPr>
          <w:rFonts w:asciiTheme="minorHAnsi" w:hAnsiTheme="minorHAnsi" w:cstheme="minorHAnsi"/>
          <w:bCs/>
          <w:color w:val="000000" w:themeColor="text1"/>
          <w:sz w:val="22"/>
          <w:szCs w:val="22"/>
        </w:rPr>
        <w:t xml:space="preserve">, incluindo cooperativas de crédito e instituições similares, tampouco conta bancária já existente ou não, </w:t>
      </w:r>
      <w:r w:rsidRPr="00265F5F">
        <w:rPr>
          <w:rFonts w:asciiTheme="minorHAnsi" w:hAnsiTheme="minorHAnsi" w:cstheme="minorHAnsi"/>
          <w:bCs/>
          <w:color w:val="000000" w:themeColor="text1"/>
          <w:sz w:val="22"/>
          <w:szCs w:val="22"/>
          <w:u w:val="single"/>
        </w:rPr>
        <w:t>que movimente ou venha a movimentar outros recursos</w:t>
      </w:r>
      <w:r w:rsidRPr="00A37F51">
        <w:rPr>
          <w:rFonts w:asciiTheme="minorHAnsi" w:hAnsiTheme="minorHAnsi" w:cstheme="minorHAnsi"/>
          <w:bCs/>
          <w:color w:val="000000" w:themeColor="text1"/>
          <w:sz w:val="22"/>
          <w:szCs w:val="22"/>
        </w:rPr>
        <w:t xml:space="preserve"> além daqueles destinados à consecução da parceria.</w:t>
      </w:r>
    </w:p>
    <w:p w14:paraId="5DD631C6" w14:textId="77777777" w:rsidR="00B50D58" w:rsidRPr="00A37F51" w:rsidRDefault="00B50D58" w:rsidP="00F90E51">
      <w:pPr>
        <w:pStyle w:val="NormalWeb"/>
        <w:numPr>
          <w:ilvl w:val="3"/>
          <w:numId w:val="38"/>
        </w:numPr>
        <w:tabs>
          <w:tab w:val="left" w:pos="851"/>
          <w:tab w:val="left" w:pos="993"/>
          <w:tab w:val="left" w:pos="9632"/>
        </w:tabs>
        <w:spacing w:before="120" w:beforeAutospacing="0" w:after="120" w:afterAutospacing="0" w:line="276" w:lineRule="auto"/>
        <w:ind w:left="284" w:firstLine="0"/>
        <w:jc w:val="both"/>
        <w:rPr>
          <w:rFonts w:asciiTheme="minorHAnsi" w:hAnsiTheme="minorHAnsi" w:cstheme="minorHAnsi"/>
          <w:bCs/>
          <w:color w:val="000000" w:themeColor="text1"/>
          <w:sz w:val="22"/>
          <w:szCs w:val="22"/>
        </w:rPr>
      </w:pPr>
      <w:r w:rsidRPr="00A37F51">
        <w:rPr>
          <w:rFonts w:asciiTheme="minorHAnsi" w:hAnsiTheme="minorHAnsi" w:cstheme="minorHAnsi"/>
          <w:bCs/>
          <w:sz w:val="22"/>
          <w:szCs w:val="22"/>
        </w:rPr>
        <w:t>Caso a instituição financeira não desonere a Organização da Sociedade Civil das tarifas bancárias, caberá a esta arcar com tais despesas, não sendo permitida a utilização de recursos da parceria para custeá-las.</w:t>
      </w:r>
    </w:p>
    <w:p w14:paraId="7D4051B7" w14:textId="15FBB957" w:rsidR="00B50D58" w:rsidRDefault="00B50D58" w:rsidP="00F90E51">
      <w:pPr>
        <w:pStyle w:val="NormalWeb"/>
        <w:numPr>
          <w:ilvl w:val="2"/>
          <w:numId w:val="38"/>
        </w:numPr>
        <w:tabs>
          <w:tab w:val="left" w:pos="709"/>
          <w:tab w:val="left" w:pos="1701"/>
          <w:tab w:val="left" w:pos="9632"/>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A informação dos dados bancários da Organização da Sociedade Civil ao CAU/RS deverá ocorrer no prazo previsto no Cronograma, sempre antes da assinatura do Termo de parceria, </w:t>
      </w:r>
      <w:r w:rsidR="000E03FB" w:rsidRPr="000E03FB">
        <w:rPr>
          <w:rFonts w:asciiTheme="minorHAnsi" w:hAnsiTheme="minorHAnsi" w:cstheme="minorHAnsi"/>
          <w:bCs/>
          <w:color w:val="000000" w:themeColor="text1"/>
          <w:sz w:val="22"/>
          <w:szCs w:val="22"/>
        </w:rPr>
        <w:t xml:space="preserve">e </w:t>
      </w:r>
      <w:bookmarkStart w:id="43" w:name="_Hlk165274618"/>
      <w:r w:rsidR="000E03FB" w:rsidRPr="000E03FB">
        <w:rPr>
          <w:rFonts w:asciiTheme="minorHAnsi" w:hAnsiTheme="minorHAnsi" w:cstheme="minorHAnsi"/>
          <w:bCs/>
          <w:color w:val="000000" w:themeColor="text1"/>
          <w:sz w:val="22"/>
          <w:szCs w:val="22"/>
        </w:rPr>
        <w:t xml:space="preserve">mediante preenchimento do formulário do </w:t>
      </w:r>
      <w:r w:rsidR="000E03FB" w:rsidRPr="000E03FB">
        <w:rPr>
          <w:rFonts w:asciiTheme="minorHAnsi" w:hAnsiTheme="minorHAnsi" w:cstheme="minorHAnsi"/>
          <w:b/>
          <w:color w:val="000000" w:themeColor="text1"/>
          <w:sz w:val="22"/>
          <w:szCs w:val="22"/>
        </w:rPr>
        <w:t>Anexo 0</w:t>
      </w:r>
      <w:r w:rsidR="00E132B6">
        <w:rPr>
          <w:rFonts w:asciiTheme="minorHAnsi" w:hAnsiTheme="minorHAnsi" w:cstheme="minorHAnsi"/>
          <w:b/>
          <w:color w:val="000000" w:themeColor="text1"/>
          <w:sz w:val="22"/>
          <w:szCs w:val="22"/>
        </w:rPr>
        <w:t>5</w:t>
      </w:r>
      <w:r w:rsidR="000E03FB" w:rsidRPr="000E03FB">
        <w:rPr>
          <w:rFonts w:asciiTheme="minorHAnsi" w:hAnsiTheme="minorHAnsi" w:cstheme="minorHAnsi"/>
          <w:b/>
          <w:color w:val="000000" w:themeColor="text1"/>
          <w:sz w:val="22"/>
          <w:szCs w:val="22"/>
        </w:rPr>
        <w:t xml:space="preserve"> “Informação de Dados Bancários”</w:t>
      </w:r>
      <w:r w:rsidR="000E03FB" w:rsidRPr="000E03FB">
        <w:rPr>
          <w:rFonts w:asciiTheme="minorHAnsi" w:hAnsiTheme="minorHAnsi" w:cstheme="minorHAnsi"/>
          <w:bCs/>
          <w:color w:val="000000" w:themeColor="text1"/>
          <w:sz w:val="22"/>
          <w:szCs w:val="22"/>
        </w:rPr>
        <w:t xml:space="preserve"> deste Edital.</w:t>
      </w:r>
      <w:bookmarkEnd w:id="43"/>
    </w:p>
    <w:p w14:paraId="278BE30D" w14:textId="33BD4F4B" w:rsidR="00B50D58" w:rsidRDefault="00B50D58" w:rsidP="00F90E51">
      <w:pPr>
        <w:pStyle w:val="NormalWeb"/>
        <w:numPr>
          <w:ilvl w:val="3"/>
          <w:numId w:val="38"/>
        </w:numPr>
        <w:tabs>
          <w:tab w:val="left" w:pos="993"/>
        </w:tabs>
        <w:spacing w:before="120" w:beforeAutospacing="0" w:after="120" w:afterAutospacing="0" w:line="276" w:lineRule="auto"/>
        <w:ind w:left="284" w:firstLine="0"/>
        <w:jc w:val="both"/>
        <w:rPr>
          <w:rFonts w:asciiTheme="minorHAnsi" w:hAnsiTheme="minorHAnsi" w:cstheme="minorHAnsi"/>
          <w:bCs/>
          <w:color w:val="000000" w:themeColor="text1"/>
          <w:sz w:val="22"/>
          <w:szCs w:val="22"/>
        </w:rPr>
      </w:pPr>
      <w:r w:rsidRPr="000E03FB">
        <w:rPr>
          <w:rFonts w:asciiTheme="minorHAnsi" w:hAnsiTheme="minorHAnsi" w:cstheme="minorHAnsi"/>
          <w:b/>
          <w:sz w:val="22"/>
          <w:szCs w:val="22"/>
        </w:rPr>
        <w:lastRenderedPageBreak/>
        <w:t>É</w:t>
      </w:r>
      <w:r w:rsidRPr="000E03FB">
        <w:rPr>
          <w:rFonts w:asciiTheme="minorHAnsi" w:hAnsiTheme="minorHAnsi" w:cstheme="minorHAnsi"/>
          <w:b/>
          <w:color w:val="000000" w:themeColor="text1"/>
          <w:sz w:val="22"/>
          <w:szCs w:val="22"/>
        </w:rPr>
        <w:t xml:space="preserve"> vedada a assinatura do Termo de </w:t>
      </w:r>
      <w:r w:rsidR="002849B8">
        <w:rPr>
          <w:rFonts w:asciiTheme="minorHAnsi" w:hAnsiTheme="minorHAnsi" w:cstheme="minorHAnsi"/>
          <w:b/>
          <w:color w:val="000000" w:themeColor="text1"/>
          <w:sz w:val="22"/>
          <w:szCs w:val="22"/>
        </w:rPr>
        <w:t>P</w:t>
      </w:r>
      <w:r w:rsidRPr="000E03FB">
        <w:rPr>
          <w:rFonts w:asciiTheme="minorHAnsi" w:hAnsiTheme="minorHAnsi" w:cstheme="minorHAnsi"/>
          <w:b/>
          <w:color w:val="000000" w:themeColor="text1"/>
          <w:sz w:val="22"/>
          <w:szCs w:val="22"/>
        </w:rPr>
        <w:t>arceria</w:t>
      </w:r>
      <w:r>
        <w:rPr>
          <w:rFonts w:asciiTheme="minorHAnsi" w:hAnsiTheme="minorHAnsi" w:cstheme="minorHAnsi"/>
          <w:bCs/>
          <w:color w:val="000000" w:themeColor="text1"/>
          <w:sz w:val="22"/>
          <w:szCs w:val="22"/>
        </w:rPr>
        <w:t xml:space="preserve"> sem a apresentação dos dados bancários.</w:t>
      </w:r>
    </w:p>
    <w:p w14:paraId="4F4B5E9C" w14:textId="53A5635E" w:rsidR="00B50D58" w:rsidRDefault="00B50D58" w:rsidP="00F90E51">
      <w:pPr>
        <w:pStyle w:val="NormalWeb"/>
        <w:numPr>
          <w:ilvl w:val="3"/>
          <w:numId w:val="38"/>
        </w:numPr>
        <w:tabs>
          <w:tab w:val="left" w:pos="993"/>
        </w:tabs>
        <w:spacing w:before="120" w:beforeAutospacing="0" w:after="120" w:afterAutospacing="0" w:line="276" w:lineRule="auto"/>
        <w:ind w:left="284" w:firstLine="0"/>
        <w:jc w:val="both"/>
        <w:rPr>
          <w:rFonts w:asciiTheme="minorHAnsi" w:hAnsiTheme="minorHAnsi" w:cstheme="minorHAnsi"/>
          <w:bCs/>
          <w:color w:val="000000" w:themeColor="text1"/>
          <w:sz w:val="22"/>
          <w:szCs w:val="22"/>
        </w:rPr>
      </w:pPr>
      <w:r w:rsidRPr="000E03FB">
        <w:rPr>
          <w:rFonts w:asciiTheme="minorHAnsi" w:hAnsiTheme="minorHAnsi" w:cstheme="minorHAnsi"/>
          <w:b/>
          <w:sz w:val="22"/>
          <w:szCs w:val="22"/>
        </w:rPr>
        <w:t>Excepcionalmente</w:t>
      </w:r>
      <w:r w:rsidRPr="00A37F51">
        <w:rPr>
          <w:rFonts w:asciiTheme="minorHAnsi" w:hAnsiTheme="minorHAnsi" w:cstheme="minorHAnsi"/>
          <w:bCs/>
          <w:sz w:val="22"/>
          <w:szCs w:val="22"/>
        </w:rPr>
        <w:t xml:space="preserve">, e conforme seu entendimento, o </w:t>
      </w:r>
      <w:r w:rsidR="00266799">
        <w:rPr>
          <w:rFonts w:asciiTheme="minorHAnsi" w:hAnsiTheme="minorHAnsi" w:cstheme="minorHAnsi"/>
          <w:bCs/>
          <w:sz w:val="22"/>
          <w:szCs w:val="22"/>
        </w:rPr>
        <w:t>Supervisor</w:t>
      </w:r>
      <w:r w:rsidRPr="00A37F51">
        <w:rPr>
          <w:rFonts w:asciiTheme="minorHAnsi" w:hAnsiTheme="minorHAnsi" w:cstheme="minorHAnsi"/>
          <w:bCs/>
          <w:sz w:val="22"/>
          <w:szCs w:val="22"/>
        </w:rPr>
        <w:t xml:space="preserve"> d</w:t>
      </w:r>
      <w:r w:rsidR="001C3A02">
        <w:rPr>
          <w:rFonts w:asciiTheme="minorHAnsi" w:hAnsiTheme="minorHAnsi" w:cstheme="minorHAnsi"/>
          <w:bCs/>
          <w:sz w:val="22"/>
          <w:szCs w:val="22"/>
        </w:rPr>
        <w:t>e</w:t>
      </w:r>
      <w:r w:rsidRPr="00A37F51">
        <w:rPr>
          <w:rFonts w:asciiTheme="minorHAnsi" w:hAnsiTheme="minorHAnsi" w:cstheme="minorHAnsi"/>
          <w:bCs/>
          <w:sz w:val="22"/>
          <w:szCs w:val="22"/>
        </w:rPr>
        <w:t xml:space="preserve"> </w:t>
      </w:r>
      <w:r w:rsidR="00A672EE">
        <w:rPr>
          <w:rFonts w:asciiTheme="minorHAnsi" w:hAnsiTheme="minorHAnsi" w:cstheme="minorHAnsi"/>
          <w:bCs/>
          <w:sz w:val="22"/>
          <w:szCs w:val="22"/>
        </w:rPr>
        <w:t>P</w:t>
      </w:r>
      <w:r w:rsidRPr="00A37F51">
        <w:rPr>
          <w:rFonts w:asciiTheme="minorHAnsi" w:hAnsiTheme="minorHAnsi" w:cstheme="minorHAnsi"/>
          <w:bCs/>
          <w:sz w:val="22"/>
          <w:szCs w:val="22"/>
        </w:rPr>
        <w:t>arceria</w:t>
      </w:r>
      <w:r w:rsidR="00266799">
        <w:rPr>
          <w:rFonts w:asciiTheme="minorHAnsi" w:hAnsiTheme="minorHAnsi" w:cstheme="minorHAnsi"/>
          <w:bCs/>
          <w:sz w:val="22"/>
          <w:szCs w:val="22"/>
        </w:rPr>
        <w:t>s</w:t>
      </w:r>
      <w:r w:rsidRPr="00A37F51">
        <w:rPr>
          <w:rFonts w:asciiTheme="minorHAnsi" w:hAnsiTheme="minorHAnsi" w:cstheme="minorHAnsi"/>
          <w:bCs/>
          <w:sz w:val="22"/>
          <w:szCs w:val="22"/>
        </w:rPr>
        <w:t xml:space="preserve"> poderá prorrogar o prazo de apresentação das informações bancárias em virtude de situação comprovadamente imposta pelo banco, desde que solicitado formalmente pela Organização da Sociedade Civil ainda dentro do prazo de entrega. </w:t>
      </w:r>
    </w:p>
    <w:p w14:paraId="19795D5E" w14:textId="77777777" w:rsidR="00B50D58" w:rsidRPr="00A37F51" w:rsidRDefault="00B50D58" w:rsidP="00F90E51">
      <w:pPr>
        <w:pStyle w:val="NormalWeb"/>
        <w:numPr>
          <w:ilvl w:val="3"/>
          <w:numId w:val="38"/>
        </w:numPr>
        <w:tabs>
          <w:tab w:val="left" w:pos="993"/>
        </w:tabs>
        <w:spacing w:before="120" w:beforeAutospacing="0" w:after="120" w:afterAutospacing="0" w:line="276" w:lineRule="auto"/>
        <w:ind w:left="284" w:firstLine="0"/>
        <w:jc w:val="both"/>
        <w:rPr>
          <w:rFonts w:asciiTheme="minorHAnsi" w:hAnsiTheme="minorHAnsi" w:cstheme="minorHAnsi"/>
          <w:bCs/>
          <w:color w:val="000000" w:themeColor="text1"/>
          <w:sz w:val="22"/>
          <w:szCs w:val="22"/>
        </w:rPr>
      </w:pPr>
      <w:r w:rsidRPr="00A37F51">
        <w:rPr>
          <w:rFonts w:asciiTheme="minorHAnsi" w:hAnsiTheme="minorHAnsi" w:cstheme="minorHAnsi"/>
          <w:bCs/>
          <w:sz w:val="22"/>
          <w:szCs w:val="22"/>
        </w:rPr>
        <w:t>Se necessário, o CAU/RS fornecerá à Organização da Sociedade Civil o ofício a ser apresentado à instituição financeira para a abertura de conta corrente, tendo em vista as características exigidas pela Lei 13.019/2014.</w:t>
      </w:r>
    </w:p>
    <w:p w14:paraId="5A1974FA" w14:textId="0429F5B8" w:rsidR="00D143F2" w:rsidRDefault="00D143F2" w:rsidP="00F90E51">
      <w:pPr>
        <w:pStyle w:val="NormalWeb"/>
        <w:numPr>
          <w:ilvl w:val="2"/>
          <w:numId w:val="38"/>
        </w:numPr>
        <w:tabs>
          <w:tab w:val="left" w:pos="851"/>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O</w:t>
      </w:r>
      <w:r w:rsidRPr="00334DBF">
        <w:rPr>
          <w:rFonts w:asciiTheme="minorHAnsi" w:hAnsiTheme="minorHAnsi" w:cstheme="minorHAnsi"/>
          <w:bCs/>
          <w:color w:val="000000" w:themeColor="text1"/>
          <w:sz w:val="22"/>
          <w:szCs w:val="22"/>
        </w:rPr>
        <w:t xml:space="preserve">s rendimentos de ativos financeiros serão aplicados </w:t>
      </w:r>
      <w:r>
        <w:rPr>
          <w:rFonts w:asciiTheme="minorHAnsi" w:hAnsiTheme="minorHAnsi" w:cstheme="minorHAnsi"/>
          <w:bCs/>
          <w:color w:val="000000" w:themeColor="text1"/>
          <w:sz w:val="22"/>
          <w:szCs w:val="22"/>
        </w:rPr>
        <w:t>para a realização d</w:t>
      </w:r>
      <w:r w:rsidRPr="00334DBF">
        <w:rPr>
          <w:rFonts w:asciiTheme="minorHAnsi" w:hAnsiTheme="minorHAnsi" w:cstheme="minorHAnsi"/>
          <w:bCs/>
          <w:color w:val="000000" w:themeColor="text1"/>
          <w:sz w:val="22"/>
          <w:szCs w:val="22"/>
        </w:rPr>
        <w:t>o objeto da parceria, estando sujeitos às mesmas condições de prestação de contas exigidas para os recursos transferidos.</w:t>
      </w:r>
    </w:p>
    <w:p w14:paraId="5911F9DC" w14:textId="1AF52D95" w:rsidR="00132571" w:rsidRPr="001872AF" w:rsidRDefault="00D143F2" w:rsidP="00974C88">
      <w:pPr>
        <w:pStyle w:val="NormalWeb"/>
        <w:numPr>
          <w:ilvl w:val="0"/>
          <w:numId w:val="38"/>
        </w:numPr>
        <w:shd w:val="clear" w:color="auto" w:fill="D9D9D9" w:themeFill="background1" w:themeFillShade="D9"/>
        <w:tabs>
          <w:tab w:val="left" w:pos="284"/>
          <w:tab w:val="left" w:pos="426"/>
          <w:tab w:val="left" w:pos="1701"/>
          <w:tab w:val="left" w:pos="2835"/>
          <w:tab w:val="left" w:pos="3119"/>
          <w:tab w:val="left" w:pos="9632"/>
        </w:tabs>
        <w:spacing w:before="360" w:beforeAutospacing="0" w:after="240" w:afterAutospacing="0" w:line="276" w:lineRule="auto"/>
        <w:ind w:left="0" w:firstLine="0"/>
        <w:outlineLvl w:val="0"/>
        <w:rPr>
          <w:rFonts w:asciiTheme="minorHAnsi" w:hAnsiTheme="minorHAnsi" w:cstheme="minorHAnsi"/>
          <w:b/>
          <w:bCs/>
          <w:sz w:val="22"/>
          <w:szCs w:val="22"/>
        </w:rPr>
      </w:pPr>
      <w:bookmarkStart w:id="44" w:name="_Toc128593538"/>
      <w:bookmarkStart w:id="45" w:name="_Toc160635346"/>
      <w:bookmarkStart w:id="46" w:name="_Toc160635429"/>
      <w:bookmarkStart w:id="47" w:name="_Toc160703048"/>
      <w:bookmarkStart w:id="48" w:name="_Toc160703158"/>
      <w:bookmarkStart w:id="49" w:name="_Toc160703324"/>
      <w:r w:rsidRPr="001872AF">
        <w:rPr>
          <w:rFonts w:asciiTheme="minorHAnsi" w:hAnsiTheme="minorHAnsi" w:cstheme="minorHAnsi"/>
          <w:b/>
          <w:bCs/>
          <w:sz w:val="22"/>
          <w:szCs w:val="22"/>
        </w:rPr>
        <w:t>PATROCÍNIO</w:t>
      </w:r>
      <w:bookmarkEnd w:id="44"/>
      <w:bookmarkEnd w:id="45"/>
      <w:bookmarkEnd w:id="46"/>
      <w:bookmarkEnd w:id="47"/>
      <w:bookmarkEnd w:id="48"/>
      <w:bookmarkEnd w:id="49"/>
    </w:p>
    <w:p w14:paraId="0A61506C" w14:textId="665EE2A3" w:rsidR="00D143F2" w:rsidRPr="00D143F2" w:rsidRDefault="00D143F2" w:rsidP="00F90E51">
      <w:pPr>
        <w:pStyle w:val="NormalWeb"/>
        <w:numPr>
          <w:ilvl w:val="1"/>
          <w:numId w:val="38"/>
        </w:numPr>
        <w:tabs>
          <w:tab w:val="left" w:pos="567"/>
          <w:tab w:val="left" w:pos="851"/>
          <w:tab w:val="left" w:pos="1701"/>
          <w:tab w:val="left" w:pos="9632"/>
        </w:tabs>
        <w:spacing w:before="120" w:beforeAutospacing="0" w:after="120" w:afterAutospacing="0" w:line="276" w:lineRule="auto"/>
        <w:ind w:left="0" w:firstLine="0"/>
        <w:jc w:val="both"/>
        <w:outlineLvl w:val="0"/>
        <w:rPr>
          <w:rFonts w:asciiTheme="minorHAnsi" w:hAnsiTheme="minorHAnsi" w:cstheme="minorHAnsi"/>
          <w:b/>
          <w:sz w:val="22"/>
          <w:szCs w:val="22"/>
        </w:rPr>
      </w:pPr>
      <w:bookmarkStart w:id="50" w:name="_Toc160635347"/>
      <w:bookmarkStart w:id="51" w:name="_Toc160635430"/>
      <w:bookmarkStart w:id="52" w:name="_Toc160703049"/>
      <w:bookmarkStart w:id="53" w:name="_Toc160703159"/>
      <w:bookmarkStart w:id="54" w:name="_Toc160703325"/>
      <w:r w:rsidRPr="00D143F2">
        <w:rPr>
          <w:rFonts w:asciiTheme="minorHAnsi" w:hAnsiTheme="minorHAnsi" w:cstheme="minorHAnsi"/>
          <w:b/>
          <w:sz w:val="22"/>
          <w:szCs w:val="22"/>
        </w:rPr>
        <w:t>Projetos a serem patrocinados.</w:t>
      </w:r>
      <w:bookmarkEnd w:id="50"/>
      <w:bookmarkEnd w:id="51"/>
      <w:bookmarkEnd w:id="52"/>
      <w:bookmarkEnd w:id="53"/>
      <w:bookmarkEnd w:id="54"/>
    </w:p>
    <w:p w14:paraId="5FF67763" w14:textId="4C064419" w:rsidR="00273DCF" w:rsidRPr="00334DBF" w:rsidRDefault="00273DCF" w:rsidP="00F90E51">
      <w:pPr>
        <w:pStyle w:val="NormalWeb"/>
        <w:numPr>
          <w:ilvl w:val="2"/>
          <w:numId w:val="38"/>
        </w:numPr>
        <w:tabs>
          <w:tab w:val="left" w:pos="567"/>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O CAU/RS concederá </w:t>
      </w:r>
      <w:r>
        <w:rPr>
          <w:rFonts w:asciiTheme="minorHAnsi" w:hAnsiTheme="minorHAnsi" w:cstheme="minorHAnsi"/>
          <w:bCs/>
          <w:sz w:val="22"/>
          <w:szCs w:val="22"/>
        </w:rPr>
        <w:t>patrocínio</w:t>
      </w:r>
      <w:r w:rsidRPr="00334DBF">
        <w:rPr>
          <w:rFonts w:asciiTheme="minorHAnsi" w:hAnsiTheme="minorHAnsi" w:cstheme="minorHAnsi"/>
          <w:bCs/>
          <w:sz w:val="22"/>
          <w:szCs w:val="22"/>
        </w:rPr>
        <w:t xml:space="preserve"> às </w:t>
      </w:r>
      <w:r>
        <w:rPr>
          <w:rFonts w:asciiTheme="minorHAnsi" w:hAnsiTheme="minorHAnsi" w:cstheme="minorHAnsi"/>
          <w:bCs/>
          <w:sz w:val="22"/>
          <w:szCs w:val="22"/>
        </w:rPr>
        <w:t>Organizações da Sociedade Civil</w:t>
      </w:r>
      <w:r w:rsidRPr="00334DBF">
        <w:rPr>
          <w:rFonts w:asciiTheme="minorHAnsi" w:hAnsiTheme="minorHAnsi" w:cstheme="minorHAnsi"/>
          <w:bCs/>
          <w:sz w:val="22"/>
          <w:szCs w:val="22"/>
        </w:rPr>
        <w:t xml:space="preserve"> cuj</w:t>
      </w:r>
      <w:r>
        <w:rPr>
          <w:rFonts w:asciiTheme="minorHAnsi" w:hAnsiTheme="minorHAnsi" w:cstheme="minorHAnsi"/>
          <w:bCs/>
          <w:sz w:val="22"/>
          <w:szCs w:val="22"/>
        </w:rPr>
        <w:t>o</w:t>
      </w:r>
      <w:r w:rsidRPr="00334DBF">
        <w:rPr>
          <w:rFonts w:asciiTheme="minorHAnsi" w:hAnsiTheme="minorHAnsi" w:cstheme="minorHAnsi"/>
          <w:bCs/>
          <w:sz w:val="22"/>
          <w:szCs w:val="22"/>
        </w:rPr>
        <w:t>s P</w:t>
      </w:r>
      <w:r>
        <w:rPr>
          <w:rFonts w:asciiTheme="minorHAnsi" w:hAnsiTheme="minorHAnsi" w:cstheme="minorHAnsi"/>
          <w:bCs/>
          <w:sz w:val="22"/>
          <w:szCs w:val="22"/>
        </w:rPr>
        <w:t>lanos de Trabalho</w:t>
      </w:r>
      <w:r w:rsidRPr="00334DBF">
        <w:rPr>
          <w:rFonts w:asciiTheme="minorHAnsi" w:hAnsiTheme="minorHAnsi" w:cstheme="minorHAnsi"/>
          <w:bCs/>
          <w:sz w:val="22"/>
          <w:szCs w:val="22"/>
        </w:rPr>
        <w:t xml:space="preserve"> atendam</w:t>
      </w:r>
      <w:r>
        <w:rPr>
          <w:rFonts w:asciiTheme="minorHAnsi" w:hAnsiTheme="minorHAnsi" w:cstheme="minorHAnsi"/>
          <w:bCs/>
          <w:sz w:val="22"/>
          <w:szCs w:val="22"/>
        </w:rPr>
        <w:t xml:space="preserve"> </w:t>
      </w:r>
      <w:r w:rsidRPr="000E4554">
        <w:rPr>
          <w:rFonts w:asciiTheme="minorHAnsi" w:hAnsiTheme="minorHAnsi" w:cstheme="minorHAnsi"/>
          <w:bCs/>
          <w:sz w:val="22"/>
          <w:szCs w:val="22"/>
          <w:u w:val="single"/>
        </w:rPr>
        <w:t>a, pelo menos, 01 (um) dos seguintes objetivos</w:t>
      </w:r>
      <w:r w:rsidRPr="00334DBF">
        <w:rPr>
          <w:rFonts w:asciiTheme="minorHAnsi" w:hAnsiTheme="minorHAnsi" w:cstheme="minorHAnsi"/>
          <w:bCs/>
          <w:sz w:val="22"/>
          <w:szCs w:val="22"/>
        </w:rPr>
        <w:t>:</w:t>
      </w:r>
    </w:p>
    <w:p w14:paraId="0D4F0029" w14:textId="77777777" w:rsidR="00273DCF" w:rsidRPr="00334DBF" w:rsidRDefault="00273DCF" w:rsidP="00F90E51">
      <w:pPr>
        <w:pStyle w:val="NormalWeb"/>
        <w:numPr>
          <w:ilvl w:val="0"/>
          <w:numId w:val="43"/>
        </w:numPr>
        <w:tabs>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rPr>
      </w:pPr>
      <w:r w:rsidRPr="00334DBF">
        <w:rPr>
          <w:rFonts w:asciiTheme="minorHAnsi" w:hAnsiTheme="minorHAnsi" w:cstheme="minorHAnsi"/>
          <w:bCs/>
          <w:sz w:val="22"/>
          <w:szCs w:val="22"/>
        </w:rPr>
        <w:t>Promover a produção de conhecimento que oriente o exercício profissional e o seu aperfeiçoamento, prioritariamente;</w:t>
      </w:r>
    </w:p>
    <w:p w14:paraId="2AC5EDA7" w14:textId="77777777" w:rsidR="00273DCF" w:rsidRPr="00334DBF" w:rsidRDefault="00273DCF" w:rsidP="00F90E51">
      <w:pPr>
        <w:pStyle w:val="NormalWeb"/>
        <w:numPr>
          <w:ilvl w:val="0"/>
          <w:numId w:val="43"/>
        </w:numPr>
        <w:tabs>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rPr>
      </w:pPr>
      <w:r w:rsidRPr="00334DBF">
        <w:rPr>
          <w:rFonts w:asciiTheme="minorHAnsi" w:hAnsiTheme="minorHAnsi" w:cstheme="minorHAnsi"/>
          <w:bCs/>
          <w:sz w:val="22"/>
          <w:szCs w:val="22"/>
        </w:rPr>
        <w:t>Potencializar a conquista e ampliação do campo de atuação profissional;</w:t>
      </w:r>
    </w:p>
    <w:p w14:paraId="063AE175" w14:textId="77777777" w:rsidR="00273DCF" w:rsidRPr="00334DBF" w:rsidRDefault="00273DCF" w:rsidP="00F90E51">
      <w:pPr>
        <w:pStyle w:val="NormalWeb"/>
        <w:numPr>
          <w:ilvl w:val="0"/>
          <w:numId w:val="43"/>
        </w:numPr>
        <w:tabs>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rPr>
      </w:pPr>
      <w:r w:rsidRPr="00334DBF">
        <w:rPr>
          <w:rFonts w:asciiTheme="minorHAnsi" w:hAnsiTheme="minorHAnsi" w:cstheme="minorHAnsi"/>
          <w:bCs/>
          <w:sz w:val="22"/>
          <w:szCs w:val="22"/>
        </w:rPr>
        <w:t>Promover a produção e a disseminação de material técnico/profissional de interesse da Arquitetura e Urbanismo;</w:t>
      </w:r>
    </w:p>
    <w:p w14:paraId="1BE80B6A" w14:textId="77777777" w:rsidR="00273DCF" w:rsidRPr="00334DBF" w:rsidRDefault="00273DCF" w:rsidP="00F90E51">
      <w:pPr>
        <w:pStyle w:val="NormalWeb"/>
        <w:numPr>
          <w:ilvl w:val="0"/>
          <w:numId w:val="43"/>
        </w:numPr>
        <w:tabs>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rPr>
      </w:pPr>
      <w:r w:rsidRPr="00334DBF">
        <w:rPr>
          <w:rFonts w:asciiTheme="minorHAnsi" w:hAnsiTheme="minorHAnsi" w:cstheme="minorHAnsi"/>
          <w:bCs/>
          <w:sz w:val="22"/>
          <w:szCs w:val="22"/>
        </w:rPr>
        <w:t xml:space="preserve">Promover a articulação e fortalecimento das </w:t>
      </w:r>
      <w:r>
        <w:rPr>
          <w:rFonts w:asciiTheme="minorHAnsi" w:hAnsiTheme="minorHAnsi" w:cstheme="minorHAnsi"/>
          <w:bCs/>
          <w:sz w:val="22"/>
          <w:szCs w:val="22"/>
        </w:rPr>
        <w:t>Organizações da Sociedade Civil</w:t>
      </w:r>
      <w:r w:rsidRPr="00334DBF">
        <w:rPr>
          <w:rFonts w:asciiTheme="minorHAnsi" w:hAnsiTheme="minorHAnsi" w:cstheme="minorHAnsi"/>
          <w:bCs/>
          <w:sz w:val="22"/>
          <w:szCs w:val="22"/>
        </w:rPr>
        <w:t xml:space="preserve"> de Arquitetura e Urbanismo no Rio Grande do Sul;</w:t>
      </w:r>
    </w:p>
    <w:p w14:paraId="300AA70B" w14:textId="77777777" w:rsidR="00273DCF" w:rsidRPr="00334DBF" w:rsidRDefault="00273DCF" w:rsidP="00F90E51">
      <w:pPr>
        <w:pStyle w:val="NormalWeb"/>
        <w:numPr>
          <w:ilvl w:val="0"/>
          <w:numId w:val="43"/>
        </w:numPr>
        <w:tabs>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rPr>
      </w:pPr>
      <w:r w:rsidRPr="00334DBF">
        <w:rPr>
          <w:rFonts w:asciiTheme="minorHAnsi" w:hAnsiTheme="minorHAnsi" w:cstheme="minorHAnsi"/>
          <w:bCs/>
          <w:sz w:val="22"/>
          <w:szCs w:val="22"/>
        </w:rPr>
        <w:t>Ampliar a visibilidade institucional e fortaleçam a imagem do CAU/RS; e</w:t>
      </w:r>
    </w:p>
    <w:p w14:paraId="23B71A0E" w14:textId="77777777" w:rsidR="00273DCF" w:rsidRDefault="00273DCF" w:rsidP="00F90E51">
      <w:pPr>
        <w:pStyle w:val="NormalWeb"/>
        <w:numPr>
          <w:ilvl w:val="0"/>
          <w:numId w:val="43"/>
        </w:numPr>
        <w:tabs>
          <w:tab w:val="left" w:pos="851"/>
          <w:tab w:val="left" w:pos="1701"/>
          <w:tab w:val="left" w:pos="9632"/>
        </w:tabs>
        <w:spacing w:before="120" w:beforeAutospacing="0" w:after="120" w:afterAutospacing="0" w:line="276" w:lineRule="auto"/>
        <w:jc w:val="both"/>
        <w:rPr>
          <w:rFonts w:asciiTheme="minorHAnsi" w:hAnsiTheme="minorHAnsi" w:cstheme="minorHAnsi"/>
          <w:bCs/>
          <w:sz w:val="22"/>
          <w:szCs w:val="22"/>
        </w:rPr>
      </w:pPr>
      <w:r w:rsidRPr="00334DBF">
        <w:rPr>
          <w:rFonts w:asciiTheme="minorHAnsi" w:hAnsiTheme="minorHAnsi" w:cstheme="minorHAnsi"/>
          <w:bCs/>
          <w:sz w:val="22"/>
          <w:szCs w:val="22"/>
        </w:rPr>
        <w:t>Sensibilizar, informar, educar e difundir conhecimentos e/ou troca de experiências com vista ao desenvolvimento, modernização e fortalecimento da Arquitetura e Urbanismo.</w:t>
      </w:r>
    </w:p>
    <w:p w14:paraId="00EA9C82" w14:textId="4139E011" w:rsidR="00E73E0F" w:rsidRDefault="00E73E0F" w:rsidP="00F90E51">
      <w:pPr>
        <w:pStyle w:val="NormalWeb"/>
        <w:numPr>
          <w:ilvl w:val="2"/>
          <w:numId w:val="38"/>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bookmarkStart w:id="55" w:name="_Toc160635348"/>
      <w:bookmarkStart w:id="56" w:name="_Toc160635431"/>
      <w:bookmarkStart w:id="57" w:name="_Toc160703050"/>
      <w:bookmarkStart w:id="58" w:name="_Toc160703160"/>
      <w:bookmarkStart w:id="59" w:name="_Toc160703326"/>
      <w:r w:rsidRPr="00C247EA">
        <w:rPr>
          <w:rFonts w:asciiTheme="minorHAnsi" w:hAnsiTheme="minorHAnsi" w:cstheme="minorHAnsi"/>
          <w:bCs/>
          <w:sz w:val="22"/>
          <w:szCs w:val="22"/>
        </w:rPr>
        <w:t xml:space="preserve">Os Projetos cujo início da execução esteja previsto </w:t>
      </w:r>
      <w:bookmarkStart w:id="60" w:name="_Hlk172542097"/>
      <w:r w:rsidR="00E741DE">
        <w:rPr>
          <w:rFonts w:asciiTheme="minorHAnsi" w:hAnsiTheme="minorHAnsi" w:cstheme="minorHAnsi"/>
          <w:bCs/>
          <w:sz w:val="22"/>
          <w:szCs w:val="22"/>
        </w:rPr>
        <w:t xml:space="preserve">para </w:t>
      </w:r>
      <w:bookmarkStart w:id="61" w:name="_Hlk172496113"/>
      <w:r w:rsidR="002E3B24">
        <w:rPr>
          <w:rFonts w:asciiTheme="minorHAnsi" w:hAnsiTheme="minorHAnsi" w:cstheme="minorHAnsi"/>
          <w:bCs/>
          <w:sz w:val="22"/>
          <w:szCs w:val="22"/>
        </w:rPr>
        <w:t xml:space="preserve">iniciar </w:t>
      </w:r>
      <w:r w:rsidR="00E741DE">
        <w:rPr>
          <w:rFonts w:asciiTheme="minorHAnsi" w:hAnsiTheme="minorHAnsi" w:cstheme="minorHAnsi"/>
          <w:b/>
          <w:sz w:val="22"/>
          <w:szCs w:val="22"/>
        </w:rPr>
        <w:t xml:space="preserve">a partir de </w:t>
      </w:r>
      <w:r w:rsidR="00B5698D" w:rsidRPr="00B5698D">
        <w:rPr>
          <w:rFonts w:asciiTheme="minorHAnsi" w:hAnsiTheme="minorHAnsi" w:cstheme="minorHAnsi"/>
          <w:b/>
          <w:sz w:val="22"/>
          <w:szCs w:val="22"/>
          <w:highlight w:val="lightGray"/>
        </w:rPr>
        <w:t>XX/XX/202X</w:t>
      </w:r>
      <w:r w:rsidR="00944CF6">
        <w:rPr>
          <w:rFonts w:asciiTheme="minorHAnsi" w:hAnsiTheme="minorHAnsi" w:cstheme="minorHAnsi"/>
          <w:bCs/>
          <w:sz w:val="22"/>
          <w:szCs w:val="22"/>
        </w:rPr>
        <w:t>.</w:t>
      </w:r>
      <w:bookmarkEnd w:id="61"/>
      <w:bookmarkEnd w:id="60"/>
    </w:p>
    <w:p w14:paraId="2792BBAA" w14:textId="442BF2AE" w:rsidR="00E741DE" w:rsidRDefault="00E741DE" w:rsidP="00E14CE7">
      <w:pPr>
        <w:pStyle w:val="NormalWeb"/>
        <w:tabs>
          <w:tab w:val="left" w:pos="567"/>
        </w:tabs>
        <w:spacing w:before="120" w:beforeAutospacing="0" w:after="120" w:afterAutospacing="0" w:line="276" w:lineRule="auto"/>
        <w:ind w:left="142"/>
        <w:jc w:val="both"/>
        <w:rPr>
          <w:rFonts w:asciiTheme="minorHAnsi" w:hAnsiTheme="minorHAnsi" w:cstheme="minorHAnsi"/>
          <w:bCs/>
          <w:sz w:val="22"/>
          <w:szCs w:val="22"/>
        </w:rPr>
      </w:pPr>
      <w:bookmarkStart w:id="62" w:name="_Hlk172542114"/>
      <w:r>
        <w:rPr>
          <w:rFonts w:asciiTheme="minorHAnsi" w:hAnsiTheme="minorHAnsi" w:cstheme="minorHAnsi"/>
          <w:bCs/>
          <w:sz w:val="22"/>
          <w:szCs w:val="22"/>
        </w:rPr>
        <w:t>6.1.2.1 O Termo de Parceria deverá estar assinado poder iniciar a execução do objeto.</w:t>
      </w:r>
    </w:p>
    <w:bookmarkEnd w:id="62"/>
    <w:p w14:paraId="1A080107" w14:textId="40EBC0EF" w:rsidR="00E73E0F" w:rsidRPr="00E73E0F" w:rsidRDefault="00E73E0F" w:rsidP="00FE68D7">
      <w:pPr>
        <w:pStyle w:val="NormalWeb"/>
        <w:numPr>
          <w:ilvl w:val="2"/>
          <w:numId w:val="38"/>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r w:rsidRPr="00E73E0F">
        <w:rPr>
          <w:rFonts w:asciiTheme="minorHAnsi" w:hAnsiTheme="minorHAnsi" w:cstheme="minorHAnsi"/>
          <w:bCs/>
          <w:sz w:val="22"/>
          <w:szCs w:val="22"/>
        </w:rPr>
        <w:t xml:space="preserve">Cujo Plano de Trabalho </w:t>
      </w:r>
      <w:r w:rsidRPr="000E03FB">
        <w:rPr>
          <w:rFonts w:asciiTheme="minorHAnsi" w:hAnsiTheme="minorHAnsi" w:cstheme="minorHAnsi"/>
          <w:b/>
          <w:sz w:val="22"/>
          <w:szCs w:val="22"/>
        </w:rPr>
        <w:t>tenha pontuação superior ou igual a 6.0 (seis)</w:t>
      </w:r>
      <w:r w:rsidRPr="00E73E0F">
        <w:rPr>
          <w:rFonts w:asciiTheme="minorHAnsi" w:hAnsiTheme="minorHAnsi" w:cstheme="minorHAnsi"/>
          <w:bCs/>
          <w:sz w:val="22"/>
          <w:szCs w:val="22"/>
        </w:rPr>
        <w:t xml:space="preserve"> quanto aos critérios técnicos;</w:t>
      </w:r>
    </w:p>
    <w:p w14:paraId="401C1F58" w14:textId="427ED0B5" w:rsidR="00E73E0F" w:rsidRPr="00E73E0F" w:rsidRDefault="00E73E0F" w:rsidP="00FE68D7">
      <w:pPr>
        <w:pStyle w:val="NormalWeb"/>
        <w:numPr>
          <w:ilvl w:val="2"/>
          <w:numId w:val="38"/>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r w:rsidRPr="00E73E0F">
        <w:rPr>
          <w:rFonts w:asciiTheme="minorHAnsi" w:hAnsiTheme="minorHAnsi" w:cstheme="minorHAnsi"/>
          <w:bCs/>
          <w:sz w:val="22"/>
          <w:szCs w:val="22"/>
        </w:rPr>
        <w:t xml:space="preserve">Cuja Proposta </w:t>
      </w:r>
      <w:r w:rsidRPr="00FC770C">
        <w:rPr>
          <w:rFonts w:asciiTheme="minorHAnsi" w:hAnsiTheme="minorHAnsi" w:cstheme="minorHAnsi"/>
          <w:b/>
          <w:sz w:val="22"/>
          <w:szCs w:val="22"/>
        </w:rPr>
        <w:t>não se enquadrada no art. 39 da Lei nº 13.019/2014</w:t>
      </w:r>
      <w:r w:rsidRPr="00E73E0F">
        <w:rPr>
          <w:rFonts w:asciiTheme="minorHAnsi" w:hAnsiTheme="minorHAnsi" w:cstheme="minorHAnsi"/>
          <w:bCs/>
          <w:sz w:val="22"/>
          <w:szCs w:val="22"/>
        </w:rPr>
        <w:t>;</w:t>
      </w:r>
    </w:p>
    <w:p w14:paraId="74CF4906" w14:textId="6A97CAD7" w:rsidR="00E73E0F" w:rsidRDefault="00E73E0F" w:rsidP="00FE68D7">
      <w:pPr>
        <w:pStyle w:val="NormalWeb"/>
        <w:numPr>
          <w:ilvl w:val="2"/>
          <w:numId w:val="38"/>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r w:rsidRPr="00E73E0F">
        <w:rPr>
          <w:rFonts w:asciiTheme="minorHAnsi" w:hAnsiTheme="minorHAnsi" w:cstheme="minorHAnsi"/>
          <w:bCs/>
          <w:sz w:val="22"/>
          <w:szCs w:val="22"/>
        </w:rPr>
        <w:t xml:space="preserve">Em que </w:t>
      </w:r>
      <w:r w:rsidRPr="00FC770C">
        <w:rPr>
          <w:rFonts w:asciiTheme="minorHAnsi" w:hAnsiTheme="minorHAnsi" w:cstheme="minorHAnsi"/>
          <w:b/>
          <w:sz w:val="22"/>
          <w:szCs w:val="22"/>
        </w:rPr>
        <w:t>não haja a cobrança de ingressos ou imposição de quaisquer outros custos</w:t>
      </w:r>
      <w:r w:rsidRPr="00E73E0F">
        <w:rPr>
          <w:rFonts w:asciiTheme="minorHAnsi" w:hAnsiTheme="minorHAnsi" w:cstheme="minorHAnsi"/>
          <w:bCs/>
          <w:sz w:val="22"/>
          <w:szCs w:val="22"/>
        </w:rPr>
        <w:t xml:space="preserve"> para Arquitetos e Arquitetas e Urbanistas ou público em geral, </w:t>
      </w:r>
      <w:r w:rsidRPr="00FC770C">
        <w:rPr>
          <w:rFonts w:asciiTheme="minorHAnsi" w:hAnsiTheme="minorHAnsi" w:cstheme="minorHAnsi"/>
          <w:bCs/>
          <w:sz w:val="22"/>
          <w:szCs w:val="22"/>
          <w:u w:val="single"/>
        </w:rPr>
        <w:t>salvo quando</w:t>
      </w:r>
      <w:r w:rsidRPr="00E73E0F">
        <w:rPr>
          <w:rFonts w:asciiTheme="minorHAnsi" w:hAnsiTheme="minorHAnsi" w:cstheme="minorHAnsi"/>
          <w:bCs/>
          <w:sz w:val="22"/>
          <w:szCs w:val="22"/>
        </w:rPr>
        <w:t xml:space="preserve"> forem integralmente revertidas ao projeto ou creditadas ao CAU/RS, hipóteses que deverão ser especificadas no Termo de parceria e confirmadas mediante a prestação de contas da Organização da Sociedade Civil. A eventual previsão de cobrança de ingressos deverá constar no Plano de Trabalho, contudo não será considerada como contrapartida não servindo como percentual de contrapartida da Organização de Sociedade Civil;</w:t>
      </w:r>
    </w:p>
    <w:p w14:paraId="7BD334EB" w14:textId="3B2AA31A" w:rsidR="00FE68D7" w:rsidRDefault="00FE68D7" w:rsidP="00FE68D7">
      <w:pPr>
        <w:pStyle w:val="NormalWeb"/>
        <w:numPr>
          <w:ilvl w:val="2"/>
          <w:numId w:val="38"/>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bookmarkStart w:id="63" w:name="_Hlk165288777"/>
      <w:r>
        <w:rPr>
          <w:rFonts w:asciiTheme="minorHAnsi" w:hAnsiTheme="minorHAnsi" w:cstheme="minorHAnsi"/>
          <w:bCs/>
          <w:sz w:val="22"/>
          <w:szCs w:val="22"/>
        </w:rPr>
        <w:t xml:space="preserve">No </w:t>
      </w:r>
      <w:r w:rsidRPr="00FE68D7">
        <w:rPr>
          <w:rFonts w:asciiTheme="minorHAnsi" w:hAnsiTheme="minorHAnsi" w:cstheme="minorHAnsi"/>
          <w:b/>
          <w:sz w:val="22"/>
          <w:szCs w:val="22"/>
        </w:rPr>
        <w:t>Anexo 01 “Critérios e Julgamento”</w:t>
      </w:r>
      <w:r>
        <w:rPr>
          <w:rFonts w:asciiTheme="minorHAnsi" w:hAnsiTheme="minorHAnsi" w:cstheme="minorHAnsi"/>
          <w:bCs/>
          <w:sz w:val="22"/>
          <w:szCs w:val="22"/>
        </w:rPr>
        <w:t xml:space="preserve"> é elencado demais projetos que não serão patrocinados.</w:t>
      </w:r>
    </w:p>
    <w:p w14:paraId="025F8E5E" w14:textId="463860A7" w:rsidR="00487404" w:rsidRPr="00334DBF" w:rsidRDefault="00487404" w:rsidP="00E132B6">
      <w:pPr>
        <w:pStyle w:val="NormalWeb"/>
        <w:numPr>
          <w:ilvl w:val="1"/>
          <w:numId w:val="38"/>
        </w:numPr>
        <w:tabs>
          <w:tab w:val="left" w:pos="426"/>
          <w:tab w:val="left" w:pos="1701"/>
          <w:tab w:val="left" w:pos="9632"/>
        </w:tabs>
        <w:spacing w:before="360" w:beforeAutospacing="0" w:after="0" w:afterAutospacing="0" w:line="276" w:lineRule="auto"/>
        <w:ind w:left="0" w:firstLine="0"/>
        <w:jc w:val="both"/>
        <w:outlineLvl w:val="1"/>
        <w:rPr>
          <w:rFonts w:asciiTheme="minorHAnsi" w:hAnsiTheme="minorHAnsi" w:cstheme="minorHAnsi"/>
          <w:b/>
          <w:bCs/>
          <w:sz w:val="22"/>
          <w:szCs w:val="22"/>
        </w:rPr>
      </w:pPr>
      <w:bookmarkStart w:id="64" w:name="_Toc160635349"/>
      <w:bookmarkStart w:id="65" w:name="_Toc160635432"/>
      <w:bookmarkStart w:id="66" w:name="_Toc160703051"/>
      <w:bookmarkStart w:id="67" w:name="_Toc160703161"/>
      <w:bookmarkStart w:id="68" w:name="_Toc160703327"/>
      <w:bookmarkEnd w:id="55"/>
      <w:bookmarkEnd w:id="56"/>
      <w:bookmarkEnd w:id="57"/>
      <w:bookmarkEnd w:id="58"/>
      <w:bookmarkEnd w:id="59"/>
      <w:bookmarkEnd w:id="63"/>
      <w:r>
        <w:rPr>
          <w:rFonts w:asciiTheme="minorHAnsi" w:hAnsiTheme="minorHAnsi" w:cstheme="minorHAnsi"/>
          <w:b/>
          <w:bCs/>
          <w:sz w:val="22"/>
          <w:szCs w:val="22"/>
        </w:rPr>
        <w:t>A</w:t>
      </w:r>
      <w:r w:rsidRPr="00334DBF">
        <w:rPr>
          <w:rFonts w:asciiTheme="minorHAnsi" w:hAnsiTheme="minorHAnsi" w:cstheme="minorHAnsi"/>
          <w:b/>
          <w:bCs/>
          <w:sz w:val="22"/>
          <w:szCs w:val="22"/>
        </w:rPr>
        <w:t xml:space="preserve">ções passíveis de </w:t>
      </w:r>
      <w:r>
        <w:rPr>
          <w:rFonts w:asciiTheme="minorHAnsi" w:hAnsiTheme="minorHAnsi" w:cstheme="minorHAnsi"/>
          <w:b/>
          <w:bCs/>
          <w:sz w:val="22"/>
          <w:szCs w:val="22"/>
        </w:rPr>
        <w:t>patrocínio.</w:t>
      </w:r>
      <w:bookmarkEnd w:id="64"/>
      <w:bookmarkEnd w:id="65"/>
      <w:bookmarkEnd w:id="66"/>
      <w:bookmarkEnd w:id="67"/>
      <w:bookmarkEnd w:id="68"/>
    </w:p>
    <w:p w14:paraId="26E55523" w14:textId="77777777" w:rsidR="00487404" w:rsidRPr="00334DBF" w:rsidRDefault="00487404" w:rsidP="00F90E51">
      <w:pPr>
        <w:pStyle w:val="NormalWeb"/>
        <w:numPr>
          <w:ilvl w:val="2"/>
          <w:numId w:val="38"/>
        </w:numPr>
        <w:tabs>
          <w:tab w:val="left" w:pos="567"/>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lastRenderedPageBreak/>
        <w:t>P</w:t>
      </w:r>
      <w:r>
        <w:rPr>
          <w:rFonts w:asciiTheme="minorHAnsi" w:hAnsiTheme="minorHAnsi" w:cstheme="minorHAnsi"/>
          <w:bCs/>
          <w:sz w:val="22"/>
          <w:szCs w:val="22"/>
        </w:rPr>
        <w:t>oderão ser objeto do pedido de apoio i</w:t>
      </w:r>
      <w:r w:rsidRPr="00334DBF">
        <w:rPr>
          <w:rFonts w:asciiTheme="minorHAnsi" w:hAnsiTheme="minorHAnsi" w:cstheme="minorHAnsi"/>
          <w:bCs/>
          <w:sz w:val="22"/>
          <w:szCs w:val="22"/>
        </w:rPr>
        <w:t>nstitucional, os seguintes itens:</w:t>
      </w:r>
    </w:p>
    <w:p w14:paraId="46FFE0E8" w14:textId="79A46383" w:rsidR="00487404" w:rsidRPr="00FB3CB4" w:rsidRDefault="00487404" w:rsidP="00F90E51">
      <w:pPr>
        <w:pStyle w:val="NormalWeb"/>
        <w:numPr>
          <w:ilvl w:val="3"/>
          <w:numId w:val="38"/>
        </w:numPr>
        <w:tabs>
          <w:tab w:val="left" w:pos="426"/>
          <w:tab w:val="left" w:pos="567"/>
          <w:tab w:val="left" w:pos="1701"/>
          <w:tab w:val="left" w:pos="9632"/>
        </w:tabs>
        <w:spacing w:before="120" w:beforeAutospacing="0" w:after="120" w:afterAutospacing="0" w:line="276" w:lineRule="auto"/>
        <w:jc w:val="both"/>
        <w:rPr>
          <w:rFonts w:asciiTheme="minorHAnsi" w:hAnsiTheme="minorHAnsi" w:cstheme="minorHAnsi"/>
          <w:bCs/>
          <w:sz w:val="22"/>
          <w:szCs w:val="22"/>
          <w:u w:val="single"/>
        </w:rPr>
      </w:pPr>
      <w:r w:rsidRPr="00FB3CB4">
        <w:rPr>
          <w:rFonts w:asciiTheme="minorHAnsi" w:hAnsiTheme="minorHAnsi" w:cstheme="minorHAnsi"/>
          <w:bCs/>
          <w:sz w:val="22"/>
          <w:szCs w:val="22"/>
          <w:u w:val="single"/>
        </w:rPr>
        <w:t xml:space="preserve">Para eventos presenciais: </w:t>
      </w:r>
    </w:p>
    <w:p w14:paraId="6163EFCF" w14:textId="77777777" w:rsidR="00487404" w:rsidRPr="00B50D58" w:rsidRDefault="00487404" w:rsidP="00F90E51">
      <w:pPr>
        <w:pStyle w:val="NormalWeb"/>
        <w:numPr>
          <w:ilvl w:val="0"/>
          <w:numId w:val="39"/>
        </w:numPr>
        <w:tabs>
          <w:tab w:val="left" w:pos="851"/>
        </w:tabs>
        <w:spacing w:before="120" w:beforeAutospacing="0" w:after="120" w:afterAutospacing="0" w:line="276" w:lineRule="auto"/>
        <w:ind w:left="851" w:hanging="284"/>
        <w:jc w:val="both"/>
        <w:rPr>
          <w:rFonts w:asciiTheme="minorHAnsi" w:hAnsiTheme="minorHAnsi" w:cstheme="minorHAnsi"/>
          <w:bCs/>
          <w:sz w:val="22"/>
          <w:szCs w:val="22"/>
        </w:rPr>
      </w:pPr>
      <w:r w:rsidRPr="00B50D58">
        <w:rPr>
          <w:rFonts w:asciiTheme="minorHAnsi" w:hAnsiTheme="minorHAnsi" w:cstheme="minorHAnsi"/>
          <w:bCs/>
          <w:sz w:val="22"/>
          <w:szCs w:val="22"/>
        </w:rPr>
        <w:t>Passagens aéreas;</w:t>
      </w:r>
    </w:p>
    <w:p w14:paraId="51F3B5A2" w14:textId="77777777" w:rsidR="00487404" w:rsidRPr="00334DBF" w:rsidRDefault="00487404" w:rsidP="00F90E51">
      <w:pPr>
        <w:pStyle w:val="NormalWeb"/>
        <w:numPr>
          <w:ilvl w:val="0"/>
          <w:numId w:val="39"/>
        </w:numPr>
        <w:tabs>
          <w:tab w:val="left" w:pos="851"/>
          <w:tab w:val="left" w:pos="9632"/>
        </w:tabs>
        <w:spacing w:before="120" w:beforeAutospacing="0" w:after="120" w:afterAutospacing="0" w:line="276" w:lineRule="auto"/>
        <w:ind w:left="851" w:hanging="284"/>
        <w:jc w:val="both"/>
        <w:rPr>
          <w:rFonts w:asciiTheme="minorHAnsi" w:hAnsiTheme="minorHAnsi" w:cstheme="minorHAnsi"/>
          <w:bCs/>
          <w:sz w:val="22"/>
          <w:szCs w:val="22"/>
        </w:rPr>
      </w:pPr>
      <w:r w:rsidRPr="00B64C46">
        <w:rPr>
          <w:rFonts w:asciiTheme="minorHAnsi" w:hAnsiTheme="minorHAnsi" w:cstheme="minorHAnsi"/>
          <w:bCs/>
          <w:i/>
          <w:sz w:val="22"/>
          <w:szCs w:val="22"/>
        </w:rPr>
        <w:t>Coffee break</w:t>
      </w:r>
      <w:r w:rsidRPr="00334DBF">
        <w:rPr>
          <w:rFonts w:asciiTheme="minorHAnsi" w:hAnsiTheme="minorHAnsi" w:cstheme="minorHAnsi"/>
          <w:bCs/>
          <w:sz w:val="22"/>
          <w:szCs w:val="22"/>
        </w:rPr>
        <w:t xml:space="preserve"> – que não inclua bebidas alcoólicas; </w:t>
      </w:r>
    </w:p>
    <w:p w14:paraId="0D8BF51A" w14:textId="77777777" w:rsidR="00487404" w:rsidRPr="00334DBF" w:rsidRDefault="00487404" w:rsidP="00F90E51">
      <w:pPr>
        <w:pStyle w:val="NormalWeb"/>
        <w:numPr>
          <w:ilvl w:val="0"/>
          <w:numId w:val="39"/>
        </w:numPr>
        <w:tabs>
          <w:tab w:val="left" w:pos="851"/>
          <w:tab w:val="left" w:pos="9632"/>
        </w:tabs>
        <w:spacing w:before="120" w:beforeAutospacing="0" w:after="120" w:afterAutospacing="0" w:line="276" w:lineRule="auto"/>
        <w:ind w:left="851" w:hanging="284"/>
        <w:jc w:val="both"/>
        <w:rPr>
          <w:rFonts w:asciiTheme="minorHAnsi" w:hAnsiTheme="minorHAnsi" w:cstheme="minorHAnsi"/>
          <w:bCs/>
          <w:sz w:val="22"/>
          <w:szCs w:val="22"/>
        </w:rPr>
      </w:pPr>
      <w:r w:rsidRPr="00334DBF">
        <w:rPr>
          <w:rFonts w:asciiTheme="minorHAnsi" w:hAnsiTheme="minorHAnsi" w:cstheme="minorHAnsi"/>
          <w:bCs/>
          <w:sz w:val="22"/>
          <w:szCs w:val="22"/>
        </w:rPr>
        <w:t>Custos relacionados à estadia;</w:t>
      </w:r>
    </w:p>
    <w:p w14:paraId="4D46937A" w14:textId="77777777" w:rsidR="00487404" w:rsidRPr="00334DBF" w:rsidRDefault="00487404" w:rsidP="00F90E51">
      <w:pPr>
        <w:pStyle w:val="NormalWeb"/>
        <w:numPr>
          <w:ilvl w:val="0"/>
          <w:numId w:val="39"/>
        </w:numPr>
        <w:tabs>
          <w:tab w:val="left" w:pos="851"/>
          <w:tab w:val="left" w:pos="9632"/>
        </w:tabs>
        <w:spacing w:before="120" w:beforeAutospacing="0" w:after="120" w:afterAutospacing="0" w:line="276" w:lineRule="auto"/>
        <w:ind w:left="851" w:hanging="284"/>
        <w:jc w:val="both"/>
        <w:rPr>
          <w:rFonts w:asciiTheme="minorHAnsi" w:hAnsiTheme="minorHAnsi" w:cstheme="minorHAnsi"/>
          <w:bCs/>
          <w:sz w:val="22"/>
          <w:szCs w:val="22"/>
        </w:rPr>
      </w:pPr>
      <w:r w:rsidRPr="00334DBF">
        <w:rPr>
          <w:rFonts w:asciiTheme="minorHAnsi" w:hAnsiTheme="minorHAnsi" w:cstheme="minorHAnsi"/>
          <w:bCs/>
          <w:sz w:val="22"/>
          <w:szCs w:val="22"/>
        </w:rPr>
        <w:t xml:space="preserve">Honorários de convidados; </w:t>
      </w:r>
    </w:p>
    <w:p w14:paraId="27948F88" w14:textId="77777777" w:rsidR="00487404" w:rsidRPr="00334DBF" w:rsidRDefault="00487404" w:rsidP="00F90E51">
      <w:pPr>
        <w:pStyle w:val="NormalWeb"/>
        <w:numPr>
          <w:ilvl w:val="0"/>
          <w:numId w:val="39"/>
        </w:numPr>
        <w:tabs>
          <w:tab w:val="left" w:pos="851"/>
          <w:tab w:val="left" w:pos="9632"/>
        </w:tabs>
        <w:spacing w:before="120" w:beforeAutospacing="0" w:after="120" w:afterAutospacing="0" w:line="276" w:lineRule="auto"/>
        <w:ind w:left="851" w:hanging="284"/>
        <w:jc w:val="both"/>
        <w:rPr>
          <w:rFonts w:asciiTheme="minorHAnsi" w:hAnsiTheme="minorHAnsi" w:cstheme="minorHAnsi"/>
          <w:bCs/>
          <w:sz w:val="22"/>
          <w:szCs w:val="22"/>
        </w:rPr>
      </w:pPr>
      <w:r w:rsidRPr="00334DBF">
        <w:rPr>
          <w:rFonts w:asciiTheme="minorHAnsi" w:hAnsiTheme="minorHAnsi" w:cstheme="minorHAnsi"/>
          <w:bCs/>
          <w:sz w:val="22"/>
          <w:szCs w:val="22"/>
        </w:rPr>
        <w:t>Registro/gravação do evento;</w:t>
      </w:r>
    </w:p>
    <w:p w14:paraId="09531094" w14:textId="3FDD334F" w:rsidR="00FC770C" w:rsidRDefault="00487404" w:rsidP="00F90E51">
      <w:pPr>
        <w:pStyle w:val="NormalWeb"/>
        <w:numPr>
          <w:ilvl w:val="0"/>
          <w:numId w:val="39"/>
        </w:numPr>
        <w:tabs>
          <w:tab w:val="left" w:pos="426"/>
          <w:tab w:val="left" w:pos="567"/>
          <w:tab w:val="left" w:pos="851"/>
          <w:tab w:val="left" w:pos="9632"/>
        </w:tabs>
        <w:spacing w:before="120" w:beforeAutospacing="0" w:after="120" w:afterAutospacing="0" w:line="276" w:lineRule="auto"/>
        <w:ind w:left="851" w:hanging="284"/>
        <w:jc w:val="both"/>
        <w:rPr>
          <w:rFonts w:asciiTheme="minorHAnsi" w:hAnsiTheme="minorHAnsi" w:cstheme="minorHAnsi"/>
          <w:bCs/>
          <w:sz w:val="22"/>
          <w:szCs w:val="22"/>
        </w:rPr>
      </w:pPr>
      <w:r w:rsidRPr="00334DBF">
        <w:rPr>
          <w:rFonts w:asciiTheme="minorHAnsi" w:hAnsiTheme="minorHAnsi" w:cstheme="minorHAnsi"/>
          <w:bCs/>
          <w:sz w:val="22"/>
          <w:szCs w:val="22"/>
        </w:rPr>
        <w:t>Material de divulgação.</w:t>
      </w:r>
    </w:p>
    <w:p w14:paraId="52AFABC5" w14:textId="4823709F" w:rsidR="00487404" w:rsidRPr="00FB3CB4" w:rsidRDefault="00487404" w:rsidP="00F90E51">
      <w:pPr>
        <w:pStyle w:val="NormalWeb"/>
        <w:numPr>
          <w:ilvl w:val="3"/>
          <w:numId w:val="38"/>
        </w:numPr>
        <w:tabs>
          <w:tab w:val="left" w:pos="426"/>
          <w:tab w:val="left" w:pos="567"/>
          <w:tab w:val="left" w:pos="1701"/>
          <w:tab w:val="left" w:pos="9632"/>
        </w:tabs>
        <w:spacing w:before="120" w:beforeAutospacing="0" w:after="120" w:afterAutospacing="0" w:line="276" w:lineRule="auto"/>
        <w:jc w:val="both"/>
        <w:rPr>
          <w:rFonts w:asciiTheme="minorHAnsi" w:hAnsiTheme="minorHAnsi" w:cstheme="minorHAnsi"/>
          <w:bCs/>
          <w:sz w:val="22"/>
          <w:szCs w:val="22"/>
          <w:u w:val="single"/>
        </w:rPr>
      </w:pPr>
      <w:r w:rsidRPr="00FB3CB4">
        <w:rPr>
          <w:rFonts w:asciiTheme="minorHAnsi" w:hAnsiTheme="minorHAnsi" w:cstheme="minorHAnsi"/>
          <w:bCs/>
          <w:sz w:val="22"/>
          <w:szCs w:val="22"/>
          <w:u w:val="single"/>
        </w:rPr>
        <w:t>Para eventos virtuais:</w:t>
      </w:r>
    </w:p>
    <w:p w14:paraId="385D92A3" w14:textId="77777777" w:rsidR="00487404" w:rsidRPr="00334DBF" w:rsidRDefault="00487404" w:rsidP="00F90E51">
      <w:pPr>
        <w:pStyle w:val="NormalWeb"/>
        <w:numPr>
          <w:ilvl w:val="2"/>
          <w:numId w:val="40"/>
        </w:numPr>
        <w:tabs>
          <w:tab w:val="left" w:pos="851"/>
          <w:tab w:val="left" w:pos="1134"/>
        </w:tabs>
        <w:spacing w:before="120" w:beforeAutospacing="0" w:after="120" w:afterAutospacing="0" w:line="276" w:lineRule="auto"/>
        <w:ind w:left="567" w:right="1"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Locação de plataforma </w:t>
      </w:r>
      <w:r>
        <w:rPr>
          <w:rFonts w:asciiTheme="minorHAnsi" w:hAnsiTheme="minorHAnsi" w:cstheme="minorHAnsi"/>
          <w:bCs/>
          <w:sz w:val="22"/>
          <w:szCs w:val="22"/>
        </w:rPr>
        <w:t xml:space="preserve">virtual </w:t>
      </w:r>
      <w:r w:rsidRPr="00334DBF">
        <w:rPr>
          <w:rFonts w:asciiTheme="minorHAnsi" w:hAnsiTheme="minorHAnsi" w:cstheme="minorHAnsi"/>
          <w:bCs/>
          <w:sz w:val="22"/>
          <w:szCs w:val="22"/>
        </w:rPr>
        <w:t>para a realização do evento;</w:t>
      </w:r>
    </w:p>
    <w:p w14:paraId="78CF4A88" w14:textId="77777777" w:rsidR="00487404" w:rsidRPr="00334DBF" w:rsidRDefault="00487404" w:rsidP="00F90E51">
      <w:pPr>
        <w:pStyle w:val="NormalWeb"/>
        <w:numPr>
          <w:ilvl w:val="2"/>
          <w:numId w:val="40"/>
        </w:numPr>
        <w:tabs>
          <w:tab w:val="left" w:pos="851"/>
          <w:tab w:val="left" w:pos="1134"/>
        </w:tabs>
        <w:spacing w:before="120" w:beforeAutospacing="0" w:after="120" w:afterAutospacing="0" w:line="276" w:lineRule="auto"/>
        <w:ind w:left="567" w:right="1" w:firstLine="0"/>
        <w:jc w:val="both"/>
        <w:rPr>
          <w:rFonts w:asciiTheme="minorHAnsi" w:hAnsiTheme="minorHAnsi" w:cstheme="minorHAnsi"/>
          <w:bCs/>
          <w:sz w:val="22"/>
          <w:szCs w:val="22"/>
        </w:rPr>
      </w:pPr>
      <w:r w:rsidRPr="00334DBF">
        <w:rPr>
          <w:rFonts w:asciiTheme="minorHAnsi" w:hAnsiTheme="minorHAnsi" w:cstheme="minorHAnsi"/>
          <w:bCs/>
          <w:sz w:val="22"/>
          <w:szCs w:val="22"/>
        </w:rPr>
        <w:t>Contratação de site ou ferramenta similar para a disponibilização permanente do conteúdo;</w:t>
      </w:r>
    </w:p>
    <w:p w14:paraId="436B4302" w14:textId="77777777" w:rsidR="00487404" w:rsidRPr="00334DBF" w:rsidRDefault="00487404" w:rsidP="00F90E51">
      <w:pPr>
        <w:pStyle w:val="NormalWeb"/>
        <w:numPr>
          <w:ilvl w:val="2"/>
          <w:numId w:val="40"/>
        </w:numPr>
        <w:tabs>
          <w:tab w:val="left" w:pos="851"/>
          <w:tab w:val="left" w:pos="1134"/>
        </w:tabs>
        <w:spacing w:before="120" w:beforeAutospacing="0" w:after="120" w:afterAutospacing="0" w:line="276" w:lineRule="auto"/>
        <w:ind w:left="567" w:right="1" w:firstLine="0"/>
        <w:jc w:val="both"/>
        <w:rPr>
          <w:rFonts w:asciiTheme="minorHAnsi" w:hAnsiTheme="minorHAnsi" w:cstheme="minorHAnsi"/>
          <w:bCs/>
          <w:sz w:val="22"/>
          <w:szCs w:val="22"/>
        </w:rPr>
      </w:pPr>
      <w:r w:rsidRPr="00334DBF">
        <w:rPr>
          <w:rFonts w:asciiTheme="minorHAnsi" w:hAnsiTheme="minorHAnsi" w:cstheme="minorHAnsi"/>
          <w:bCs/>
          <w:sz w:val="22"/>
          <w:szCs w:val="22"/>
        </w:rPr>
        <w:t>Honorários de convidados;</w:t>
      </w:r>
    </w:p>
    <w:p w14:paraId="04F68A75" w14:textId="77777777" w:rsidR="00487404" w:rsidRPr="00334DBF" w:rsidRDefault="00487404" w:rsidP="00F90E51">
      <w:pPr>
        <w:pStyle w:val="NormalWeb"/>
        <w:numPr>
          <w:ilvl w:val="2"/>
          <w:numId w:val="40"/>
        </w:numPr>
        <w:tabs>
          <w:tab w:val="left" w:pos="851"/>
          <w:tab w:val="left" w:pos="1134"/>
        </w:tabs>
        <w:spacing w:before="120" w:beforeAutospacing="0" w:after="120" w:afterAutospacing="0" w:line="276" w:lineRule="auto"/>
        <w:ind w:left="567" w:right="1" w:firstLine="0"/>
        <w:jc w:val="both"/>
        <w:rPr>
          <w:rFonts w:asciiTheme="minorHAnsi" w:hAnsiTheme="minorHAnsi" w:cstheme="minorHAnsi"/>
          <w:bCs/>
          <w:sz w:val="22"/>
          <w:szCs w:val="22"/>
        </w:rPr>
      </w:pPr>
      <w:r>
        <w:rPr>
          <w:rFonts w:asciiTheme="minorHAnsi" w:hAnsiTheme="minorHAnsi" w:cstheme="minorHAnsi"/>
          <w:bCs/>
          <w:sz w:val="22"/>
          <w:szCs w:val="22"/>
        </w:rPr>
        <w:t>Despesas com d</w:t>
      </w:r>
      <w:r w:rsidRPr="00334DBF">
        <w:rPr>
          <w:rFonts w:asciiTheme="minorHAnsi" w:hAnsiTheme="minorHAnsi" w:cstheme="minorHAnsi"/>
          <w:bCs/>
          <w:sz w:val="22"/>
          <w:szCs w:val="22"/>
        </w:rPr>
        <w:t>ivulgação;</w:t>
      </w:r>
    </w:p>
    <w:p w14:paraId="012A5F1C" w14:textId="77777777" w:rsidR="00487404" w:rsidRPr="00334DBF" w:rsidRDefault="00487404" w:rsidP="00F90E51">
      <w:pPr>
        <w:pStyle w:val="NormalWeb"/>
        <w:numPr>
          <w:ilvl w:val="2"/>
          <w:numId w:val="40"/>
        </w:numPr>
        <w:tabs>
          <w:tab w:val="left" w:pos="851"/>
          <w:tab w:val="left" w:pos="1134"/>
        </w:tabs>
        <w:spacing w:before="120" w:beforeAutospacing="0" w:after="120" w:afterAutospacing="0" w:line="276" w:lineRule="auto"/>
        <w:ind w:left="567" w:right="1" w:firstLine="0"/>
        <w:jc w:val="both"/>
        <w:rPr>
          <w:rFonts w:asciiTheme="minorHAnsi" w:hAnsiTheme="minorHAnsi" w:cstheme="minorHAnsi"/>
          <w:bCs/>
          <w:sz w:val="22"/>
          <w:szCs w:val="22"/>
        </w:rPr>
      </w:pPr>
      <w:r w:rsidRPr="00334DBF">
        <w:rPr>
          <w:rFonts w:asciiTheme="minorHAnsi" w:hAnsiTheme="minorHAnsi" w:cstheme="minorHAnsi"/>
          <w:bCs/>
          <w:sz w:val="22"/>
          <w:szCs w:val="22"/>
        </w:rPr>
        <w:t>Registro/gravação do evento;</w:t>
      </w:r>
    </w:p>
    <w:p w14:paraId="518F55EA" w14:textId="13095060" w:rsidR="00487404" w:rsidRPr="00334DBF" w:rsidRDefault="00487404" w:rsidP="00E73C04">
      <w:pPr>
        <w:pStyle w:val="NormalWeb"/>
        <w:numPr>
          <w:ilvl w:val="2"/>
          <w:numId w:val="40"/>
        </w:numPr>
        <w:tabs>
          <w:tab w:val="left" w:pos="851"/>
        </w:tabs>
        <w:spacing w:before="120" w:beforeAutospacing="0" w:after="120" w:afterAutospacing="0" w:line="276" w:lineRule="auto"/>
        <w:ind w:left="851" w:right="1" w:hanging="284"/>
        <w:jc w:val="both"/>
        <w:rPr>
          <w:rFonts w:asciiTheme="minorHAnsi" w:hAnsiTheme="minorHAnsi" w:cstheme="minorHAnsi"/>
          <w:bCs/>
          <w:sz w:val="22"/>
          <w:szCs w:val="22"/>
        </w:rPr>
      </w:pPr>
      <w:r w:rsidRPr="00334DBF">
        <w:rPr>
          <w:rFonts w:asciiTheme="minorHAnsi" w:hAnsiTheme="minorHAnsi" w:cstheme="minorHAnsi"/>
          <w:bCs/>
          <w:sz w:val="22"/>
          <w:szCs w:val="22"/>
        </w:rPr>
        <w:t>Outros recursos necessários que viabilizem a realização de eventos virtuais</w:t>
      </w:r>
      <w:r>
        <w:rPr>
          <w:rFonts w:asciiTheme="minorHAnsi" w:hAnsiTheme="minorHAnsi" w:cstheme="minorHAnsi"/>
          <w:bCs/>
          <w:sz w:val="22"/>
          <w:szCs w:val="22"/>
        </w:rPr>
        <w:t>, desde que constantes no Plano de Trabalho aprovado pela Comissão de Seleção.</w:t>
      </w:r>
    </w:p>
    <w:p w14:paraId="55BA48EB" w14:textId="55F5D873" w:rsidR="00487404" w:rsidRPr="00334DBF" w:rsidRDefault="00487404" w:rsidP="00E8403E">
      <w:pPr>
        <w:pStyle w:val="NormalWeb"/>
        <w:numPr>
          <w:ilvl w:val="0"/>
          <w:numId w:val="38"/>
        </w:numPr>
        <w:shd w:val="clear" w:color="auto" w:fill="D9D9D9" w:themeFill="background1" w:themeFillShade="D9"/>
        <w:tabs>
          <w:tab w:val="left" w:pos="284"/>
        </w:tabs>
        <w:spacing w:before="360" w:beforeAutospacing="0" w:after="120" w:afterAutospacing="0" w:line="276" w:lineRule="auto"/>
        <w:ind w:left="0" w:firstLine="0"/>
        <w:rPr>
          <w:rFonts w:asciiTheme="minorHAnsi" w:hAnsiTheme="minorHAnsi" w:cstheme="minorHAnsi"/>
          <w:b/>
          <w:bCs/>
          <w:sz w:val="22"/>
          <w:szCs w:val="22"/>
        </w:rPr>
      </w:pPr>
      <w:bookmarkStart w:id="69" w:name="_Toc121146435"/>
      <w:bookmarkStart w:id="70" w:name="_Toc124776190"/>
      <w:bookmarkStart w:id="71" w:name="_Toc128593539"/>
      <w:bookmarkStart w:id="72" w:name="_Toc160635350"/>
      <w:bookmarkStart w:id="73" w:name="_Toc160635433"/>
      <w:bookmarkStart w:id="74" w:name="_Toc160703052"/>
      <w:bookmarkStart w:id="75" w:name="_Toc160703162"/>
      <w:bookmarkStart w:id="76" w:name="_Toc160703328"/>
      <w:r w:rsidRPr="00334DBF">
        <w:rPr>
          <w:rFonts w:asciiTheme="minorHAnsi" w:hAnsiTheme="minorHAnsi" w:cstheme="minorHAnsi"/>
          <w:b/>
          <w:bCs/>
          <w:sz w:val="22"/>
          <w:szCs w:val="22"/>
        </w:rPr>
        <w:t>PRAZO DE EXECUÇÃO DO OBJETO DA PARCERIA</w:t>
      </w:r>
      <w:bookmarkEnd w:id="69"/>
      <w:bookmarkEnd w:id="70"/>
      <w:bookmarkEnd w:id="71"/>
      <w:bookmarkEnd w:id="72"/>
      <w:bookmarkEnd w:id="73"/>
      <w:bookmarkEnd w:id="74"/>
      <w:bookmarkEnd w:id="75"/>
      <w:bookmarkEnd w:id="76"/>
    </w:p>
    <w:p w14:paraId="668C3503" w14:textId="77777777" w:rsidR="00487404" w:rsidRPr="00334DBF" w:rsidRDefault="00487404" w:rsidP="00E8403E">
      <w:pPr>
        <w:pStyle w:val="NormalWeb"/>
        <w:numPr>
          <w:ilvl w:val="1"/>
          <w:numId w:val="38"/>
        </w:numPr>
        <w:tabs>
          <w:tab w:val="left" w:pos="567"/>
          <w:tab w:val="left" w:pos="9632"/>
        </w:tabs>
        <w:spacing w:before="120" w:beforeAutospacing="0" w:after="120" w:afterAutospacing="0" w:line="276" w:lineRule="auto"/>
        <w:ind w:left="0" w:firstLine="0"/>
        <w:jc w:val="both"/>
        <w:rPr>
          <w:rFonts w:asciiTheme="minorHAnsi" w:hAnsiTheme="minorHAnsi" w:cstheme="minorHAnsi"/>
          <w:b/>
          <w:bCs/>
          <w:sz w:val="22"/>
          <w:szCs w:val="22"/>
        </w:rPr>
      </w:pPr>
      <w:r>
        <w:rPr>
          <w:rFonts w:asciiTheme="minorHAnsi" w:hAnsiTheme="minorHAnsi" w:cstheme="minorHAnsi"/>
          <w:b/>
          <w:bCs/>
          <w:sz w:val="22"/>
          <w:szCs w:val="22"/>
        </w:rPr>
        <w:t>In</w:t>
      </w:r>
      <w:r w:rsidRPr="00334DBF">
        <w:rPr>
          <w:rFonts w:asciiTheme="minorHAnsi" w:hAnsiTheme="minorHAnsi" w:cstheme="minorHAnsi"/>
          <w:b/>
          <w:bCs/>
          <w:sz w:val="22"/>
          <w:szCs w:val="22"/>
        </w:rPr>
        <w:t>ício da execução do objeto.</w:t>
      </w:r>
    </w:p>
    <w:p w14:paraId="2BDAA588" w14:textId="587013D6" w:rsidR="00487404" w:rsidRDefault="001872AF" w:rsidP="00E8403E">
      <w:pPr>
        <w:pStyle w:val="NormalWeb"/>
        <w:numPr>
          <w:ilvl w:val="2"/>
          <w:numId w:val="38"/>
        </w:numPr>
        <w:tabs>
          <w:tab w:val="left" w:pos="567"/>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A execução do objeto iniciará a partir da </w:t>
      </w:r>
      <w:r>
        <w:rPr>
          <w:rFonts w:asciiTheme="minorHAnsi" w:hAnsiTheme="minorHAnsi" w:cstheme="minorHAnsi"/>
          <w:bCs/>
          <w:sz w:val="22"/>
          <w:szCs w:val="22"/>
        </w:rPr>
        <w:t xml:space="preserve">data de </w:t>
      </w:r>
      <w:r w:rsidRPr="00334DBF">
        <w:rPr>
          <w:rFonts w:asciiTheme="minorHAnsi" w:hAnsiTheme="minorHAnsi" w:cstheme="minorHAnsi"/>
          <w:bCs/>
          <w:sz w:val="22"/>
          <w:szCs w:val="22"/>
        </w:rPr>
        <w:t xml:space="preserve">assinatura do </w:t>
      </w:r>
      <w:r>
        <w:rPr>
          <w:rFonts w:asciiTheme="minorHAnsi" w:hAnsiTheme="minorHAnsi" w:cstheme="minorHAnsi"/>
          <w:bCs/>
          <w:sz w:val="22"/>
          <w:szCs w:val="22"/>
        </w:rPr>
        <w:t xml:space="preserve">Termo de </w:t>
      </w:r>
      <w:r w:rsidR="002849B8">
        <w:rPr>
          <w:rFonts w:asciiTheme="minorHAnsi" w:hAnsiTheme="minorHAnsi" w:cstheme="minorHAnsi"/>
          <w:bCs/>
          <w:sz w:val="22"/>
          <w:szCs w:val="22"/>
        </w:rPr>
        <w:t>P</w:t>
      </w:r>
      <w:r>
        <w:rPr>
          <w:rFonts w:asciiTheme="minorHAnsi" w:hAnsiTheme="minorHAnsi" w:cstheme="minorHAnsi"/>
          <w:bCs/>
          <w:sz w:val="22"/>
          <w:szCs w:val="22"/>
        </w:rPr>
        <w:t>arceria</w:t>
      </w:r>
      <w:r w:rsidRPr="00334DBF">
        <w:rPr>
          <w:rFonts w:asciiTheme="minorHAnsi" w:hAnsiTheme="minorHAnsi" w:cstheme="minorHAnsi"/>
          <w:bCs/>
          <w:sz w:val="22"/>
          <w:szCs w:val="22"/>
        </w:rPr>
        <w:t>, não devendo ultrapassar as datas previstas no Cronograma</w:t>
      </w:r>
      <w:r>
        <w:rPr>
          <w:rFonts w:asciiTheme="minorHAnsi" w:hAnsiTheme="minorHAnsi" w:cstheme="minorHAnsi"/>
          <w:bCs/>
          <w:sz w:val="22"/>
          <w:szCs w:val="22"/>
        </w:rPr>
        <w:t xml:space="preserve"> do Plano de Trabalho</w:t>
      </w:r>
      <w:r w:rsidRPr="00334DBF">
        <w:rPr>
          <w:rFonts w:asciiTheme="minorHAnsi" w:hAnsiTheme="minorHAnsi" w:cstheme="minorHAnsi"/>
          <w:bCs/>
          <w:sz w:val="22"/>
          <w:szCs w:val="22"/>
        </w:rPr>
        <w:t xml:space="preserve"> aprovado pelo CAU/RS, e alterações supervenientes validadas </w:t>
      </w:r>
      <w:r>
        <w:rPr>
          <w:rFonts w:asciiTheme="minorHAnsi" w:hAnsiTheme="minorHAnsi" w:cstheme="minorHAnsi"/>
          <w:bCs/>
          <w:sz w:val="22"/>
          <w:szCs w:val="22"/>
        </w:rPr>
        <w:t xml:space="preserve">também </w:t>
      </w:r>
      <w:r w:rsidRPr="00334DBF">
        <w:rPr>
          <w:rFonts w:asciiTheme="minorHAnsi" w:hAnsiTheme="minorHAnsi" w:cstheme="minorHAnsi"/>
          <w:bCs/>
          <w:sz w:val="22"/>
          <w:szCs w:val="22"/>
        </w:rPr>
        <w:t>pelo CAU/RS.</w:t>
      </w:r>
      <w:r w:rsidR="00487404" w:rsidRPr="00334DBF">
        <w:rPr>
          <w:rFonts w:asciiTheme="minorHAnsi" w:hAnsiTheme="minorHAnsi" w:cstheme="minorHAnsi"/>
          <w:bCs/>
          <w:sz w:val="22"/>
          <w:szCs w:val="22"/>
        </w:rPr>
        <w:t xml:space="preserve"> </w:t>
      </w:r>
    </w:p>
    <w:p w14:paraId="7E0D2C64" w14:textId="417853DB" w:rsidR="00487404" w:rsidRPr="009B5153" w:rsidRDefault="00487404" w:rsidP="00DE79F3">
      <w:pPr>
        <w:pStyle w:val="NormalWeb"/>
        <w:numPr>
          <w:ilvl w:val="1"/>
          <w:numId w:val="38"/>
        </w:numPr>
        <w:tabs>
          <w:tab w:val="left" w:pos="567"/>
          <w:tab w:val="left" w:pos="9632"/>
        </w:tabs>
        <w:spacing w:before="120" w:beforeAutospacing="0" w:after="120" w:afterAutospacing="0" w:line="276" w:lineRule="auto"/>
        <w:ind w:left="567" w:hanging="567"/>
        <w:jc w:val="both"/>
        <w:rPr>
          <w:rFonts w:asciiTheme="minorHAnsi" w:hAnsiTheme="minorHAnsi" w:cstheme="minorHAnsi"/>
          <w:b/>
          <w:bCs/>
          <w:sz w:val="22"/>
          <w:szCs w:val="22"/>
        </w:rPr>
      </w:pPr>
      <w:r>
        <w:rPr>
          <w:rFonts w:asciiTheme="minorHAnsi" w:hAnsiTheme="minorHAnsi" w:cstheme="minorHAnsi"/>
          <w:b/>
          <w:bCs/>
          <w:sz w:val="22"/>
          <w:szCs w:val="22"/>
        </w:rPr>
        <w:t>A</w:t>
      </w:r>
      <w:r w:rsidRPr="00334DBF">
        <w:rPr>
          <w:rFonts w:asciiTheme="minorHAnsi" w:hAnsiTheme="minorHAnsi" w:cstheme="minorHAnsi"/>
          <w:b/>
          <w:bCs/>
          <w:sz w:val="22"/>
          <w:szCs w:val="22"/>
        </w:rPr>
        <w:t>lteração no cronograma de execução.</w:t>
      </w:r>
    </w:p>
    <w:p w14:paraId="5A6CFE4C" w14:textId="14BFBB8F" w:rsidR="00487404" w:rsidRPr="00334DBF" w:rsidRDefault="00487404" w:rsidP="00DE79F3">
      <w:pPr>
        <w:pStyle w:val="NormalWeb"/>
        <w:numPr>
          <w:ilvl w:val="2"/>
          <w:numId w:val="38"/>
        </w:numPr>
        <w:tabs>
          <w:tab w:val="left" w:pos="567"/>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É permitido à </w:t>
      </w:r>
      <w:r>
        <w:rPr>
          <w:rFonts w:asciiTheme="minorHAnsi" w:hAnsiTheme="minorHAnsi" w:cstheme="minorHAnsi"/>
          <w:bCs/>
          <w:sz w:val="22"/>
          <w:szCs w:val="22"/>
        </w:rPr>
        <w:t>Organização da Sociedade Civil</w:t>
      </w:r>
      <w:r w:rsidRPr="00334DBF">
        <w:rPr>
          <w:rFonts w:asciiTheme="minorHAnsi" w:hAnsiTheme="minorHAnsi" w:cstheme="minorHAnsi"/>
          <w:bCs/>
          <w:sz w:val="22"/>
          <w:szCs w:val="22"/>
        </w:rPr>
        <w:t xml:space="preserve"> solicitar a alteração do prazo de execução do objeto</w:t>
      </w:r>
      <w:r w:rsidR="002849B8">
        <w:rPr>
          <w:rFonts w:asciiTheme="minorHAnsi" w:hAnsiTheme="minorHAnsi" w:cstheme="minorHAnsi"/>
          <w:bCs/>
          <w:sz w:val="22"/>
          <w:szCs w:val="22"/>
        </w:rPr>
        <w:t xml:space="preserve"> </w:t>
      </w:r>
      <w:r w:rsidRPr="00334DBF">
        <w:rPr>
          <w:rFonts w:asciiTheme="minorHAnsi" w:hAnsiTheme="minorHAnsi" w:cstheme="minorHAnsi"/>
          <w:bCs/>
          <w:sz w:val="22"/>
          <w:szCs w:val="22"/>
        </w:rPr>
        <w:t>com, pelo menos</w:t>
      </w:r>
      <w:r w:rsidRPr="009B5153">
        <w:rPr>
          <w:rFonts w:asciiTheme="minorHAnsi" w:hAnsiTheme="minorHAnsi" w:cstheme="minorHAnsi"/>
          <w:bCs/>
          <w:sz w:val="22"/>
          <w:szCs w:val="22"/>
        </w:rPr>
        <w:t xml:space="preserve">, </w:t>
      </w:r>
      <w:r w:rsidR="002E3B24">
        <w:rPr>
          <w:rFonts w:asciiTheme="minorHAnsi" w:hAnsiTheme="minorHAnsi" w:cstheme="minorHAnsi"/>
          <w:bCs/>
          <w:sz w:val="22"/>
          <w:szCs w:val="22"/>
        </w:rPr>
        <w:t>15 (quinze)</w:t>
      </w:r>
      <w:r w:rsidRPr="00334DBF">
        <w:rPr>
          <w:rFonts w:asciiTheme="minorHAnsi" w:hAnsiTheme="minorHAnsi" w:cstheme="minorHAnsi"/>
          <w:bCs/>
          <w:sz w:val="22"/>
          <w:szCs w:val="22"/>
        </w:rPr>
        <w:t xml:space="preserve"> dias de antecedência</w:t>
      </w:r>
      <w:r w:rsidR="002849B8">
        <w:rPr>
          <w:rFonts w:asciiTheme="minorHAnsi" w:hAnsiTheme="minorHAnsi" w:cstheme="minorHAnsi"/>
          <w:bCs/>
          <w:sz w:val="22"/>
          <w:szCs w:val="22"/>
        </w:rPr>
        <w:t xml:space="preserve">. </w:t>
      </w:r>
      <w:bookmarkStart w:id="77" w:name="_Hlk165277292"/>
      <w:r w:rsidR="002849B8">
        <w:rPr>
          <w:rFonts w:asciiTheme="minorHAnsi" w:hAnsiTheme="minorHAnsi" w:cstheme="minorHAnsi"/>
          <w:bCs/>
          <w:sz w:val="22"/>
          <w:szCs w:val="22"/>
        </w:rPr>
        <w:t xml:space="preserve">Caberá ao </w:t>
      </w:r>
      <w:r w:rsidR="00E7610F">
        <w:rPr>
          <w:rFonts w:asciiTheme="minorHAnsi" w:hAnsiTheme="minorHAnsi" w:cstheme="minorHAnsi"/>
          <w:bCs/>
          <w:sz w:val="22"/>
          <w:szCs w:val="22"/>
        </w:rPr>
        <w:t>Supervisor</w:t>
      </w:r>
      <w:r w:rsidR="00E7610F" w:rsidRPr="00334DBF">
        <w:rPr>
          <w:rFonts w:asciiTheme="minorHAnsi" w:hAnsiTheme="minorHAnsi" w:cstheme="minorHAnsi"/>
          <w:bCs/>
          <w:sz w:val="22"/>
          <w:szCs w:val="22"/>
        </w:rPr>
        <w:t xml:space="preserve"> d</w:t>
      </w:r>
      <w:r w:rsidR="00E7610F">
        <w:rPr>
          <w:rFonts w:asciiTheme="minorHAnsi" w:hAnsiTheme="minorHAnsi" w:cstheme="minorHAnsi"/>
          <w:bCs/>
          <w:sz w:val="22"/>
          <w:szCs w:val="22"/>
        </w:rPr>
        <w:t>e</w:t>
      </w:r>
      <w:r w:rsidR="00E7610F" w:rsidRPr="00334DBF">
        <w:rPr>
          <w:rFonts w:asciiTheme="minorHAnsi" w:hAnsiTheme="minorHAnsi" w:cstheme="minorHAnsi"/>
          <w:bCs/>
          <w:sz w:val="22"/>
          <w:szCs w:val="22"/>
        </w:rPr>
        <w:t xml:space="preserve"> </w:t>
      </w:r>
      <w:r w:rsidR="00E7610F">
        <w:rPr>
          <w:rFonts w:asciiTheme="minorHAnsi" w:hAnsiTheme="minorHAnsi" w:cstheme="minorHAnsi"/>
          <w:bCs/>
          <w:sz w:val="22"/>
          <w:szCs w:val="22"/>
        </w:rPr>
        <w:t>Parcerias</w:t>
      </w:r>
      <w:r w:rsidR="00E7610F" w:rsidRPr="00334DBF">
        <w:rPr>
          <w:rFonts w:asciiTheme="minorHAnsi" w:hAnsiTheme="minorHAnsi" w:cstheme="minorHAnsi"/>
          <w:bCs/>
          <w:sz w:val="22"/>
          <w:szCs w:val="22"/>
        </w:rPr>
        <w:t xml:space="preserve"> </w:t>
      </w:r>
      <w:r w:rsidRPr="00334DBF">
        <w:rPr>
          <w:rFonts w:asciiTheme="minorHAnsi" w:hAnsiTheme="minorHAnsi" w:cstheme="minorHAnsi"/>
          <w:bCs/>
          <w:sz w:val="22"/>
          <w:szCs w:val="22"/>
        </w:rPr>
        <w:t>aprovar ou não o pedido</w:t>
      </w:r>
      <w:r w:rsidR="002E3B24">
        <w:rPr>
          <w:rFonts w:asciiTheme="minorHAnsi" w:hAnsiTheme="minorHAnsi" w:cstheme="minorHAnsi"/>
          <w:bCs/>
          <w:sz w:val="22"/>
          <w:szCs w:val="22"/>
        </w:rPr>
        <w:t>, que sendo considerado,</w:t>
      </w:r>
      <w:r w:rsidR="002849B8">
        <w:rPr>
          <w:rFonts w:asciiTheme="minorHAnsi" w:hAnsiTheme="minorHAnsi" w:cstheme="minorHAnsi"/>
          <w:bCs/>
          <w:sz w:val="22"/>
          <w:szCs w:val="22"/>
        </w:rPr>
        <w:t xml:space="preserve"> providenciar</w:t>
      </w:r>
      <w:r w:rsidR="002E3B24">
        <w:rPr>
          <w:rFonts w:asciiTheme="minorHAnsi" w:hAnsiTheme="minorHAnsi" w:cstheme="minorHAnsi"/>
          <w:bCs/>
          <w:sz w:val="22"/>
          <w:szCs w:val="22"/>
        </w:rPr>
        <w:t>á</w:t>
      </w:r>
      <w:r w:rsidR="002849B8">
        <w:rPr>
          <w:rFonts w:asciiTheme="minorHAnsi" w:hAnsiTheme="minorHAnsi" w:cstheme="minorHAnsi"/>
          <w:bCs/>
          <w:sz w:val="22"/>
          <w:szCs w:val="22"/>
        </w:rPr>
        <w:t xml:space="preserve"> o </w:t>
      </w:r>
      <w:r w:rsidR="002E3B24">
        <w:rPr>
          <w:rFonts w:asciiTheme="minorHAnsi" w:hAnsiTheme="minorHAnsi" w:cstheme="minorHAnsi"/>
          <w:bCs/>
          <w:sz w:val="22"/>
          <w:szCs w:val="22"/>
        </w:rPr>
        <w:t>A</w:t>
      </w:r>
      <w:r w:rsidR="002849B8">
        <w:rPr>
          <w:rFonts w:asciiTheme="minorHAnsi" w:hAnsiTheme="minorHAnsi" w:cstheme="minorHAnsi"/>
          <w:bCs/>
          <w:sz w:val="22"/>
          <w:szCs w:val="22"/>
        </w:rPr>
        <w:t>ditivo</w:t>
      </w:r>
      <w:r w:rsidRPr="00334DBF">
        <w:rPr>
          <w:rFonts w:asciiTheme="minorHAnsi" w:hAnsiTheme="minorHAnsi" w:cstheme="minorHAnsi"/>
          <w:bCs/>
          <w:sz w:val="22"/>
          <w:szCs w:val="22"/>
        </w:rPr>
        <w:t>.</w:t>
      </w:r>
      <w:bookmarkEnd w:id="77"/>
    </w:p>
    <w:p w14:paraId="2264A11F" w14:textId="77777777" w:rsidR="00487404" w:rsidRPr="00334DBF" w:rsidRDefault="00487404" w:rsidP="00E8403E">
      <w:pPr>
        <w:pStyle w:val="NormalWeb"/>
        <w:tabs>
          <w:tab w:val="left" w:pos="426"/>
          <w:tab w:val="left" w:pos="567"/>
          <w:tab w:val="left" w:pos="851"/>
          <w:tab w:val="left" w:pos="993"/>
        </w:tabs>
        <w:spacing w:before="120" w:beforeAutospacing="0" w:after="120" w:afterAutospacing="0" w:line="276" w:lineRule="auto"/>
        <w:jc w:val="both"/>
        <w:rPr>
          <w:rFonts w:asciiTheme="minorHAnsi" w:hAnsiTheme="minorHAnsi" w:cstheme="minorHAnsi"/>
          <w:bCs/>
          <w:sz w:val="22"/>
          <w:szCs w:val="22"/>
        </w:rPr>
      </w:pPr>
      <w:bookmarkStart w:id="78" w:name="_Hlk161230234"/>
      <w:r w:rsidRPr="00487404">
        <w:rPr>
          <w:rFonts w:asciiTheme="minorHAnsi" w:hAnsiTheme="minorHAnsi" w:cstheme="minorHAnsi"/>
          <w:b/>
          <w:bCs/>
          <w:sz w:val="22"/>
          <w:szCs w:val="22"/>
        </w:rPr>
        <w:t>Parágrafo único.</w:t>
      </w:r>
      <w:r w:rsidRPr="00487404">
        <w:rPr>
          <w:rFonts w:asciiTheme="minorHAnsi" w:hAnsiTheme="minorHAnsi" w:cstheme="minorHAnsi"/>
          <w:bCs/>
          <w:sz w:val="22"/>
          <w:szCs w:val="22"/>
        </w:rPr>
        <w:t xml:space="preserve"> É vedada a alteração do objeto ou finalidade da parceria.</w:t>
      </w:r>
    </w:p>
    <w:p w14:paraId="3FA0D9A8" w14:textId="57A552C5" w:rsidR="00FC770C" w:rsidRPr="00FB72D6" w:rsidRDefault="00FC770C" w:rsidP="00E132B6">
      <w:pPr>
        <w:pStyle w:val="NormalWeb"/>
        <w:numPr>
          <w:ilvl w:val="0"/>
          <w:numId w:val="38"/>
        </w:numPr>
        <w:shd w:val="clear" w:color="auto" w:fill="D9D9D9" w:themeFill="background1" w:themeFillShade="D9"/>
        <w:tabs>
          <w:tab w:val="left" w:pos="284"/>
          <w:tab w:val="left" w:pos="426"/>
          <w:tab w:val="left" w:pos="1701"/>
          <w:tab w:val="left" w:pos="2835"/>
          <w:tab w:val="left" w:pos="3119"/>
          <w:tab w:val="left" w:pos="9632"/>
        </w:tabs>
        <w:spacing w:before="240" w:beforeAutospacing="0" w:after="0" w:afterAutospacing="0" w:line="276" w:lineRule="auto"/>
        <w:ind w:left="0" w:firstLine="0"/>
        <w:rPr>
          <w:rFonts w:asciiTheme="minorHAnsi" w:hAnsiTheme="minorHAnsi" w:cstheme="minorHAnsi"/>
          <w:b/>
          <w:bCs/>
          <w:sz w:val="22"/>
          <w:szCs w:val="22"/>
        </w:rPr>
      </w:pPr>
      <w:bookmarkStart w:id="79" w:name="_Toc121146445"/>
      <w:bookmarkStart w:id="80" w:name="_Toc128568343"/>
      <w:bookmarkStart w:id="81" w:name="_Toc128568468"/>
      <w:bookmarkStart w:id="82" w:name="_Toc128569166"/>
      <w:bookmarkStart w:id="83" w:name="_Toc128570037"/>
      <w:bookmarkStart w:id="84" w:name="_Toc160632357"/>
      <w:bookmarkStart w:id="85" w:name="_Toc160632456"/>
      <w:bookmarkStart w:id="86" w:name="_Toc160633023"/>
      <w:bookmarkStart w:id="87" w:name="_Toc160633120"/>
      <w:bookmarkStart w:id="88" w:name="_Toc160633708"/>
      <w:bookmarkStart w:id="89" w:name="_Hlk125455116"/>
      <w:bookmarkEnd w:id="78"/>
      <w:r w:rsidRPr="00FB72D6">
        <w:rPr>
          <w:rFonts w:asciiTheme="minorHAnsi" w:hAnsiTheme="minorHAnsi" w:cstheme="minorHAnsi"/>
          <w:b/>
          <w:bCs/>
          <w:sz w:val="22"/>
          <w:szCs w:val="22"/>
        </w:rPr>
        <w:t>DOCUMENTAÇÃO REQUERIDA</w:t>
      </w:r>
      <w:bookmarkEnd w:id="79"/>
      <w:bookmarkEnd w:id="80"/>
      <w:bookmarkEnd w:id="81"/>
      <w:bookmarkEnd w:id="82"/>
      <w:bookmarkEnd w:id="83"/>
      <w:bookmarkEnd w:id="84"/>
      <w:bookmarkEnd w:id="85"/>
      <w:bookmarkEnd w:id="86"/>
      <w:bookmarkEnd w:id="87"/>
      <w:bookmarkEnd w:id="88"/>
    </w:p>
    <w:p w14:paraId="18CAD68E" w14:textId="77777777" w:rsidR="00FC770C" w:rsidRPr="00334DBF" w:rsidRDefault="00FC770C" w:rsidP="00E73C04">
      <w:pPr>
        <w:pStyle w:val="NormalWeb"/>
        <w:numPr>
          <w:ilvl w:val="1"/>
          <w:numId w:val="38"/>
        </w:numPr>
        <w:tabs>
          <w:tab w:val="left" w:pos="426"/>
        </w:tabs>
        <w:spacing w:before="120" w:beforeAutospacing="0" w:after="120" w:afterAutospacing="0" w:line="276" w:lineRule="auto"/>
        <w:ind w:left="426" w:hanging="426"/>
        <w:jc w:val="both"/>
        <w:rPr>
          <w:rFonts w:asciiTheme="minorHAnsi" w:hAnsiTheme="minorHAnsi" w:cstheme="minorHAnsi"/>
          <w:b/>
          <w:bCs/>
          <w:sz w:val="22"/>
          <w:szCs w:val="22"/>
        </w:rPr>
      </w:pPr>
      <w:bookmarkStart w:id="90" w:name="_Toc128570038"/>
      <w:bookmarkStart w:id="91" w:name="_Toc160632358"/>
      <w:bookmarkStart w:id="92" w:name="_Toc160632457"/>
      <w:bookmarkStart w:id="93" w:name="_Toc160633024"/>
      <w:bookmarkStart w:id="94" w:name="_Toc160633121"/>
      <w:bookmarkStart w:id="95" w:name="_Toc160633709"/>
      <w:bookmarkStart w:id="96" w:name="_Hlk165278296"/>
      <w:r w:rsidRPr="00334DBF">
        <w:rPr>
          <w:rFonts w:asciiTheme="minorHAnsi" w:hAnsiTheme="minorHAnsi" w:cstheme="minorHAnsi"/>
          <w:b/>
          <w:bCs/>
          <w:sz w:val="22"/>
          <w:szCs w:val="22"/>
        </w:rPr>
        <w:t>PLANO DE TRABALHO.</w:t>
      </w:r>
      <w:bookmarkEnd w:id="90"/>
      <w:bookmarkEnd w:id="91"/>
      <w:bookmarkEnd w:id="92"/>
      <w:bookmarkEnd w:id="93"/>
      <w:bookmarkEnd w:id="94"/>
      <w:bookmarkEnd w:id="95"/>
    </w:p>
    <w:p w14:paraId="4DED86C4" w14:textId="77777777" w:rsidR="00E132B6" w:rsidRPr="00E132B6" w:rsidRDefault="00FC770C" w:rsidP="00E73C04">
      <w:pPr>
        <w:pStyle w:val="NormalWeb"/>
        <w:numPr>
          <w:ilvl w:val="2"/>
          <w:numId w:val="38"/>
        </w:numPr>
        <w:tabs>
          <w:tab w:val="left" w:pos="567"/>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sidRPr="00E132B6">
        <w:rPr>
          <w:rFonts w:asciiTheme="minorHAnsi" w:hAnsiTheme="minorHAnsi" w:cstheme="minorHAnsi"/>
          <w:bCs/>
          <w:color w:val="000000" w:themeColor="text1"/>
          <w:sz w:val="22"/>
          <w:szCs w:val="22"/>
        </w:rPr>
        <w:t xml:space="preserve">Deverá ser apresentado na forma do </w:t>
      </w:r>
      <w:bookmarkStart w:id="97" w:name="_Hlk125996404"/>
      <w:r w:rsidRPr="00E132B6">
        <w:rPr>
          <w:rFonts w:asciiTheme="minorHAnsi" w:hAnsiTheme="minorHAnsi" w:cstheme="minorHAnsi"/>
          <w:b/>
          <w:color w:val="000000" w:themeColor="text1"/>
          <w:sz w:val="22"/>
          <w:szCs w:val="22"/>
        </w:rPr>
        <w:t>Anexo 0</w:t>
      </w:r>
      <w:r w:rsidR="00E132B6" w:rsidRPr="00E132B6">
        <w:rPr>
          <w:rFonts w:asciiTheme="minorHAnsi" w:hAnsiTheme="minorHAnsi" w:cstheme="minorHAnsi"/>
          <w:b/>
          <w:color w:val="000000" w:themeColor="text1"/>
          <w:sz w:val="22"/>
          <w:szCs w:val="22"/>
        </w:rPr>
        <w:t>6</w:t>
      </w:r>
      <w:r w:rsidRPr="00E132B6">
        <w:rPr>
          <w:rFonts w:asciiTheme="minorHAnsi" w:hAnsiTheme="minorHAnsi" w:cstheme="minorHAnsi"/>
          <w:b/>
          <w:color w:val="000000" w:themeColor="text1"/>
          <w:sz w:val="22"/>
          <w:szCs w:val="22"/>
        </w:rPr>
        <w:t xml:space="preserve"> “Plano de Trabalho”</w:t>
      </w:r>
      <w:bookmarkEnd w:id="97"/>
      <w:r w:rsidRPr="00E132B6">
        <w:rPr>
          <w:rFonts w:asciiTheme="minorHAnsi" w:hAnsiTheme="minorHAnsi" w:cstheme="minorHAnsi"/>
          <w:sz w:val="22"/>
          <w:szCs w:val="22"/>
        </w:rPr>
        <w:t>.</w:t>
      </w:r>
    </w:p>
    <w:p w14:paraId="624873BA" w14:textId="1F926305" w:rsidR="00FC770C" w:rsidRPr="00E132B6" w:rsidRDefault="00FC770C" w:rsidP="00E73C04">
      <w:pPr>
        <w:pStyle w:val="NormalWeb"/>
        <w:numPr>
          <w:ilvl w:val="2"/>
          <w:numId w:val="38"/>
        </w:numPr>
        <w:tabs>
          <w:tab w:val="left" w:pos="567"/>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sidRPr="00E132B6">
        <w:rPr>
          <w:rFonts w:asciiTheme="minorHAnsi" w:hAnsiTheme="minorHAnsi" w:cstheme="minorHAnsi"/>
          <w:bCs/>
          <w:color w:val="000000" w:themeColor="text1"/>
          <w:sz w:val="22"/>
          <w:szCs w:val="22"/>
        </w:rPr>
        <w:t>Havendo obrigatoriedade de pagamento de taxas operacionais</w:t>
      </w:r>
      <w:r w:rsidRPr="006D637E">
        <w:rPr>
          <w:rStyle w:val="Refdenotaderodap"/>
          <w:rFonts w:asciiTheme="minorHAnsi" w:eastAsia="Cambria" w:hAnsiTheme="minorHAnsi" w:cstheme="minorHAnsi"/>
          <w:bCs/>
          <w:color w:val="000000" w:themeColor="text1"/>
          <w:sz w:val="22"/>
          <w:szCs w:val="22"/>
        </w:rPr>
        <w:footnoteReference w:id="5"/>
      </w:r>
      <w:r w:rsidRPr="00E132B6">
        <w:rPr>
          <w:rFonts w:asciiTheme="minorHAnsi" w:hAnsiTheme="minorHAnsi" w:cstheme="minorHAnsi"/>
          <w:bCs/>
          <w:color w:val="000000" w:themeColor="text1"/>
          <w:sz w:val="22"/>
          <w:szCs w:val="22"/>
        </w:rPr>
        <w:t xml:space="preserve"> para a execução da parceria, este fica limitado a 10% (dez por cento) do total do projeto.</w:t>
      </w:r>
    </w:p>
    <w:p w14:paraId="792CCD8E" w14:textId="7C96ACD8" w:rsidR="00FC770C" w:rsidRPr="00C73F55" w:rsidRDefault="00FC770C" w:rsidP="00C875F0">
      <w:pPr>
        <w:pStyle w:val="NormalWeb"/>
        <w:numPr>
          <w:ilvl w:val="1"/>
          <w:numId w:val="38"/>
        </w:numPr>
        <w:tabs>
          <w:tab w:val="left" w:pos="851"/>
          <w:tab w:val="left" w:pos="1134"/>
          <w:tab w:val="left" w:pos="9632"/>
        </w:tabs>
        <w:spacing w:before="360" w:beforeAutospacing="0" w:after="120" w:afterAutospacing="0" w:line="276" w:lineRule="auto"/>
        <w:jc w:val="both"/>
        <w:rPr>
          <w:rFonts w:asciiTheme="minorHAnsi" w:hAnsiTheme="minorHAnsi" w:cstheme="minorHAnsi"/>
          <w:b/>
          <w:color w:val="000000" w:themeColor="text1"/>
          <w:sz w:val="22"/>
          <w:szCs w:val="22"/>
        </w:rPr>
      </w:pPr>
      <w:r w:rsidRPr="00C73F55">
        <w:rPr>
          <w:rFonts w:asciiTheme="minorHAnsi" w:hAnsiTheme="minorHAnsi" w:cstheme="minorHAnsi"/>
          <w:b/>
          <w:color w:val="000000" w:themeColor="text1"/>
          <w:sz w:val="22"/>
          <w:szCs w:val="22"/>
        </w:rPr>
        <w:lastRenderedPageBreak/>
        <w:t>HABILITAÇÃO JURÍDICA</w:t>
      </w:r>
    </w:p>
    <w:p w14:paraId="46D6B819" w14:textId="3D8743B5" w:rsidR="00FC770C" w:rsidRDefault="00FC770C" w:rsidP="00C875F0">
      <w:pPr>
        <w:pStyle w:val="NormalWeb"/>
        <w:numPr>
          <w:ilvl w:val="2"/>
          <w:numId w:val="38"/>
        </w:numPr>
        <w:tabs>
          <w:tab w:val="left" w:pos="567"/>
          <w:tab w:val="left" w:pos="9632"/>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Os documentos deverão ser identificados na forma do </w:t>
      </w:r>
      <w:r w:rsidRPr="00C73F55">
        <w:rPr>
          <w:rFonts w:asciiTheme="minorHAnsi" w:hAnsiTheme="minorHAnsi" w:cstheme="minorHAnsi"/>
          <w:b/>
          <w:color w:val="000000" w:themeColor="text1"/>
          <w:sz w:val="22"/>
          <w:szCs w:val="22"/>
        </w:rPr>
        <w:t xml:space="preserve">Anexo </w:t>
      </w:r>
      <w:r w:rsidR="00E132B6">
        <w:rPr>
          <w:rFonts w:asciiTheme="minorHAnsi" w:hAnsiTheme="minorHAnsi" w:cstheme="minorHAnsi"/>
          <w:b/>
          <w:color w:val="000000" w:themeColor="text1"/>
          <w:sz w:val="22"/>
          <w:szCs w:val="22"/>
        </w:rPr>
        <w:t>08</w:t>
      </w:r>
      <w:r w:rsidRPr="00C73F55">
        <w:rPr>
          <w:rFonts w:asciiTheme="minorHAnsi" w:hAnsiTheme="minorHAnsi" w:cstheme="minorHAnsi"/>
          <w:b/>
          <w:color w:val="000000" w:themeColor="text1"/>
          <w:sz w:val="22"/>
          <w:szCs w:val="22"/>
        </w:rPr>
        <w:t xml:space="preserve"> “Identificação de Documentos de Habilitação Jurídica</w:t>
      </w:r>
      <w:r>
        <w:rPr>
          <w:rFonts w:asciiTheme="minorHAnsi" w:hAnsiTheme="minorHAnsi" w:cstheme="minorHAnsi"/>
          <w:b/>
          <w:color w:val="000000" w:themeColor="text1"/>
          <w:sz w:val="22"/>
          <w:szCs w:val="22"/>
        </w:rPr>
        <w:t>”</w:t>
      </w:r>
      <w:r>
        <w:rPr>
          <w:rFonts w:asciiTheme="minorHAnsi" w:hAnsiTheme="minorHAnsi" w:cstheme="minorHAnsi"/>
          <w:bCs/>
          <w:color w:val="000000" w:themeColor="text1"/>
          <w:sz w:val="22"/>
          <w:szCs w:val="22"/>
        </w:rPr>
        <w:t xml:space="preserve"> que servirá como orientação de quais documentos deverão ser entregues. </w:t>
      </w:r>
    </w:p>
    <w:p w14:paraId="5197F207" w14:textId="2AF08A83" w:rsidR="00FC770C" w:rsidRDefault="00FC770C" w:rsidP="00C875F0">
      <w:pPr>
        <w:pStyle w:val="NormalWeb"/>
        <w:tabs>
          <w:tab w:val="left" w:pos="567"/>
        </w:tabs>
        <w:spacing w:before="240" w:beforeAutospacing="0" w:after="120" w:afterAutospacing="0" w:line="276" w:lineRule="auto"/>
        <w:jc w:val="both"/>
        <w:rPr>
          <w:rFonts w:asciiTheme="minorHAnsi" w:hAnsiTheme="minorHAnsi" w:cstheme="minorHAnsi"/>
          <w:b/>
          <w:bCs/>
          <w:sz w:val="22"/>
          <w:szCs w:val="22"/>
        </w:rPr>
      </w:pPr>
      <w:bookmarkStart w:id="98" w:name="_Toc121146447"/>
      <w:bookmarkStart w:id="99" w:name="_Toc128570039"/>
      <w:bookmarkStart w:id="100" w:name="_Toc160632359"/>
      <w:bookmarkStart w:id="101" w:name="_Toc160632458"/>
      <w:bookmarkStart w:id="102" w:name="_Toc160633025"/>
      <w:bookmarkStart w:id="103" w:name="_Toc160633122"/>
      <w:bookmarkStart w:id="104" w:name="_Toc160633710"/>
      <w:bookmarkStart w:id="105" w:name="_Hlk125455155"/>
      <w:bookmarkEnd w:id="89"/>
      <w:r w:rsidRPr="009B5153">
        <w:rPr>
          <w:rFonts w:asciiTheme="minorHAnsi" w:hAnsiTheme="minorHAnsi" w:cstheme="minorHAnsi"/>
          <w:b/>
          <w:bCs/>
          <w:sz w:val="22"/>
          <w:szCs w:val="22"/>
        </w:rPr>
        <w:t>Habilitação de capacidade técnica</w:t>
      </w:r>
      <w:bookmarkEnd w:id="98"/>
      <w:r>
        <w:rPr>
          <w:rFonts w:asciiTheme="minorHAnsi" w:hAnsiTheme="minorHAnsi" w:cstheme="minorHAnsi"/>
          <w:b/>
          <w:bCs/>
          <w:sz w:val="22"/>
          <w:szCs w:val="22"/>
        </w:rPr>
        <w:t xml:space="preserve"> e </w:t>
      </w:r>
      <w:r w:rsidRPr="006D637E">
        <w:rPr>
          <w:rFonts w:asciiTheme="minorHAnsi" w:hAnsiTheme="minorHAnsi" w:cstheme="minorHAnsi"/>
          <w:b/>
          <w:bCs/>
          <w:color w:val="000000" w:themeColor="text1"/>
          <w:sz w:val="22"/>
          <w:szCs w:val="22"/>
        </w:rPr>
        <w:t>operacional</w:t>
      </w:r>
      <w:r>
        <w:rPr>
          <w:rFonts w:asciiTheme="minorHAnsi" w:hAnsiTheme="minorHAnsi" w:cstheme="minorHAnsi"/>
          <w:b/>
          <w:bCs/>
          <w:sz w:val="22"/>
          <w:szCs w:val="22"/>
        </w:rPr>
        <w:t>.</w:t>
      </w:r>
      <w:bookmarkEnd w:id="99"/>
      <w:bookmarkEnd w:id="100"/>
      <w:bookmarkEnd w:id="101"/>
      <w:bookmarkEnd w:id="102"/>
      <w:bookmarkEnd w:id="103"/>
      <w:bookmarkEnd w:id="104"/>
    </w:p>
    <w:p w14:paraId="016E459D" w14:textId="77777777" w:rsidR="00FC770C" w:rsidRPr="00FC770C" w:rsidRDefault="00FC770C" w:rsidP="00F90E51">
      <w:pPr>
        <w:pStyle w:val="PargrafodaLista"/>
        <w:numPr>
          <w:ilvl w:val="0"/>
          <w:numId w:val="44"/>
        </w:numPr>
        <w:tabs>
          <w:tab w:val="left" w:pos="709"/>
        </w:tabs>
        <w:spacing w:before="120" w:line="276" w:lineRule="auto"/>
        <w:contextualSpacing w:val="0"/>
        <w:jc w:val="both"/>
        <w:rPr>
          <w:rFonts w:asciiTheme="minorHAnsi" w:eastAsia="Times New Roman" w:hAnsiTheme="minorHAnsi" w:cstheme="minorHAnsi"/>
          <w:bCs/>
          <w:vanish/>
          <w:color w:val="000000" w:themeColor="text1"/>
          <w:sz w:val="22"/>
          <w:szCs w:val="22"/>
          <w:lang w:eastAsia="pt-BR"/>
        </w:rPr>
      </w:pPr>
    </w:p>
    <w:p w14:paraId="5A457F74" w14:textId="77777777" w:rsidR="00FC770C" w:rsidRPr="00FC770C" w:rsidRDefault="00FC770C" w:rsidP="00F90E51">
      <w:pPr>
        <w:pStyle w:val="PargrafodaLista"/>
        <w:numPr>
          <w:ilvl w:val="2"/>
          <w:numId w:val="44"/>
        </w:numPr>
        <w:tabs>
          <w:tab w:val="left" w:pos="709"/>
        </w:tabs>
        <w:spacing w:before="120" w:line="276" w:lineRule="auto"/>
        <w:contextualSpacing w:val="0"/>
        <w:jc w:val="both"/>
        <w:rPr>
          <w:rFonts w:asciiTheme="minorHAnsi" w:eastAsia="Times New Roman" w:hAnsiTheme="minorHAnsi" w:cstheme="minorHAnsi"/>
          <w:bCs/>
          <w:vanish/>
          <w:color w:val="000000" w:themeColor="text1"/>
          <w:sz w:val="22"/>
          <w:szCs w:val="22"/>
          <w:lang w:eastAsia="pt-BR"/>
        </w:rPr>
      </w:pPr>
    </w:p>
    <w:p w14:paraId="4DE3B303" w14:textId="0EB73221" w:rsidR="00FC770C" w:rsidRPr="00EF5DD7" w:rsidRDefault="00FC770C" w:rsidP="00C875F0">
      <w:pPr>
        <w:pStyle w:val="padro"/>
        <w:numPr>
          <w:ilvl w:val="2"/>
          <w:numId w:val="48"/>
        </w:numPr>
        <w:tabs>
          <w:tab w:val="left" w:pos="567"/>
        </w:tabs>
        <w:spacing w:before="120" w:beforeAutospacing="0" w:after="0" w:afterAutospacing="0" w:line="276" w:lineRule="auto"/>
        <w:ind w:left="0" w:firstLine="0"/>
        <w:jc w:val="both"/>
        <w:rPr>
          <w:rFonts w:asciiTheme="minorHAnsi" w:hAnsiTheme="minorHAnsi" w:cstheme="minorHAnsi"/>
          <w:bCs/>
          <w:color w:val="000000" w:themeColor="text1"/>
          <w:sz w:val="22"/>
          <w:szCs w:val="22"/>
        </w:rPr>
      </w:pPr>
      <w:r w:rsidRPr="00EA3B24">
        <w:rPr>
          <w:rFonts w:asciiTheme="minorHAnsi" w:hAnsiTheme="minorHAnsi" w:cstheme="minorHAnsi"/>
          <w:bCs/>
          <w:color w:val="000000" w:themeColor="text1"/>
          <w:sz w:val="22"/>
          <w:szCs w:val="22"/>
        </w:rPr>
        <w:t>Nos termos da Lei 13.019/2014, art. 33, inciso V, alínea “c”, p</w:t>
      </w:r>
      <w:r w:rsidRPr="00EA3B24">
        <w:rPr>
          <w:rFonts w:asciiTheme="minorHAnsi" w:hAnsiTheme="minorHAnsi" w:cstheme="minorHAnsi"/>
          <w:color w:val="000000"/>
          <w:sz w:val="22"/>
          <w:szCs w:val="22"/>
        </w:rPr>
        <w:t>ara celebrar as parcerias as Organizações da Sociedade Civil deverão ser regidas por normas de organização interna que prevejam entre elas, expressamente, possuir instalações, condições materiais e capacidade técnica e operacional para o desenvolvimento das atividades ou projetos previstos na parceria e o cumprimento das metas estabelecidas</w:t>
      </w:r>
      <w:r>
        <w:rPr>
          <w:rFonts w:asciiTheme="minorHAnsi" w:hAnsiTheme="minorHAnsi" w:cstheme="minorHAnsi"/>
          <w:color w:val="000000"/>
          <w:sz w:val="22"/>
          <w:szCs w:val="22"/>
        </w:rPr>
        <w:t>.</w:t>
      </w:r>
    </w:p>
    <w:p w14:paraId="33574E3C" w14:textId="77777777" w:rsidR="00FC770C" w:rsidRPr="00345652" w:rsidRDefault="00FC770C" w:rsidP="00C875F0">
      <w:pPr>
        <w:pStyle w:val="padro"/>
        <w:numPr>
          <w:ilvl w:val="2"/>
          <w:numId w:val="48"/>
        </w:numPr>
        <w:tabs>
          <w:tab w:val="left" w:pos="567"/>
        </w:tabs>
        <w:spacing w:before="120" w:beforeAutospacing="0" w:after="0" w:afterAutospacing="0" w:line="276" w:lineRule="auto"/>
        <w:ind w:left="0" w:firstLine="0"/>
        <w:jc w:val="both"/>
        <w:rPr>
          <w:rFonts w:asciiTheme="minorHAnsi" w:hAnsiTheme="minorHAnsi" w:cstheme="minorHAnsi"/>
          <w:bCs/>
          <w:color w:val="000000" w:themeColor="text1"/>
          <w:sz w:val="22"/>
          <w:szCs w:val="22"/>
        </w:rPr>
      </w:pPr>
      <w:bookmarkStart w:id="106" w:name="_Hlk125456451"/>
      <w:bookmarkStart w:id="107" w:name="_Hlk125996549"/>
      <w:bookmarkEnd w:id="105"/>
      <w:r w:rsidRPr="00345652">
        <w:rPr>
          <w:rFonts w:asciiTheme="minorHAnsi" w:hAnsiTheme="minorHAnsi" w:cstheme="minorHAnsi"/>
          <w:bCs/>
          <w:color w:val="000000" w:themeColor="text1"/>
          <w:sz w:val="22"/>
          <w:szCs w:val="22"/>
        </w:rPr>
        <w:t xml:space="preserve">A capacidade técnica e operacional da </w:t>
      </w:r>
      <w:r>
        <w:rPr>
          <w:rFonts w:asciiTheme="minorHAnsi" w:hAnsiTheme="minorHAnsi" w:cstheme="minorHAnsi"/>
          <w:bCs/>
          <w:color w:val="000000" w:themeColor="text1"/>
          <w:sz w:val="22"/>
          <w:szCs w:val="22"/>
        </w:rPr>
        <w:t>O</w:t>
      </w:r>
      <w:r w:rsidRPr="00345652">
        <w:rPr>
          <w:rFonts w:asciiTheme="minorHAnsi" w:hAnsiTheme="minorHAnsi" w:cstheme="minorHAnsi"/>
          <w:bCs/>
          <w:color w:val="000000" w:themeColor="text1"/>
          <w:sz w:val="22"/>
          <w:szCs w:val="22"/>
        </w:rPr>
        <w:t xml:space="preserve">rganização da </w:t>
      </w:r>
      <w:r>
        <w:rPr>
          <w:rFonts w:asciiTheme="minorHAnsi" w:hAnsiTheme="minorHAnsi" w:cstheme="minorHAnsi"/>
          <w:bCs/>
          <w:color w:val="000000" w:themeColor="text1"/>
          <w:sz w:val="22"/>
          <w:szCs w:val="22"/>
        </w:rPr>
        <w:t>S</w:t>
      </w:r>
      <w:r w:rsidRPr="00345652">
        <w:rPr>
          <w:rFonts w:asciiTheme="minorHAnsi" w:hAnsiTheme="minorHAnsi" w:cstheme="minorHAnsi"/>
          <w:bCs/>
          <w:color w:val="000000" w:themeColor="text1"/>
          <w:sz w:val="22"/>
          <w:szCs w:val="22"/>
        </w:rPr>
        <w:t>ociedade</w:t>
      </w:r>
      <w:r>
        <w:rPr>
          <w:rFonts w:asciiTheme="minorHAnsi" w:hAnsiTheme="minorHAnsi" w:cstheme="minorHAnsi"/>
          <w:bCs/>
          <w:color w:val="000000" w:themeColor="text1"/>
          <w:sz w:val="22"/>
          <w:szCs w:val="22"/>
        </w:rPr>
        <w:t xml:space="preserve"> C</w:t>
      </w:r>
      <w:r w:rsidRPr="00345652">
        <w:rPr>
          <w:rFonts w:asciiTheme="minorHAnsi" w:hAnsiTheme="minorHAnsi" w:cstheme="minorHAnsi"/>
          <w:bCs/>
          <w:color w:val="000000" w:themeColor="text1"/>
          <w:sz w:val="22"/>
          <w:szCs w:val="22"/>
        </w:rPr>
        <w:t>ivil independe da capacidade já instalada,</w:t>
      </w:r>
      <w:r>
        <w:rPr>
          <w:rFonts w:asciiTheme="minorHAnsi" w:hAnsiTheme="minorHAnsi" w:cstheme="minorHAnsi"/>
          <w:bCs/>
          <w:color w:val="000000" w:themeColor="text1"/>
          <w:sz w:val="22"/>
          <w:szCs w:val="22"/>
        </w:rPr>
        <w:t xml:space="preserve"> </w:t>
      </w:r>
      <w:r w:rsidRPr="00345652">
        <w:rPr>
          <w:rFonts w:asciiTheme="minorHAnsi" w:hAnsiTheme="minorHAnsi" w:cstheme="minorHAnsi"/>
          <w:bCs/>
          <w:color w:val="000000" w:themeColor="text1"/>
          <w:sz w:val="22"/>
          <w:szCs w:val="22"/>
        </w:rPr>
        <w:t>admitida a contratação de profissionais, a aquisição de bens e equipamentos ou a realização de serviços de adequação de espaço físico para o cumprimento do objeto da parceria.</w:t>
      </w:r>
    </w:p>
    <w:p w14:paraId="37612CF6" w14:textId="77777777" w:rsidR="00FC770C" w:rsidRPr="00B815CA" w:rsidRDefault="00FC770C" w:rsidP="00C875F0">
      <w:pPr>
        <w:pStyle w:val="padro"/>
        <w:numPr>
          <w:ilvl w:val="2"/>
          <w:numId w:val="48"/>
        </w:numPr>
        <w:tabs>
          <w:tab w:val="left" w:pos="567"/>
        </w:tabs>
        <w:spacing w:before="120" w:beforeAutospacing="0" w:after="0" w:afterAutospacing="0" w:line="276" w:lineRule="auto"/>
        <w:ind w:left="0" w:firstLine="0"/>
        <w:jc w:val="both"/>
        <w:rPr>
          <w:rFonts w:asciiTheme="minorHAnsi" w:hAnsiTheme="minorHAnsi" w:cstheme="minorHAnsi"/>
          <w:color w:val="000000"/>
          <w:sz w:val="22"/>
          <w:szCs w:val="22"/>
        </w:rPr>
      </w:pPr>
      <w:r w:rsidRPr="00B815CA">
        <w:rPr>
          <w:rFonts w:asciiTheme="minorHAnsi" w:hAnsiTheme="minorHAnsi" w:cstheme="minorHAnsi"/>
          <w:color w:val="000000"/>
          <w:sz w:val="22"/>
          <w:szCs w:val="22"/>
        </w:rPr>
        <w:t>A formalização da parceria fica subordinada, entre outros, à demonstração de que os objetivos e finalidades institucionais e a capacidade técnica e operacional da Organização da Sociedade Civil foram avaliados e são compatíveis com o objeto.</w:t>
      </w:r>
    </w:p>
    <w:p w14:paraId="6AF5FFD6" w14:textId="77777777" w:rsidR="00FC770C" w:rsidRDefault="00FC770C" w:rsidP="00C875F0">
      <w:pPr>
        <w:pStyle w:val="NormalWeb"/>
        <w:numPr>
          <w:ilvl w:val="1"/>
          <w:numId w:val="48"/>
        </w:numPr>
        <w:tabs>
          <w:tab w:val="left" w:pos="426"/>
          <w:tab w:val="left" w:pos="9632"/>
        </w:tabs>
        <w:spacing w:before="360" w:beforeAutospacing="0" w:after="120" w:afterAutospacing="0" w:line="276" w:lineRule="auto"/>
        <w:ind w:left="0" w:firstLine="0"/>
        <w:jc w:val="both"/>
        <w:rPr>
          <w:rFonts w:asciiTheme="minorHAnsi" w:hAnsiTheme="minorHAnsi" w:cstheme="minorHAnsi"/>
          <w:b/>
          <w:bCs/>
          <w:sz w:val="22"/>
          <w:szCs w:val="22"/>
        </w:rPr>
      </w:pPr>
      <w:bookmarkStart w:id="108" w:name="_Toc121146448"/>
      <w:bookmarkStart w:id="109" w:name="_Toc121146449"/>
      <w:bookmarkStart w:id="110" w:name="art36p"/>
      <w:bookmarkStart w:id="111" w:name="_Toc121146453"/>
      <w:bookmarkStart w:id="112" w:name="_Toc121146454"/>
      <w:bookmarkStart w:id="113" w:name="_Toc128568346"/>
      <w:bookmarkStart w:id="114" w:name="_Toc128569169"/>
      <w:bookmarkStart w:id="115" w:name="_Toc160632362"/>
      <w:bookmarkStart w:id="116" w:name="_Toc160632461"/>
      <w:bookmarkStart w:id="117" w:name="_Toc160633028"/>
      <w:bookmarkStart w:id="118" w:name="_Toc160633125"/>
      <w:bookmarkStart w:id="119" w:name="_Toc160633713"/>
      <w:bookmarkStart w:id="120" w:name="_Hlk125456598"/>
      <w:bookmarkEnd w:id="106"/>
      <w:bookmarkEnd w:id="107"/>
      <w:bookmarkEnd w:id="108"/>
      <w:bookmarkEnd w:id="109"/>
      <w:bookmarkEnd w:id="110"/>
      <w:bookmarkEnd w:id="111"/>
      <w:r w:rsidRPr="00334DBF">
        <w:rPr>
          <w:rFonts w:asciiTheme="minorHAnsi" w:hAnsiTheme="minorHAnsi" w:cstheme="minorHAnsi"/>
          <w:b/>
          <w:bCs/>
          <w:sz w:val="22"/>
          <w:szCs w:val="22"/>
        </w:rPr>
        <w:t>COMPROVAÇÃO DE REGULARIDADE FISCAL</w:t>
      </w:r>
      <w:bookmarkEnd w:id="112"/>
      <w:bookmarkEnd w:id="113"/>
      <w:bookmarkEnd w:id="114"/>
      <w:bookmarkEnd w:id="115"/>
      <w:bookmarkEnd w:id="116"/>
      <w:bookmarkEnd w:id="117"/>
      <w:bookmarkEnd w:id="118"/>
      <w:bookmarkEnd w:id="119"/>
    </w:p>
    <w:p w14:paraId="7A64A5F5" w14:textId="2A488053" w:rsidR="00FC770C" w:rsidRPr="00BC394F" w:rsidRDefault="00C875F0" w:rsidP="00C875F0">
      <w:pPr>
        <w:pStyle w:val="NormalWeb"/>
        <w:tabs>
          <w:tab w:val="left" w:pos="567"/>
          <w:tab w:val="left" w:pos="1134"/>
          <w:tab w:val="left" w:pos="9632"/>
        </w:tabs>
        <w:spacing w:before="120" w:beforeAutospacing="0" w:after="120" w:afterAutospacing="0" w:line="276" w:lineRule="auto"/>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8.3.1 </w:t>
      </w:r>
      <w:r w:rsidR="00FC770C">
        <w:rPr>
          <w:rFonts w:asciiTheme="minorHAnsi" w:hAnsiTheme="minorHAnsi" w:cstheme="minorHAnsi"/>
          <w:bCs/>
          <w:color w:val="000000" w:themeColor="text1"/>
          <w:sz w:val="22"/>
          <w:szCs w:val="22"/>
        </w:rPr>
        <w:t xml:space="preserve">Os documentos deverão ser identificados na forma do </w:t>
      </w:r>
      <w:r w:rsidR="00FC770C" w:rsidRPr="00C73F55">
        <w:rPr>
          <w:rFonts w:asciiTheme="minorHAnsi" w:hAnsiTheme="minorHAnsi" w:cstheme="minorHAnsi"/>
          <w:b/>
          <w:color w:val="000000" w:themeColor="text1"/>
          <w:sz w:val="22"/>
          <w:szCs w:val="22"/>
        </w:rPr>
        <w:t xml:space="preserve">Anexo </w:t>
      </w:r>
      <w:r w:rsidR="00FC770C">
        <w:rPr>
          <w:rFonts w:asciiTheme="minorHAnsi" w:hAnsiTheme="minorHAnsi" w:cstheme="minorHAnsi"/>
          <w:b/>
          <w:color w:val="000000" w:themeColor="text1"/>
          <w:sz w:val="22"/>
          <w:szCs w:val="22"/>
        </w:rPr>
        <w:t>1</w:t>
      </w:r>
      <w:r w:rsidR="00E132B6">
        <w:rPr>
          <w:rFonts w:asciiTheme="minorHAnsi" w:hAnsiTheme="minorHAnsi" w:cstheme="minorHAnsi"/>
          <w:b/>
          <w:color w:val="000000" w:themeColor="text1"/>
          <w:sz w:val="22"/>
          <w:szCs w:val="22"/>
        </w:rPr>
        <w:t>4</w:t>
      </w:r>
      <w:r w:rsidR="00FC770C" w:rsidRPr="00C73F55">
        <w:rPr>
          <w:rFonts w:asciiTheme="minorHAnsi" w:hAnsiTheme="minorHAnsi" w:cstheme="minorHAnsi"/>
          <w:b/>
          <w:color w:val="000000" w:themeColor="text1"/>
          <w:sz w:val="22"/>
          <w:szCs w:val="22"/>
        </w:rPr>
        <w:t xml:space="preserve"> “Identificação de Documentos de </w:t>
      </w:r>
      <w:r w:rsidR="00FC770C">
        <w:rPr>
          <w:rFonts w:asciiTheme="minorHAnsi" w:hAnsiTheme="minorHAnsi" w:cstheme="minorHAnsi"/>
          <w:b/>
          <w:color w:val="000000" w:themeColor="text1"/>
          <w:sz w:val="22"/>
          <w:szCs w:val="22"/>
        </w:rPr>
        <w:t>Regularidade Fiscal</w:t>
      </w:r>
      <w:r w:rsidR="00FC770C" w:rsidRPr="00BC394F">
        <w:rPr>
          <w:rFonts w:asciiTheme="minorHAnsi" w:hAnsiTheme="minorHAnsi" w:cstheme="minorHAnsi"/>
          <w:b/>
          <w:color w:val="000000" w:themeColor="text1"/>
          <w:sz w:val="22"/>
          <w:szCs w:val="22"/>
        </w:rPr>
        <w:t>”</w:t>
      </w:r>
      <w:r w:rsidR="00FC770C" w:rsidRPr="00BC394F">
        <w:rPr>
          <w:rFonts w:asciiTheme="minorHAnsi" w:hAnsiTheme="minorHAnsi" w:cstheme="minorHAnsi"/>
          <w:bCs/>
          <w:color w:val="000000" w:themeColor="text1"/>
          <w:sz w:val="22"/>
          <w:szCs w:val="22"/>
        </w:rPr>
        <w:t xml:space="preserve"> que servirá como orientação de quais documentos deverão ser entregues. </w:t>
      </w:r>
    </w:p>
    <w:p w14:paraId="023F9388" w14:textId="77777777" w:rsidR="00FC770C" w:rsidRPr="00A3106A" w:rsidRDefault="00FC770C" w:rsidP="00C875F0">
      <w:pPr>
        <w:pStyle w:val="NormalWeb"/>
        <w:numPr>
          <w:ilvl w:val="2"/>
          <w:numId w:val="48"/>
        </w:numPr>
        <w:tabs>
          <w:tab w:val="left" w:pos="567"/>
        </w:tabs>
        <w:spacing w:before="120" w:beforeAutospacing="0" w:after="120" w:afterAutospacing="0" w:line="276" w:lineRule="auto"/>
        <w:ind w:left="0" w:firstLine="0"/>
        <w:jc w:val="both"/>
        <w:rPr>
          <w:rFonts w:asciiTheme="minorHAnsi" w:hAnsiTheme="minorHAnsi" w:cstheme="minorHAnsi"/>
          <w:b/>
          <w:bCs/>
          <w:sz w:val="22"/>
          <w:szCs w:val="22"/>
        </w:rPr>
      </w:pPr>
      <w:bookmarkStart w:id="121" w:name="_Hlk125996679"/>
      <w:bookmarkStart w:id="122" w:name="_Hlk125456662"/>
      <w:bookmarkEnd w:id="120"/>
      <w:r w:rsidRPr="00334DBF">
        <w:rPr>
          <w:rFonts w:asciiTheme="minorHAnsi" w:hAnsiTheme="minorHAnsi" w:cstheme="minorHAnsi"/>
          <w:bCs/>
          <w:sz w:val="22"/>
          <w:szCs w:val="22"/>
        </w:rPr>
        <w:t>Os documentos deverão ser apresentados dentro da data de validade e, na hipótese de não mencionar prazo de validade, será considerado válido pelo prazo de 60 (sessenta) dias a partir de sua emissão.</w:t>
      </w:r>
    </w:p>
    <w:p w14:paraId="5C0B6EB1" w14:textId="4FB6DC07" w:rsidR="00FC770C" w:rsidRPr="006A41D8" w:rsidRDefault="00FC770C" w:rsidP="00C875F0">
      <w:pPr>
        <w:pStyle w:val="NormalWeb"/>
        <w:numPr>
          <w:ilvl w:val="2"/>
          <w:numId w:val="48"/>
        </w:numPr>
        <w:tabs>
          <w:tab w:val="left" w:pos="567"/>
        </w:tabs>
        <w:spacing w:before="120" w:beforeAutospacing="0" w:after="120" w:afterAutospacing="0" w:line="276" w:lineRule="auto"/>
        <w:ind w:left="0" w:firstLine="0"/>
        <w:jc w:val="both"/>
        <w:rPr>
          <w:rFonts w:asciiTheme="minorHAnsi" w:hAnsiTheme="minorHAnsi" w:cstheme="minorHAnsi"/>
          <w:b/>
          <w:bCs/>
          <w:sz w:val="22"/>
          <w:szCs w:val="22"/>
        </w:rPr>
      </w:pPr>
      <w:r w:rsidRPr="00334DBF">
        <w:rPr>
          <w:rFonts w:asciiTheme="minorHAnsi" w:hAnsiTheme="minorHAnsi" w:cstheme="minorHAnsi"/>
          <w:bCs/>
          <w:sz w:val="22"/>
          <w:szCs w:val="22"/>
        </w:rPr>
        <w:t xml:space="preserve">A </w:t>
      </w:r>
      <w:r>
        <w:rPr>
          <w:rFonts w:asciiTheme="minorHAnsi" w:hAnsiTheme="minorHAnsi" w:cstheme="minorHAnsi"/>
          <w:bCs/>
          <w:sz w:val="22"/>
          <w:szCs w:val="22"/>
        </w:rPr>
        <w:t>Organização da Sociedade Civil</w:t>
      </w:r>
      <w:r w:rsidRPr="00334DBF">
        <w:rPr>
          <w:rFonts w:asciiTheme="minorHAnsi" w:hAnsiTheme="minorHAnsi" w:cstheme="minorHAnsi"/>
          <w:bCs/>
          <w:sz w:val="22"/>
          <w:szCs w:val="22"/>
        </w:rPr>
        <w:t xml:space="preserve"> deverá manter a regularidade da documentação de Habilitação </w:t>
      </w:r>
      <w:r>
        <w:rPr>
          <w:rFonts w:asciiTheme="minorHAnsi" w:hAnsiTheme="minorHAnsi" w:cstheme="minorHAnsi"/>
          <w:bCs/>
          <w:sz w:val="22"/>
          <w:szCs w:val="22"/>
        </w:rPr>
        <w:t>J</w:t>
      </w:r>
      <w:r w:rsidRPr="00334DBF">
        <w:rPr>
          <w:rFonts w:asciiTheme="minorHAnsi" w:hAnsiTheme="minorHAnsi" w:cstheme="minorHAnsi"/>
          <w:bCs/>
          <w:sz w:val="22"/>
          <w:szCs w:val="22"/>
        </w:rPr>
        <w:t>urídica e a Comprovação de Regularidade fiscal durante o período de vigência da parceria, além de responsabilizar-se a enviar ao CAU/RS nova documentação em caso de vencimento ou alteração de algum dos documentos inicialmente apresentados.</w:t>
      </w:r>
    </w:p>
    <w:p w14:paraId="2E8446E1" w14:textId="443CF6A0" w:rsidR="001526D0" w:rsidRPr="00334DBF" w:rsidRDefault="001526D0" w:rsidP="009C5AF1">
      <w:pPr>
        <w:pStyle w:val="NormalWeb"/>
        <w:numPr>
          <w:ilvl w:val="0"/>
          <w:numId w:val="9"/>
        </w:numPr>
        <w:shd w:val="clear" w:color="auto" w:fill="D9D9D9" w:themeFill="background1" w:themeFillShade="D9"/>
        <w:tabs>
          <w:tab w:val="left" w:pos="0"/>
          <w:tab w:val="left" w:pos="284"/>
          <w:tab w:val="left" w:pos="1701"/>
          <w:tab w:val="left" w:pos="2835"/>
          <w:tab w:val="left" w:pos="3119"/>
          <w:tab w:val="left" w:pos="3261"/>
          <w:tab w:val="left" w:pos="9632"/>
        </w:tabs>
        <w:spacing w:before="360" w:beforeAutospacing="0" w:after="0" w:afterAutospacing="0" w:line="276" w:lineRule="auto"/>
        <w:rPr>
          <w:rFonts w:asciiTheme="minorHAnsi" w:hAnsiTheme="minorHAnsi" w:cstheme="minorHAnsi"/>
          <w:b/>
          <w:bCs/>
          <w:sz w:val="22"/>
          <w:szCs w:val="22"/>
        </w:rPr>
      </w:pPr>
      <w:bookmarkStart w:id="123" w:name="_Toc121146460"/>
      <w:bookmarkStart w:id="124" w:name="_Toc124776194"/>
      <w:bookmarkStart w:id="125" w:name="_Toc128593547"/>
      <w:bookmarkStart w:id="126" w:name="_Toc160635360"/>
      <w:bookmarkStart w:id="127" w:name="_Toc160635443"/>
      <w:bookmarkStart w:id="128" w:name="_Toc160703062"/>
      <w:bookmarkStart w:id="129" w:name="_Toc160703172"/>
      <w:bookmarkStart w:id="130" w:name="_Toc160703338"/>
      <w:bookmarkEnd w:id="96"/>
      <w:bookmarkEnd w:id="121"/>
      <w:bookmarkEnd w:id="122"/>
      <w:r w:rsidRPr="00770335">
        <w:rPr>
          <w:rFonts w:asciiTheme="minorHAnsi" w:hAnsiTheme="minorHAnsi" w:cstheme="minorHAnsi"/>
          <w:b/>
          <w:bCs/>
          <w:sz w:val="22"/>
          <w:szCs w:val="22"/>
        </w:rPr>
        <w:t>PERÍODO</w:t>
      </w:r>
      <w:r w:rsidRPr="00334DBF">
        <w:rPr>
          <w:rFonts w:asciiTheme="minorHAnsi" w:hAnsiTheme="minorHAnsi" w:cstheme="minorHAnsi"/>
          <w:b/>
          <w:bCs/>
          <w:sz w:val="22"/>
          <w:szCs w:val="22"/>
        </w:rPr>
        <w:t xml:space="preserve"> E FORMA DE ENTREGA DOS DOCUMENTOS</w:t>
      </w:r>
      <w:bookmarkEnd w:id="123"/>
      <w:bookmarkEnd w:id="124"/>
      <w:bookmarkEnd w:id="125"/>
      <w:bookmarkEnd w:id="126"/>
      <w:bookmarkEnd w:id="127"/>
      <w:bookmarkEnd w:id="128"/>
      <w:bookmarkEnd w:id="129"/>
      <w:bookmarkEnd w:id="130"/>
    </w:p>
    <w:p w14:paraId="239FE50E" w14:textId="77777777" w:rsidR="001526D0" w:rsidRPr="00334DBF" w:rsidRDefault="001526D0" w:rsidP="009C5AF1">
      <w:pPr>
        <w:pStyle w:val="NormalWeb"/>
        <w:numPr>
          <w:ilvl w:val="1"/>
          <w:numId w:val="9"/>
        </w:numPr>
        <w:tabs>
          <w:tab w:val="left" w:pos="567"/>
          <w:tab w:val="left" w:pos="9632"/>
        </w:tabs>
        <w:spacing w:before="120" w:beforeAutospacing="0" w:after="120" w:afterAutospacing="0" w:line="276" w:lineRule="auto"/>
        <w:ind w:left="0" w:firstLine="0"/>
        <w:jc w:val="both"/>
        <w:rPr>
          <w:rFonts w:asciiTheme="minorHAnsi" w:hAnsiTheme="minorHAnsi" w:cstheme="minorHAnsi"/>
          <w:b/>
          <w:sz w:val="22"/>
          <w:szCs w:val="22"/>
        </w:rPr>
      </w:pPr>
      <w:bookmarkStart w:id="131" w:name="_Toc124776195"/>
      <w:bookmarkStart w:id="132" w:name="_Toc128593548"/>
      <w:bookmarkStart w:id="133" w:name="_Hlk165280350"/>
      <w:r>
        <w:rPr>
          <w:rFonts w:asciiTheme="minorHAnsi" w:hAnsiTheme="minorHAnsi" w:cstheme="minorHAnsi"/>
          <w:b/>
          <w:sz w:val="22"/>
          <w:szCs w:val="22"/>
        </w:rPr>
        <w:t>P</w:t>
      </w:r>
      <w:r w:rsidRPr="00334DBF">
        <w:rPr>
          <w:rFonts w:asciiTheme="minorHAnsi" w:hAnsiTheme="minorHAnsi" w:cstheme="minorHAnsi"/>
          <w:b/>
          <w:sz w:val="22"/>
          <w:szCs w:val="22"/>
        </w:rPr>
        <w:t>eríodo de recebimento.</w:t>
      </w:r>
      <w:bookmarkEnd w:id="131"/>
      <w:bookmarkEnd w:id="132"/>
    </w:p>
    <w:p w14:paraId="48231038" w14:textId="4C21488B" w:rsidR="001526D0" w:rsidRPr="00334DBF" w:rsidRDefault="001526D0" w:rsidP="009C5AF1">
      <w:pPr>
        <w:pStyle w:val="NormalWeb"/>
        <w:numPr>
          <w:ilvl w:val="2"/>
          <w:numId w:val="9"/>
        </w:numPr>
        <w:tabs>
          <w:tab w:val="left" w:pos="567"/>
          <w:tab w:val="left" w:pos="2835"/>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334DBF">
        <w:rPr>
          <w:rFonts w:asciiTheme="minorHAnsi" w:hAnsiTheme="minorHAnsi" w:cstheme="minorHAnsi"/>
          <w:sz w:val="22"/>
          <w:szCs w:val="22"/>
        </w:rPr>
        <w:t>Os documentos serão recebidos no período estabelecido no Cronograma deste Edital e/ou suas retificações que</w:t>
      </w:r>
      <w:r w:rsidRPr="00334DBF">
        <w:rPr>
          <w:rFonts w:asciiTheme="minorHAnsi" w:hAnsiTheme="minorHAnsi" w:cstheme="minorHAnsi"/>
          <w:bCs/>
          <w:sz w:val="22"/>
          <w:szCs w:val="22"/>
        </w:rPr>
        <w:t xml:space="preserve">, porventura, </w:t>
      </w:r>
      <w:r w:rsidRPr="00334DBF">
        <w:rPr>
          <w:rFonts w:asciiTheme="minorHAnsi" w:hAnsiTheme="minorHAnsi" w:cstheme="minorHAnsi"/>
          <w:sz w:val="22"/>
          <w:szCs w:val="22"/>
        </w:rPr>
        <w:t>vierem a existir.</w:t>
      </w:r>
    </w:p>
    <w:p w14:paraId="66DE3C09" w14:textId="77777777" w:rsidR="00F825DB" w:rsidRPr="00DF1B8C" w:rsidRDefault="00F825DB" w:rsidP="009C5AF1">
      <w:pPr>
        <w:pStyle w:val="NormalWeb"/>
        <w:numPr>
          <w:ilvl w:val="1"/>
          <w:numId w:val="9"/>
        </w:numPr>
        <w:tabs>
          <w:tab w:val="left" w:pos="567"/>
          <w:tab w:val="left" w:pos="2835"/>
          <w:tab w:val="left" w:pos="9632"/>
        </w:tabs>
        <w:spacing w:before="240" w:beforeAutospacing="0" w:after="0" w:afterAutospacing="0" w:line="276" w:lineRule="auto"/>
        <w:ind w:left="0" w:firstLine="0"/>
        <w:jc w:val="both"/>
        <w:rPr>
          <w:rFonts w:asciiTheme="minorHAnsi" w:hAnsiTheme="minorHAnsi" w:cstheme="minorHAnsi"/>
          <w:b/>
          <w:sz w:val="22"/>
          <w:szCs w:val="22"/>
        </w:rPr>
      </w:pPr>
      <w:bookmarkStart w:id="134" w:name="_Toc121146461"/>
      <w:bookmarkStart w:id="135" w:name="_Toc124776196"/>
      <w:bookmarkStart w:id="136" w:name="_Toc128593549"/>
      <w:r w:rsidRPr="00334DBF">
        <w:rPr>
          <w:rFonts w:asciiTheme="minorHAnsi" w:hAnsiTheme="minorHAnsi" w:cstheme="minorHAnsi"/>
          <w:b/>
          <w:sz w:val="22"/>
          <w:szCs w:val="22"/>
        </w:rPr>
        <w:t>Forma de envio dos documentos</w:t>
      </w:r>
      <w:bookmarkEnd w:id="134"/>
      <w:r w:rsidRPr="00334DBF">
        <w:rPr>
          <w:rFonts w:asciiTheme="minorHAnsi" w:hAnsiTheme="minorHAnsi" w:cstheme="minorHAnsi"/>
          <w:b/>
          <w:sz w:val="22"/>
          <w:szCs w:val="22"/>
        </w:rPr>
        <w:t>.</w:t>
      </w:r>
      <w:bookmarkEnd w:id="135"/>
      <w:bookmarkEnd w:id="136"/>
    </w:p>
    <w:p w14:paraId="3A008FA4" w14:textId="427C913C" w:rsidR="00774CA0" w:rsidRPr="00774CA0" w:rsidRDefault="00F825DB" w:rsidP="009C5AF1">
      <w:pPr>
        <w:pStyle w:val="NormalWeb"/>
        <w:numPr>
          <w:ilvl w:val="2"/>
          <w:numId w:val="9"/>
        </w:numPr>
        <w:tabs>
          <w:tab w:val="left" w:pos="567"/>
          <w:tab w:val="left" w:pos="2835"/>
          <w:tab w:val="left" w:pos="9632"/>
        </w:tabs>
        <w:spacing w:before="120" w:beforeAutospacing="0" w:after="120" w:afterAutospacing="0" w:line="276" w:lineRule="auto"/>
        <w:ind w:left="0" w:firstLine="0"/>
        <w:jc w:val="both"/>
        <w:rPr>
          <w:rFonts w:asciiTheme="minorHAnsi" w:hAnsiTheme="minorHAnsi" w:cstheme="minorHAnsi"/>
          <w:b/>
          <w:bCs/>
          <w:sz w:val="22"/>
          <w:szCs w:val="22"/>
        </w:rPr>
      </w:pPr>
      <w:r w:rsidRPr="00774CA0">
        <w:rPr>
          <w:rFonts w:asciiTheme="minorHAnsi" w:hAnsiTheme="minorHAnsi" w:cstheme="minorHAnsi"/>
          <w:sz w:val="22"/>
          <w:szCs w:val="22"/>
          <w:u w:val="single"/>
        </w:rPr>
        <w:t xml:space="preserve">Será aceita somente 01 (uma) Proposta para cada </w:t>
      </w:r>
      <w:r w:rsidRPr="00774CA0">
        <w:rPr>
          <w:rFonts w:asciiTheme="minorHAnsi" w:hAnsiTheme="minorHAnsi" w:cstheme="minorHAnsi"/>
          <w:i/>
          <w:iCs/>
          <w:sz w:val="22"/>
          <w:szCs w:val="22"/>
          <w:u w:val="single"/>
        </w:rPr>
        <w:t xml:space="preserve">e-mail </w:t>
      </w:r>
      <w:r w:rsidRPr="00774CA0">
        <w:rPr>
          <w:rFonts w:asciiTheme="minorHAnsi" w:hAnsiTheme="minorHAnsi" w:cstheme="minorHAnsi"/>
          <w:sz w:val="22"/>
          <w:szCs w:val="22"/>
          <w:u w:val="single"/>
        </w:rPr>
        <w:t>enviado</w:t>
      </w:r>
      <w:r w:rsidRPr="00774CA0">
        <w:rPr>
          <w:rFonts w:asciiTheme="minorHAnsi" w:hAnsiTheme="minorHAnsi" w:cstheme="minorHAnsi"/>
          <w:sz w:val="22"/>
          <w:szCs w:val="22"/>
        </w:rPr>
        <w:t xml:space="preserve">, devendo nele conter todos os documentos. </w:t>
      </w:r>
      <w:bookmarkStart w:id="137" w:name="_Toc124776197"/>
      <w:bookmarkStart w:id="138" w:name="_Toc128593550"/>
    </w:p>
    <w:p w14:paraId="3934D07D" w14:textId="669D422C" w:rsidR="00F825DB" w:rsidRPr="00774CA0" w:rsidRDefault="00F825DB" w:rsidP="009C5AF1">
      <w:pPr>
        <w:pStyle w:val="NormalWeb"/>
        <w:numPr>
          <w:ilvl w:val="1"/>
          <w:numId w:val="9"/>
        </w:numPr>
        <w:tabs>
          <w:tab w:val="left" w:pos="567"/>
          <w:tab w:val="left" w:pos="2835"/>
          <w:tab w:val="left" w:pos="9632"/>
        </w:tabs>
        <w:spacing w:before="240" w:beforeAutospacing="0" w:after="120" w:afterAutospacing="0" w:line="276" w:lineRule="auto"/>
        <w:ind w:left="0" w:firstLine="0"/>
        <w:jc w:val="both"/>
        <w:rPr>
          <w:rFonts w:asciiTheme="minorHAnsi" w:hAnsiTheme="minorHAnsi" w:cstheme="minorHAnsi"/>
          <w:b/>
          <w:bCs/>
          <w:sz w:val="22"/>
          <w:szCs w:val="22"/>
        </w:rPr>
      </w:pPr>
      <w:r w:rsidRPr="00774CA0">
        <w:rPr>
          <w:rFonts w:asciiTheme="minorHAnsi" w:hAnsiTheme="minorHAnsi" w:cstheme="minorHAnsi"/>
          <w:b/>
          <w:bCs/>
          <w:sz w:val="22"/>
          <w:szCs w:val="22"/>
        </w:rPr>
        <w:t>Forma de envio das Proposta.</w:t>
      </w:r>
      <w:bookmarkEnd w:id="137"/>
      <w:bookmarkEnd w:id="138"/>
    </w:p>
    <w:p w14:paraId="3CC92487" w14:textId="00433D34" w:rsidR="00F825DB" w:rsidRPr="00774CA0" w:rsidRDefault="00F825DB" w:rsidP="009C5AF1">
      <w:pPr>
        <w:pStyle w:val="NormalWeb"/>
        <w:numPr>
          <w:ilvl w:val="2"/>
          <w:numId w:val="8"/>
        </w:numPr>
        <w:tabs>
          <w:tab w:val="left" w:pos="851"/>
          <w:tab w:val="left" w:pos="2835"/>
          <w:tab w:val="left" w:pos="9632"/>
        </w:tabs>
        <w:spacing w:before="120" w:beforeAutospacing="0" w:after="120" w:afterAutospacing="0" w:line="276" w:lineRule="auto"/>
        <w:ind w:left="567" w:hanging="567"/>
        <w:jc w:val="both"/>
        <w:rPr>
          <w:rFonts w:asciiTheme="minorHAnsi" w:hAnsiTheme="minorHAnsi" w:cstheme="minorHAnsi"/>
          <w:sz w:val="22"/>
          <w:szCs w:val="22"/>
        </w:rPr>
      </w:pPr>
      <w:r w:rsidRPr="00774CA0">
        <w:rPr>
          <w:rFonts w:asciiTheme="minorHAnsi" w:hAnsiTheme="minorHAnsi" w:cstheme="minorHAnsi"/>
          <w:sz w:val="22"/>
          <w:szCs w:val="22"/>
        </w:rPr>
        <w:t>A Organização da Sociedade Civil deverá enviar a Proposta</w:t>
      </w:r>
      <w:r w:rsidR="00774CA0">
        <w:rPr>
          <w:rFonts w:asciiTheme="minorHAnsi" w:hAnsiTheme="minorHAnsi" w:cstheme="minorHAnsi"/>
          <w:sz w:val="22"/>
          <w:szCs w:val="22"/>
        </w:rPr>
        <w:t xml:space="preserve">, de forma </w:t>
      </w:r>
      <w:r w:rsidRPr="00774CA0">
        <w:rPr>
          <w:rFonts w:asciiTheme="minorHAnsi" w:hAnsiTheme="minorHAnsi" w:cstheme="minorHAnsi"/>
          <w:sz w:val="22"/>
          <w:szCs w:val="22"/>
        </w:rPr>
        <w:t xml:space="preserve">digital para o e-mail </w:t>
      </w:r>
      <w:r w:rsidR="00077573" w:rsidRPr="00FC6524">
        <w:rPr>
          <w:rFonts w:asciiTheme="minorHAnsi" w:hAnsiTheme="minorHAnsi" w:cstheme="minorHAnsi"/>
          <w:bCs/>
          <w:i/>
          <w:iCs/>
          <w:sz w:val="22"/>
          <w:szCs w:val="22"/>
        </w:rPr>
        <w:t>supervisao.parcerias@caurs.gov.br</w:t>
      </w:r>
      <w:r w:rsidRPr="00774CA0">
        <w:rPr>
          <w:rFonts w:asciiTheme="minorHAnsi" w:hAnsiTheme="minorHAnsi" w:cstheme="minorHAnsi"/>
          <w:i/>
          <w:sz w:val="22"/>
          <w:szCs w:val="22"/>
        </w:rPr>
        <w:t xml:space="preserve">, </w:t>
      </w:r>
      <w:r w:rsidRPr="00774CA0">
        <w:rPr>
          <w:rFonts w:asciiTheme="minorHAnsi" w:hAnsiTheme="minorHAnsi" w:cstheme="minorHAnsi"/>
          <w:sz w:val="22"/>
          <w:szCs w:val="22"/>
        </w:rPr>
        <w:t>da seguinte forma:</w:t>
      </w:r>
    </w:p>
    <w:p w14:paraId="0B8B2118" w14:textId="77777777" w:rsidR="00F825DB" w:rsidRPr="00334DBF" w:rsidRDefault="00F825DB" w:rsidP="009C5AF1">
      <w:pPr>
        <w:pStyle w:val="NormalWeb"/>
        <w:numPr>
          <w:ilvl w:val="1"/>
          <w:numId w:val="3"/>
        </w:numPr>
        <w:tabs>
          <w:tab w:val="left" w:pos="851"/>
          <w:tab w:val="left" w:pos="1134"/>
          <w:tab w:val="left" w:pos="2835"/>
          <w:tab w:val="left" w:pos="9632"/>
        </w:tabs>
        <w:spacing w:before="120" w:beforeAutospacing="0" w:after="120" w:afterAutospacing="0" w:line="276" w:lineRule="auto"/>
        <w:ind w:left="851" w:hanging="284"/>
        <w:jc w:val="both"/>
        <w:rPr>
          <w:rFonts w:asciiTheme="minorHAnsi" w:hAnsiTheme="minorHAnsi" w:cstheme="minorHAnsi"/>
          <w:sz w:val="22"/>
          <w:szCs w:val="22"/>
        </w:rPr>
      </w:pPr>
      <w:r w:rsidRPr="00BA00C7">
        <w:rPr>
          <w:rFonts w:asciiTheme="minorHAnsi" w:hAnsiTheme="minorHAnsi" w:cstheme="minorHAnsi"/>
          <w:sz w:val="22"/>
          <w:szCs w:val="22"/>
        </w:rPr>
        <w:t>Arquivo</w:t>
      </w:r>
      <w:r w:rsidRPr="00334DBF">
        <w:rPr>
          <w:rFonts w:asciiTheme="minorHAnsi" w:hAnsiTheme="minorHAnsi" w:cstheme="minorHAnsi"/>
          <w:sz w:val="22"/>
          <w:szCs w:val="22"/>
        </w:rPr>
        <w:t>s</w:t>
      </w:r>
      <w:r w:rsidRPr="00BA00C7">
        <w:rPr>
          <w:rFonts w:asciiTheme="minorHAnsi" w:hAnsiTheme="minorHAnsi" w:cstheme="minorHAnsi"/>
          <w:sz w:val="22"/>
          <w:szCs w:val="22"/>
        </w:rPr>
        <w:t xml:space="preserve"> em formato PDF</w:t>
      </w:r>
      <w:r w:rsidRPr="00334DBF">
        <w:rPr>
          <w:rFonts w:asciiTheme="minorHAnsi" w:hAnsiTheme="minorHAnsi" w:cstheme="minorHAnsi"/>
          <w:sz w:val="22"/>
          <w:szCs w:val="22"/>
        </w:rPr>
        <w:t>, sendo que aqueles que tiverem mais de 01 (uma) página deverão ser enviados em arquivo único.</w:t>
      </w:r>
    </w:p>
    <w:p w14:paraId="470E48F0" w14:textId="265CAF18" w:rsidR="00F825DB" w:rsidRPr="00334DBF" w:rsidRDefault="00774CA0" w:rsidP="009C5AF1">
      <w:pPr>
        <w:pStyle w:val="NormalWeb"/>
        <w:numPr>
          <w:ilvl w:val="1"/>
          <w:numId w:val="3"/>
        </w:numPr>
        <w:tabs>
          <w:tab w:val="left" w:pos="851"/>
          <w:tab w:val="left" w:pos="1134"/>
          <w:tab w:val="left" w:pos="2835"/>
          <w:tab w:val="left" w:pos="9632"/>
        </w:tabs>
        <w:spacing w:before="120" w:beforeAutospacing="0" w:after="120" w:afterAutospacing="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lastRenderedPageBreak/>
        <w:t>Os</w:t>
      </w:r>
      <w:r w:rsidR="00F825DB" w:rsidRPr="00BA00C7">
        <w:rPr>
          <w:rFonts w:asciiTheme="minorHAnsi" w:hAnsiTheme="minorHAnsi" w:cstheme="minorHAnsi"/>
          <w:sz w:val="22"/>
          <w:szCs w:val="22"/>
        </w:rPr>
        <w:t xml:space="preserve"> arquivos </w:t>
      </w:r>
      <w:r>
        <w:rPr>
          <w:rFonts w:asciiTheme="minorHAnsi" w:hAnsiTheme="minorHAnsi" w:cstheme="minorHAnsi"/>
          <w:sz w:val="22"/>
          <w:szCs w:val="22"/>
        </w:rPr>
        <w:t xml:space="preserve">poderão ter </w:t>
      </w:r>
      <w:r w:rsidR="00F825DB" w:rsidRPr="00334DBF">
        <w:rPr>
          <w:rFonts w:asciiTheme="minorHAnsi" w:hAnsiTheme="minorHAnsi" w:cstheme="minorHAnsi"/>
          <w:sz w:val="22"/>
          <w:szCs w:val="22"/>
        </w:rPr>
        <w:t>até</w:t>
      </w:r>
      <w:r w:rsidR="00F825DB" w:rsidRPr="00BA00C7">
        <w:rPr>
          <w:rFonts w:asciiTheme="minorHAnsi" w:hAnsiTheme="minorHAnsi" w:cstheme="minorHAnsi"/>
          <w:sz w:val="22"/>
          <w:szCs w:val="22"/>
        </w:rPr>
        <w:t xml:space="preserve"> </w:t>
      </w:r>
      <w:r w:rsidR="006118C5">
        <w:rPr>
          <w:rFonts w:asciiTheme="minorHAnsi" w:hAnsiTheme="minorHAnsi" w:cstheme="minorHAnsi"/>
          <w:sz w:val="22"/>
          <w:szCs w:val="22"/>
        </w:rPr>
        <w:t>30</w:t>
      </w:r>
      <w:r w:rsidR="00F825DB" w:rsidRPr="00BA00C7">
        <w:rPr>
          <w:rFonts w:asciiTheme="minorHAnsi" w:hAnsiTheme="minorHAnsi" w:cstheme="minorHAnsi"/>
          <w:sz w:val="22"/>
          <w:szCs w:val="22"/>
        </w:rPr>
        <w:t xml:space="preserve">MB cada. </w:t>
      </w:r>
      <w:r>
        <w:rPr>
          <w:rFonts w:asciiTheme="minorHAnsi" w:hAnsiTheme="minorHAnsi" w:cstheme="minorHAnsi"/>
          <w:sz w:val="22"/>
          <w:szCs w:val="22"/>
        </w:rPr>
        <w:t xml:space="preserve">Caso entenda adequado, </w:t>
      </w:r>
      <w:r w:rsidR="00F825DB" w:rsidRPr="00BA00C7">
        <w:rPr>
          <w:rFonts w:asciiTheme="minorHAnsi" w:hAnsiTheme="minorHAnsi" w:cstheme="minorHAnsi"/>
          <w:sz w:val="22"/>
          <w:szCs w:val="22"/>
        </w:rPr>
        <w:t xml:space="preserve">a </w:t>
      </w:r>
      <w:r w:rsidR="00F825DB">
        <w:rPr>
          <w:rFonts w:asciiTheme="minorHAnsi" w:hAnsiTheme="minorHAnsi" w:cstheme="minorHAnsi"/>
          <w:bCs/>
          <w:sz w:val="22"/>
          <w:szCs w:val="22"/>
        </w:rPr>
        <w:t>Organização da Sociedade Civil</w:t>
      </w:r>
      <w:r w:rsidR="00F825DB" w:rsidRPr="00BA00C7">
        <w:rPr>
          <w:rFonts w:asciiTheme="minorHAnsi" w:hAnsiTheme="minorHAnsi" w:cstheme="minorHAnsi"/>
          <w:sz w:val="22"/>
          <w:szCs w:val="22"/>
        </w:rPr>
        <w:t xml:space="preserve"> poderá enviar os arquivos agrupados em pasta</w:t>
      </w:r>
      <w:r w:rsidR="00F825DB" w:rsidRPr="00334DBF">
        <w:rPr>
          <w:rFonts w:asciiTheme="minorHAnsi" w:hAnsiTheme="minorHAnsi" w:cstheme="minorHAnsi"/>
          <w:sz w:val="22"/>
          <w:szCs w:val="22"/>
        </w:rPr>
        <w:t xml:space="preserve"> </w:t>
      </w:r>
      <w:r w:rsidR="00F825DB" w:rsidRPr="00BA00C7">
        <w:rPr>
          <w:rFonts w:asciiTheme="minorHAnsi" w:hAnsiTheme="minorHAnsi" w:cstheme="minorHAnsi"/>
          <w:i/>
          <w:sz w:val="22"/>
          <w:szCs w:val="22"/>
        </w:rPr>
        <w:t>zipad</w:t>
      </w:r>
      <w:r w:rsidR="00F825DB" w:rsidRPr="00334DBF">
        <w:rPr>
          <w:rFonts w:asciiTheme="minorHAnsi" w:hAnsiTheme="minorHAnsi" w:cstheme="minorHAnsi"/>
          <w:i/>
          <w:sz w:val="22"/>
          <w:szCs w:val="22"/>
        </w:rPr>
        <w:t>a.</w:t>
      </w:r>
    </w:p>
    <w:p w14:paraId="0A10F582" w14:textId="77777777" w:rsidR="00F825DB" w:rsidRPr="00334DBF" w:rsidRDefault="00F825DB" w:rsidP="009C5AF1">
      <w:pPr>
        <w:pStyle w:val="NormalWeb"/>
        <w:numPr>
          <w:ilvl w:val="1"/>
          <w:numId w:val="3"/>
        </w:numPr>
        <w:tabs>
          <w:tab w:val="left" w:pos="851"/>
          <w:tab w:val="left" w:pos="1134"/>
          <w:tab w:val="left" w:pos="2835"/>
          <w:tab w:val="left" w:pos="9632"/>
        </w:tabs>
        <w:spacing w:before="120" w:beforeAutospacing="0" w:after="120" w:afterAutospacing="0" w:line="276" w:lineRule="auto"/>
        <w:ind w:left="851" w:hanging="284"/>
        <w:jc w:val="both"/>
        <w:rPr>
          <w:rFonts w:asciiTheme="minorHAnsi" w:hAnsiTheme="minorHAnsi" w:cstheme="minorHAnsi"/>
          <w:sz w:val="22"/>
          <w:szCs w:val="22"/>
        </w:rPr>
      </w:pPr>
      <w:r w:rsidRPr="00334DBF">
        <w:rPr>
          <w:rFonts w:asciiTheme="minorHAnsi" w:hAnsiTheme="minorHAnsi" w:cstheme="minorHAnsi"/>
          <w:sz w:val="22"/>
          <w:szCs w:val="22"/>
        </w:rPr>
        <w:t>Com os documentos assinados:</w:t>
      </w:r>
    </w:p>
    <w:p w14:paraId="47A7394B" w14:textId="4E599545" w:rsidR="00F825DB" w:rsidRDefault="00F825DB" w:rsidP="00F90E51">
      <w:pPr>
        <w:pStyle w:val="NormalWeb"/>
        <w:numPr>
          <w:ilvl w:val="1"/>
          <w:numId w:val="10"/>
        </w:numPr>
        <w:tabs>
          <w:tab w:val="left" w:pos="993"/>
          <w:tab w:val="left" w:pos="1418"/>
        </w:tabs>
        <w:spacing w:before="120" w:beforeAutospacing="0" w:after="120" w:afterAutospacing="0" w:line="276" w:lineRule="auto"/>
        <w:ind w:left="993" w:firstLine="0"/>
        <w:jc w:val="both"/>
        <w:rPr>
          <w:rFonts w:asciiTheme="minorHAnsi" w:hAnsiTheme="minorHAnsi" w:cstheme="minorHAnsi"/>
          <w:sz w:val="22"/>
          <w:szCs w:val="22"/>
        </w:rPr>
      </w:pPr>
      <w:r w:rsidRPr="00BA00C7">
        <w:rPr>
          <w:rFonts w:asciiTheme="minorHAnsi" w:hAnsiTheme="minorHAnsi" w:cstheme="minorHAnsi"/>
          <w:sz w:val="22"/>
          <w:szCs w:val="22"/>
        </w:rPr>
        <w:t>Com c</w:t>
      </w:r>
      <w:r w:rsidRPr="00334DBF">
        <w:rPr>
          <w:rFonts w:asciiTheme="minorHAnsi" w:hAnsiTheme="minorHAnsi" w:cstheme="minorHAnsi"/>
          <w:sz w:val="22"/>
          <w:szCs w:val="22"/>
        </w:rPr>
        <w:t>ertificação digital</w:t>
      </w:r>
      <w:r w:rsidR="002C3DE1">
        <w:rPr>
          <w:rStyle w:val="Refdenotaderodap"/>
          <w:rFonts w:asciiTheme="minorHAnsi" w:hAnsiTheme="minorHAnsi" w:cstheme="minorHAnsi"/>
          <w:sz w:val="22"/>
          <w:szCs w:val="22"/>
        </w:rPr>
        <w:footnoteReference w:id="6"/>
      </w:r>
      <w:r w:rsidRPr="00334DBF">
        <w:rPr>
          <w:rFonts w:asciiTheme="minorHAnsi" w:hAnsiTheme="minorHAnsi" w:cstheme="minorHAnsi"/>
          <w:sz w:val="22"/>
          <w:szCs w:val="22"/>
        </w:rPr>
        <w:t>, preferencialmente;</w:t>
      </w:r>
    </w:p>
    <w:p w14:paraId="754DCD81" w14:textId="77777777" w:rsidR="00F825DB" w:rsidRPr="003C7D53" w:rsidRDefault="00F825DB" w:rsidP="00F90E51">
      <w:pPr>
        <w:pStyle w:val="NormalWeb"/>
        <w:numPr>
          <w:ilvl w:val="1"/>
          <w:numId w:val="10"/>
        </w:numPr>
        <w:tabs>
          <w:tab w:val="left" w:pos="993"/>
          <w:tab w:val="left" w:pos="1418"/>
        </w:tabs>
        <w:spacing w:before="120" w:beforeAutospacing="0" w:after="120" w:afterAutospacing="0" w:line="276" w:lineRule="auto"/>
        <w:ind w:left="993" w:firstLine="0"/>
        <w:jc w:val="both"/>
        <w:rPr>
          <w:rFonts w:asciiTheme="minorHAnsi" w:hAnsiTheme="minorHAnsi" w:cstheme="minorHAnsi"/>
          <w:sz w:val="22"/>
          <w:szCs w:val="22"/>
        </w:rPr>
      </w:pPr>
      <w:r w:rsidRPr="003C7D53">
        <w:rPr>
          <w:rFonts w:asciiTheme="minorHAnsi" w:hAnsiTheme="minorHAnsi" w:cstheme="minorHAnsi"/>
          <w:sz w:val="22"/>
          <w:szCs w:val="22"/>
        </w:rPr>
        <w:t xml:space="preserve">Manualmente – neste caso, deve ser assinado, digitalizado em formato </w:t>
      </w:r>
      <w:r w:rsidRPr="00BA00C7">
        <w:rPr>
          <w:rFonts w:asciiTheme="minorHAnsi" w:hAnsiTheme="minorHAnsi" w:cstheme="minorHAnsi"/>
          <w:sz w:val="22"/>
          <w:szCs w:val="22"/>
        </w:rPr>
        <w:t>PDF</w:t>
      </w:r>
      <w:r w:rsidRPr="003C7D53">
        <w:rPr>
          <w:rFonts w:asciiTheme="minorHAnsi" w:hAnsiTheme="minorHAnsi" w:cstheme="minorHAnsi"/>
          <w:sz w:val="22"/>
          <w:szCs w:val="22"/>
        </w:rPr>
        <w:t xml:space="preserve"> e bloqueado para edição. Não serão aceitas assinaturas no formato de imagem (JPG/JFIF, BMP, PNG e outras semelhantes) que estejam “</w:t>
      </w:r>
      <w:r w:rsidRPr="00A011E1">
        <w:rPr>
          <w:rFonts w:asciiTheme="minorHAnsi" w:hAnsiTheme="minorHAnsi" w:cstheme="minorHAnsi"/>
          <w:i/>
          <w:sz w:val="22"/>
          <w:szCs w:val="22"/>
        </w:rPr>
        <w:t>recortadas e coladas</w:t>
      </w:r>
      <w:r w:rsidRPr="003C7D53">
        <w:rPr>
          <w:rFonts w:asciiTheme="minorHAnsi" w:hAnsiTheme="minorHAnsi" w:cstheme="minorHAnsi"/>
          <w:sz w:val="22"/>
          <w:szCs w:val="22"/>
        </w:rPr>
        <w:t>” nos documentos.</w:t>
      </w:r>
    </w:p>
    <w:p w14:paraId="44D1D735" w14:textId="77777777" w:rsidR="00F825DB" w:rsidRPr="00334DBF" w:rsidRDefault="00F825DB" w:rsidP="00F90E51">
      <w:pPr>
        <w:pStyle w:val="PargrafodaLista"/>
        <w:numPr>
          <w:ilvl w:val="0"/>
          <w:numId w:val="4"/>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4139E425" w14:textId="77777777" w:rsidR="00F825DB" w:rsidRPr="00334DBF" w:rsidRDefault="00F825DB" w:rsidP="00F90E51">
      <w:pPr>
        <w:pStyle w:val="PargrafodaLista"/>
        <w:numPr>
          <w:ilvl w:val="0"/>
          <w:numId w:val="4"/>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64F23BC0" w14:textId="77777777" w:rsidR="00F825DB" w:rsidRPr="00334DBF" w:rsidRDefault="00F825DB" w:rsidP="00F90E51">
      <w:pPr>
        <w:pStyle w:val="PargrafodaLista"/>
        <w:numPr>
          <w:ilvl w:val="0"/>
          <w:numId w:val="4"/>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3BEB2C90" w14:textId="77777777" w:rsidR="00F825DB" w:rsidRPr="00334DBF" w:rsidRDefault="00F825DB" w:rsidP="00F90E51">
      <w:pPr>
        <w:pStyle w:val="PargrafodaLista"/>
        <w:numPr>
          <w:ilvl w:val="1"/>
          <w:numId w:val="4"/>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481954CC" w14:textId="77777777" w:rsidR="00F825DB" w:rsidRPr="00334DBF" w:rsidRDefault="00F825DB" w:rsidP="00F90E51">
      <w:pPr>
        <w:pStyle w:val="PargrafodaLista"/>
        <w:numPr>
          <w:ilvl w:val="1"/>
          <w:numId w:val="4"/>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0ED6F0B3" w14:textId="77777777" w:rsidR="00F825DB" w:rsidRPr="00334DBF" w:rsidRDefault="00F825DB" w:rsidP="00F90E51">
      <w:pPr>
        <w:pStyle w:val="PargrafodaLista"/>
        <w:numPr>
          <w:ilvl w:val="1"/>
          <w:numId w:val="4"/>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66DCCDA7" w14:textId="77777777" w:rsidR="00F825DB" w:rsidRPr="00334DBF" w:rsidRDefault="00F825DB" w:rsidP="00F90E51">
      <w:pPr>
        <w:pStyle w:val="PargrafodaLista"/>
        <w:numPr>
          <w:ilvl w:val="1"/>
          <w:numId w:val="4"/>
        </w:numPr>
        <w:tabs>
          <w:tab w:val="left" w:pos="142"/>
          <w:tab w:val="left" w:pos="284"/>
          <w:tab w:val="left" w:pos="851"/>
          <w:tab w:val="left" w:pos="2835"/>
          <w:tab w:val="left" w:pos="9632"/>
        </w:tabs>
        <w:spacing w:before="120" w:after="120" w:line="276" w:lineRule="auto"/>
        <w:ind w:left="709" w:hanging="425"/>
        <w:contextualSpacing w:val="0"/>
        <w:jc w:val="both"/>
        <w:rPr>
          <w:rFonts w:asciiTheme="minorHAnsi" w:eastAsia="Times New Roman" w:hAnsiTheme="minorHAnsi" w:cstheme="minorHAnsi"/>
          <w:vanish/>
          <w:sz w:val="22"/>
          <w:szCs w:val="22"/>
          <w:lang w:eastAsia="pt-BR"/>
        </w:rPr>
      </w:pPr>
    </w:p>
    <w:p w14:paraId="3FCA7C93" w14:textId="619FDAC5" w:rsidR="00F825DB" w:rsidRDefault="00F825DB" w:rsidP="009C5AF1">
      <w:pPr>
        <w:pStyle w:val="NormalWeb"/>
        <w:numPr>
          <w:ilvl w:val="0"/>
          <w:numId w:val="10"/>
        </w:numPr>
        <w:tabs>
          <w:tab w:val="left" w:pos="567"/>
        </w:tabs>
        <w:spacing w:before="120" w:beforeAutospacing="0" w:after="120" w:afterAutospacing="0" w:line="276" w:lineRule="auto"/>
        <w:ind w:left="0" w:firstLine="0"/>
        <w:jc w:val="both"/>
        <w:rPr>
          <w:rFonts w:asciiTheme="minorHAnsi" w:hAnsiTheme="minorHAnsi" w:cstheme="minorHAnsi"/>
          <w:b/>
          <w:sz w:val="22"/>
          <w:szCs w:val="22"/>
        </w:rPr>
      </w:pPr>
      <w:r w:rsidRPr="00334DBF">
        <w:rPr>
          <w:rFonts w:asciiTheme="minorHAnsi" w:hAnsiTheme="minorHAnsi" w:cstheme="minorHAnsi"/>
          <w:sz w:val="22"/>
          <w:szCs w:val="22"/>
        </w:rPr>
        <w:t xml:space="preserve">Com os arquivos nomeados </w:t>
      </w:r>
      <w:r w:rsidR="00FC770C">
        <w:rPr>
          <w:rFonts w:asciiTheme="minorHAnsi" w:hAnsiTheme="minorHAnsi" w:cstheme="minorHAnsi"/>
          <w:sz w:val="22"/>
          <w:szCs w:val="22"/>
        </w:rPr>
        <w:t>apresentando</w:t>
      </w:r>
      <w:r w:rsidRPr="00334DBF">
        <w:rPr>
          <w:rFonts w:asciiTheme="minorHAnsi" w:hAnsiTheme="minorHAnsi" w:cstheme="minorHAnsi"/>
          <w:sz w:val="22"/>
          <w:szCs w:val="22"/>
        </w:rPr>
        <w:t xml:space="preserve">: </w:t>
      </w:r>
      <w:r w:rsidR="006A0161" w:rsidRPr="00334DBF">
        <w:rPr>
          <w:rFonts w:asciiTheme="minorHAnsi" w:hAnsiTheme="minorHAnsi" w:cstheme="minorHAnsi"/>
          <w:sz w:val="22"/>
          <w:szCs w:val="22"/>
        </w:rPr>
        <w:t xml:space="preserve">a identificação da </w:t>
      </w:r>
      <w:r w:rsidR="006A0161">
        <w:rPr>
          <w:rFonts w:asciiTheme="minorHAnsi" w:hAnsiTheme="minorHAnsi" w:cstheme="minorHAnsi"/>
          <w:sz w:val="22"/>
          <w:szCs w:val="22"/>
        </w:rPr>
        <w:t>Organização da Sociedade Civil</w:t>
      </w:r>
      <w:r w:rsidR="006A0161" w:rsidRPr="00334DBF">
        <w:rPr>
          <w:rFonts w:asciiTheme="minorHAnsi" w:hAnsiTheme="minorHAnsi" w:cstheme="minorHAnsi"/>
          <w:sz w:val="22"/>
          <w:szCs w:val="22"/>
        </w:rPr>
        <w:t xml:space="preserve">, o tipo de </w:t>
      </w:r>
      <w:r w:rsidR="006A0161">
        <w:rPr>
          <w:rFonts w:asciiTheme="minorHAnsi" w:hAnsiTheme="minorHAnsi" w:cstheme="minorHAnsi"/>
          <w:sz w:val="22"/>
          <w:szCs w:val="22"/>
        </w:rPr>
        <w:t xml:space="preserve">documento </w:t>
      </w:r>
      <w:r w:rsidR="00FC770C">
        <w:rPr>
          <w:rFonts w:asciiTheme="minorHAnsi" w:hAnsiTheme="minorHAnsi" w:cstheme="minorHAnsi"/>
          <w:sz w:val="22"/>
          <w:szCs w:val="22"/>
        </w:rPr>
        <w:t>(</w:t>
      </w:r>
      <w:r w:rsidR="006A0161">
        <w:rPr>
          <w:rFonts w:asciiTheme="minorHAnsi" w:hAnsiTheme="minorHAnsi" w:cstheme="minorHAnsi"/>
          <w:sz w:val="22"/>
          <w:szCs w:val="22"/>
        </w:rPr>
        <w:t>na forma exigida n</w:t>
      </w:r>
      <w:r w:rsidR="00FC770C">
        <w:rPr>
          <w:rFonts w:asciiTheme="minorHAnsi" w:hAnsiTheme="minorHAnsi" w:cstheme="minorHAnsi"/>
          <w:sz w:val="22"/>
          <w:szCs w:val="22"/>
        </w:rPr>
        <w:t>o</w:t>
      </w:r>
      <w:r w:rsidR="006A0161">
        <w:rPr>
          <w:rFonts w:asciiTheme="minorHAnsi" w:hAnsiTheme="minorHAnsi" w:cstheme="minorHAnsi"/>
          <w:sz w:val="22"/>
          <w:szCs w:val="22"/>
        </w:rPr>
        <w:t xml:space="preserve"> Edital</w:t>
      </w:r>
      <w:r w:rsidR="00FC770C">
        <w:rPr>
          <w:rFonts w:asciiTheme="minorHAnsi" w:hAnsiTheme="minorHAnsi" w:cstheme="minorHAnsi"/>
          <w:sz w:val="22"/>
          <w:szCs w:val="22"/>
        </w:rPr>
        <w:t>) e</w:t>
      </w:r>
      <w:r w:rsidR="006A0161" w:rsidRPr="00334DBF">
        <w:rPr>
          <w:rFonts w:asciiTheme="minorHAnsi" w:hAnsiTheme="minorHAnsi" w:cstheme="minorHAnsi"/>
          <w:sz w:val="22"/>
          <w:szCs w:val="22"/>
        </w:rPr>
        <w:t xml:space="preserve"> o número do Edital a que se refere. Exemplo: </w:t>
      </w:r>
      <w:r w:rsidR="006A0161">
        <w:rPr>
          <w:rFonts w:asciiTheme="minorHAnsi" w:hAnsiTheme="minorHAnsi" w:cstheme="minorHAnsi"/>
          <w:i/>
          <w:sz w:val="22"/>
          <w:szCs w:val="22"/>
        </w:rPr>
        <w:t>NomedaOSC</w:t>
      </w:r>
      <w:r w:rsidR="006A0161" w:rsidRPr="00BA00C7">
        <w:rPr>
          <w:rFonts w:asciiTheme="minorHAnsi" w:hAnsiTheme="minorHAnsi" w:cstheme="minorHAnsi"/>
          <w:i/>
          <w:sz w:val="22"/>
          <w:szCs w:val="22"/>
        </w:rPr>
        <w:t>-Estatuto social-Edital</w:t>
      </w:r>
      <w:r w:rsidR="006A0161">
        <w:rPr>
          <w:rFonts w:asciiTheme="minorHAnsi" w:hAnsiTheme="minorHAnsi" w:cstheme="minorHAnsi"/>
          <w:i/>
          <w:sz w:val="22"/>
          <w:szCs w:val="22"/>
        </w:rPr>
        <w:t>-</w:t>
      </w:r>
      <w:r w:rsidR="006A0161" w:rsidRPr="00BA00C7">
        <w:rPr>
          <w:rFonts w:asciiTheme="minorHAnsi" w:hAnsiTheme="minorHAnsi" w:cstheme="minorHAnsi"/>
          <w:i/>
          <w:sz w:val="22"/>
          <w:szCs w:val="22"/>
        </w:rPr>
        <w:t>001-2023</w:t>
      </w:r>
      <w:r w:rsidRPr="00BA00C7">
        <w:rPr>
          <w:rFonts w:asciiTheme="minorHAnsi" w:hAnsiTheme="minorHAnsi" w:cstheme="minorHAnsi"/>
          <w:i/>
          <w:sz w:val="22"/>
          <w:szCs w:val="22"/>
        </w:rPr>
        <w:t>.</w:t>
      </w:r>
      <w:r w:rsidRPr="003C7D53">
        <w:rPr>
          <w:rFonts w:asciiTheme="minorHAnsi" w:hAnsiTheme="minorHAnsi" w:cstheme="minorHAnsi"/>
          <w:b/>
          <w:sz w:val="22"/>
          <w:szCs w:val="22"/>
        </w:rPr>
        <w:t xml:space="preserve"> </w:t>
      </w:r>
    </w:p>
    <w:p w14:paraId="32D600DE" w14:textId="75EE1B5B" w:rsidR="005247AF" w:rsidRPr="00555463" w:rsidRDefault="004534C1" w:rsidP="00081789">
      <w:pPr>
        <w:pStyle w:val="NormalWeb"/>
        <w:numPr>
          <w:ilvl w:val="0"/>
          <w:numId w:val="9"/>
        </w:numPr>
        <w:shd w:val="clear" w:color="auto" w:fill="D9D9D9" w:themeFill="background1" w:themeFillShade="D9"/>
        <w:tabs>
          <w:tab w:val="left" w:pos="284"/>
          <w:tab w:val="left" w:pos="426"/>
          <w:tab w:val="left" w:pos="1701"/>
          <w:tab w:val="left" w:pos="2835"/>
          <w:tab w:val="left" w:pos="3119"/>
          <w:tab w:val="left" w:pos="9632"/>
        </w:tabs>
        <w:spacing w:before="360" w:beforeAutospacing="0" w:after="0" w:afterAutospacing="0" w:line="276" w:lineRule="auto"/>
        <w:rPr>
          <w:rFonts w:asciiTheme="minorHAnsi" w:hAnsiTheme="minorHAnsi" w:cstheme="minorHAnsi"/>
          <w:b/>
          <w:bCs/>
          <w:strike/>
          <w:sz w:val="22"/>
          <w:szCs w:val="22"/>
        </w:rPr>
      </w:pPr>
      <w:bookmarkStart w:id="139" w:name="_Toc124776212"/>
      <w:bookmarkStart w:id="140" w:name="_Toc128593565"/>
      <w:bookmarkStart w:id="141" w:name="_Toc160635378"/>
      <w:bookmarkStart w:id="142" w:name="_Toc160635461"/>
      <w:bookmarkStart w:id="143" w:name="_Toc160703080"/>
      <w:bookmarkStart w:id="144" w:name="_Toc160703190"/>
      <w:bookmarkStart w:id="145" w:name="_Toc160703356"/>
      <w:bookmarkEnd w:id="133"/>
      <w:r>
        <w:rPr>
          <w:rFonts w:asciiTheme="minorHAnsi" w:hAnsiTheme="minorHAnsi" w:cstheme="minorHAnsi"/>
          <w:b/>
          <w:bCs/>
          <w:sz w:val="22"/>
          <w:szCs w:val="22"/>
        </w:rPr>
        <w:t>PEDIDO DE RECONSIDERAÇÃO,</w:t>
      </w:r>
      <w:r w:rsidR="005247AF" w:rsidRPr="00334DBF">
        <w:rPr>
          <w:rFonts w:asciiTheme="minorHAnsi" w:hAnsiTheme="minorHAnsi" w:cstheme="minorHAnsi"/>
          <w:b/>
          <w:bCs/>
          <w:sz w:val="22"/>
          <w:szCs w:val="22"/>
        </w:rPr>
        <w:t xml:space="preserve"> </w:t>
      </w:r>
      <w:r>
        <w:rPr>
          <w:rFonts w:asciiTheme="minorHAnsi" w:hAnsiTheme="minorHAnsi" w:cstheme="minorHAnsi"/>
          <w:b/>
          <w:bCs/>
          <w:sz w:val="22"/>
          <w:szCs w:val="22"/>
        </w:rPr>
        <w:t xml:space="preserve">RECURSOS </w:t>
      </w:r>
      <w:r w:rsidR="005247AF">
        <w:rPr>
          <w:rFonts w:asciiTheme="minorHAnsi" w:hAnsiTheme="minorHAnsi" w:cstheme="minorHAnsi"/>
          <w:b/>
          <w:bCs/>
          <w:sz w:val="22"/>
          <w:szCs w:val="22"/>
        </w:rPr>
        <w:t>E JULGAMENTO</w:t>
      </w:r>
      <w:bookmarkEnd w:id="139"/>
      <w:r>
        <w:rPr>
          <w:rFonts w:asciiTheme="minorHAnsi" w:hAnsiTheme="minorHAnsi" w:cstheme="minorHAnsi"/>
          <w:b/>
          <w:bCs/>
          <w:sz w:val="22"/>
          <w:szCs w:val="22"/>
        </w:rPr>
        <w:t>S</w:t>
      </w:r>
      <w:bookmarkStart w:id="146" w:name="_Hlk126062883"/>
      <w:bookmarkEnd w:id="140"/>
      <w:bookmarkEnd w:id="141"/>
      <w:bookmarkEnd w:id="142"/>
      <w:bookmarkEnd w:id="143"/>
      <w:bookmarkEnd w:id="144"/>
      <w:bookmarkEnd w:id="145"/>
    </w:p>
    <w:p w14:paraId="56EC1259" w14:textId="3F5A7EA8" w:rsidR="005247AF" w:rsidRPr="00E85534" w:rsidRDefault="005247AF" w:rsidP="00081789">
      <w:pPr>
        <w:pStyle w:val="NormalWeb"/>
        <w:numPr>
          <w:ilvl w:val="1"/>
          <w:numId w:val="9"/>
        </w:numPr>
        <w:tabs>
          <w:tab w:val="left" w:pos="851"/>
          <w:tab w:val="left" w:pos="1701"/>
          <w:tab w:val="left" w:pos="9632"/>
        </w:tabs>
        <w:spacing w:before="120" w:beforeAutospacing="0" w:after="120" w:afterAutospacing="0" w:line="276" w:lineRule="auto"/>
        <w:jc w:val="both"/>
        <w:rPr>
          <w:rFonts w:asciiTheme="minorHAnsi" w:hAnsiTheme="minorHAnsi" w:cstheme="minorHAnsi"/>
          <w:b/>
          <w:sz w:val="22"/>
          <w:szCs w:val="22"/>
        </w:rPr>
      </w:pPr>
      <w:bookmarkStart w:id="147" w:name="_Toc124776213"/>
      <w:bookmarkStart w:id="148" w:name="_Toc128593566"/>
      <w:bookmarkEnd w:id="146"/>
      <w:r w:rsidRPr="00E85534">
        <w:rPr>
          <w:rFonts w:asciiTheme="minorHAnsi" w:hAnsiTheme="minorHAnsi" w:cstheme="minorHAnsi"/>
          <w:b/>
          <w:sz w:val="22"/>
          <w:szCs w:val="22"/>
        </w:rPr>
        <w:t>Aplicabilidade do Recurso.</w:t>
      </w:r>
      <w:bookmarkEnd w:id="147"/>
      <w:bookmarkEnd w:id="148"/>
    </w:p>
    <w:p w14:paraId="4F6EC3BB" w14:textId="6EC215DA" w:rsidR="005247AF" w:rsidRPr="00B411E0" w:rsidRDefault="005247AF" w:rsidP="00081789">
      <w:pPr>
        <w:pStyle w:val="NormalWeb"/>
        <w:numPr>
          <w:ilvl w:val="2"/>
          <w:numId w:val="9"/>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E85534">
        <w:rPr>
          <w:rFonts w:asciiTheme="minorHAnsi" w:hAnsiTheme="minorHAnsi" w:cstheme="minorHAnsi"/>
          <w:sz w:val="22"/>
          <w:szCs w:val="22"/>
        </w:rPr>
        <w:t xml:space="preserve">O Recurso se aplica, exclusivamente, à proposta da </w:t>
      </w:r>
      <w:r>
        <w:rPr>
          <w:rFonts w:asciiTheme="minorHAnsi" w:hAnsiTheme="minorHAnsi" w:cstheme="minorHAnsi"/>
          <w:sz w:val="22"/>
          <w:szCs w:val="22"/>
        </w:rPr>
        <w:t>Organização da Sociedade Civil</w:t>
      </w:r>
      <w:r w:rsidRPr="00E85534">
        <w:rPr>
          <w:rFonts w:asciiTheme="minorHAnsi" w:hAnsiTheme="minorHAnsi" w:cstheme="minorHAnsi"/>
          <w:sz w:val="22"/>
          <w:szCs w:val="22"/>
        </w:rPr>
        <w:t xml:space="preserve"> que o submete, não cabendo solicitação de </w:t>
      </w:r>
      <w:r w:rsidRPr="00E85534">
        <w:rPr>
          <w:rFonts w:asciiTheme="minorHAnsi" w:hAnsiTheme="minorHAnsi" w:cstheme="minorHAnsi"/>
          <w:bCs/>
          <w:sz w:val="22"/>
          <w:szCs w:val="22"/>
        </w:rPr>
        <w:t>análise de Proposta de outra OSC participante do chamamento público.</w:t>
      </w:r>
    </w:p>
    <w:p w14:paraId="6603EAC3" w14:textId="77777777" w:rsidR="005247AF" w:rsidRPr="00500720" w:rsidRDefault="005247AF" w:rsidP="00081789">
      <w:pPr>
        <w:pStyle w:val="NormalWeb"/>
        <w:numPr>
          <w:ilvl w:val="1"/>
          <w:numId w:val="9"/>
        </w:numPr>
        <w:tabs>
          <w:tab w:val="left" w:pos="851"/>
          <w:tab w:val="left" w:pos="1701"/>
          <w:tab w:val="left" w:pos="9632"/>
        </w:tabs>
        <w:spacing w:before="240" w:beforeAutospacing="0" w:after="0" w:afterAutospacing="0" w:line="276" w:lineRule="auto"/>
        <w:ind w:left="0" w:firstLine="0"/>
        <w:jc w:val="both"/>
        <w:rPr>
          <w:rFonts w:asciiTheme="minorHAnsi" w:hAnsiTheme="minorHAnsi" w:cstheme="minorHAnsi"/>
          <w:b/>
          <w:sz w:val="22"/>
          <w:szCs w:val="22"/>
        </w:rPr>
      </w:pPr>
      <w:bookmarkStart w:id="149" w:name="_Toc124776214"/>
      <w:bookmarkStart w:id="150" w:name="_Toc128593567"/>
      <w:bookmarkStart w:id="151" w:name="_Hlk165289266"/>
      <w:r w:rsidRPr="00500720">
        <w:rPr>
          <w:rFonts w:asciiTheme="minorHAnsi" w:hAnsiTheme="minorHAnsi" w:cstheme="minorHAnsi"/>
          <w:b/>
          <w:bCs/>
          <w:sz w:val="22"/>
          <w:szCs w:val="22"/>
        </w:rPr>
        <w:t>Objeto de Recurso.</w:t>
      </w:r>
      <w:bookmarkEnd w:id="149"/>
      <w:bookmarkEnd w:id="150"/>
    </w:p>
    <w:p w14:paraId="3F522F47" w14:textId="77777777" w:rsidR="005247AF" w:rsidRPr="00500720" w:rsidRDefault="005247AF" w:rsidP="00081789">
      <w:pPr>
        <w:pStyle w:val="NormalWeb"/>
        <w:numPr>
          <w:ilvl w:val="2"/>
          <w:numId w:val="9"/>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500720">
        <w:rPr>
          <w:rFonts w:asciiTheme="minorHAnsi" w:hAnsiTheme="minorHAnsi" w:cstheme="minorHAnsi"/>
          <w:bCs/>
          <w:sz w:val="22"/>
          <w:szCs w:val="22"/>
        </w:rPr>
        <w:t>A Organização da Sociedade Civil poderá apresentar Recurso:</w:t>
      </w:r>
    </w:p>
    <w:p w14:paraId="14670743" w14:textId="7168EF7A" w:rsidR="00B61D91" w:rsidRDefault="00B61D91" w:rsidP="00F90E51">
      <w:pPr>
        <w:pStyle w:val="NormalWeb"/>
        <w:numPr>
          <w:ilvl w:val="2"/>
          <w:numId w:val="2"/>
        </w:numPr>
        <w:tabs>
          <w:tab w:val="left" w:pos="851"/>
        </w:tabs>
        <w:spacing w:before="120" w:beforeAutospacing="0" w:after="120" w:afterAutospacing="0" w:line="276" w:lineRule="auto"/>
        <w:ind w:left="851" w:right="134" w:hanging="567"/>
        <w:jc w:val="both"/>
        <w:rPr>
          <w:rFonts w:asciiTheme="minorHAnsi" w:hAnsiTheme="minorHAnsi" w:cstheme="minorHAnsi"/>
          <w:b/>
          <w:sz w:val="22"/>
          <w:szCs w:val="22"/>
        </w:rPr>
      </w:pPr>
      <w:r>
        <w:rPr>
          <w:rFonts w:asciiTheme="minorHAnsi" w:hAnsiTheme="minorHAnsi" w:cstheme="minorHAnsi"/>
          <w:sz w:val="22"/>
          <w:szCs w:val="22"/>
        </w:rPr>
        <w:t xml:space="preserve">Ao Parecer </w:t>
      </w:r>
      <w:r w:rsidR="0052531E">
        <w:rPr>
          <w:rFonts w:asciiTheme="minorHAnsi" w:hAnsiTheme="minorHAnsi" w:cstheme="minorHAnsi"/>
          <w:bCs/>
          <w:sz w:val="22"/>
          <w:szCs w:val="22"/>
        </w:rPr>
        <w:t>sobre</w:t>
      </w:r>
      <w:r w:rsidR="0052531E" w:rsidRPr="0052531E">
        <w:rPr>
          <w:rFonts w:asciiTheme="minorHAnsi" w:hAnsiTheme="minorHAnsi" w:cstheme="minorHAnsi"/>
          <w:sz w:val="22"/>
          <w:szCs w:val="22"/>
        </w:rPr>
        <w:t xml:space="preserve"> o Plano de Trabalho</w:t>
      </w:r>
      <w:r w:rsidRPr="00E85534">
        <w:rPr>
          <w:rFonts w:asciiTheme="minorHAnsi" w:hAnsiTheme="minorHAnsi" w:cstheme="minorHAnsi"/>
          <w:sz w:val="22"/>
          <w:szCs w:val="22"/>
        </w:rPr>
        <w:t>;</w:t>
      </w:r>
    </w:p>
    <w:p w14:paraId="2B46A9DD" w14:textId="6AC06691" w:rsidR="00B61D91" w:rsidRDefault="00B61D91" w:rsidP="00F90E51">
      <w:pPr>
        <w:pStyle w:val="NormalWeb"/>
        <w:numPr>
          <w:ilvl w:val="2"/>
          <w:numId w:val="2"/>
        </w:numPr>
        <w:tabs>
          <w:tab w:val="left" w:pos="851"/>
        </w:tabs>
        <w:spacing w:before="120" w:beforeAutospacing="0" w:after="120" w:afterAutospacing="0" w:line="276" w:lineRule="auto"/>
        <w:ind w:left="851" w:right="134" w:hanging="567"/>
        <w:jc w:val="both"/>
        <w:rPr>
          <w:rFonts w:asciiTheme="minorHAnsi" w:hAnsiTheme="minorHAnsi" w:cstheme="minorHAnsi"/>
          <w:b/>
          <w:sz w:val="22"/>
          <w:szCs w:val="22"/>
        </w:rPr>
      </w:pPr>
      <w:r w:rsidRPr="00B61D91">
        <w:rPr>
          <w:rFonts w:asciiTheme="minorHAnsi" w:hAnsiTheme="minorHAnsi" w:cstheme="minorHAnsi"/>
          <w:bCs/>
          <w:sz w:val="22"/>
          <w:szCs w:val="22"/>
        </w:rPr>
        <w:t>Ao Parecer</w:t>
      </w:r>
      <w:r w:rsidR="0052531E">
        <w:rPr>
          <w:rFonts w:asciiTheme="minorHAnsi" w:hAnsiTheme="minorHAnsi" w:cstheme="minorHAnsi"/>
          <w:bCs/>
          <w:sz w:val="22"/>
          <w:szCs w:val="22"/>
        </w:rPr>
        <w:t xml:space="preserve"> </w:t>
      </w:r>
      <w:r w:rsidR="0052531E">
        <w:rPr>
          <w:rFonts w:asciiTheme="minorHAnsi" w:hAnsiTheme="minorHAnsi" w:cstheme="minorHAnsi"/>
          <w:sz w:val="22"/>
          <w:szCs w:val="22"/>
        </w:rPr>
        <w:t>Conclusivo</w:t>
      </w:r>
      <w:r w:rsidRPr="00B61D91">
        <w:rPr>
          <w:rFonts w:asciiTheme="minorHAnsi" w:hAnsiTheme="minorHAnsi" w:cstheme="minorHAnsi"/>
          <w:bCs/>
          <w:sz w:val="22"/>
          <w:szCs w:val="22"/>
        </w:rPr>
        <w:t>;</w:t>
      </w:r>
    </w:p>
    <w:p w14:paraId="6DDC8664" w14:textId="06E93C75" w:rsidR="00DA19F4" w:rsidRDefault="00B61D91" w:rsidP="00F90E51">
      <w:pPr>
        <w:pStyle w:val="NormalWeb"/>
        <w:numPr>
          <w:ilvl w:val="2"/>
          <w:numId w:val="2"/>
        </w:numPr>
        <w:tabs>
          <w:tab w:val="left" w:pos="851"/>
        </w:tabs>
        <w:spacing w:before="120" w:beforeAutospacing="0" w:after="120" w:afterAutospacing="0" w:line="276" w:lineRule="auto"/>
        <w:ind w:left="851" w:right="134" w:hanging="567"/>
        <w:jc w:val="both"/>
        <w:rPr>
          <w:rFonts w:asciiTheme="minorHAnsi" w:hAnsiTheme="minorHAnsi" w:cstheme="minorHAnsi"/>
          <w:b/>
          <w:sz w:val="22"/>
          <w:szCs w:val="22"/>
        </w:rPr>
      </w:pPr>
      <w:r w:rsidRPr="00B61D91">
        <w:rPr>
          <w:rFonts w:asciiTheme="minorHAnsi" w:hAnsiTheme="minorHAnsi" w:cstheme="minorHAnsi"/>
          <w:sz w:val="22"/>
          <w:szCs w:val="22"/>
        </w:rPr>
        <w:t>À ordem de classificação da sua Proposta na Lista Classificatória do Chamamento Público;</w:t>
      </w:r>
      <w:r w:rsidR="004A1E21">
        <w:rPr>
          <w:rFonts w:asciiTheme="minorHAnsi" w:hAnsiTheme="minorHAnsi" w:cstheme="minorHAnsi"/>
          <w:sz w:val="22"/>
          <w:szCs w:val="22"/>
        </w:rPr>
        <w:t xml:space="preserve"> e</w:t>
      </w:r>
    </w:p>
    <w:p w14:paraId="5DB8A87A" w14:textId="3959221B" w:rsidR="00500720" w:rsidRPr="00B7183B" w:rsidRDefault="000479D5" w:rsidP="00F90E51">
      <w:pPr>
        <w:pStyle w:val="NormalWeb"/>
        <w:numPr>
          <w:ilvl w:val="2"/>
          <w:numId w:val="2"/>
        </w:numPr>
        <w:tabs>
          <w:tab w:val="left" w:pos="851"/>
        </w:tabs>
        <w:spacing w:before="120" w:beforeAutospacing="0" w:after="120" w:afterAutospacing="0" w:line="276" w:lineRule="auto"/>
        <w:ind w:left="851" w:right="134" w:hanging="567"/>
        <w:jc w:val="both"/>
        <w:rPr>
          <w:rFonts w:asciiTheme="minorHAnsi" w:hAnsiTheme="minorHAnsi" w:cstheme="minorHAnsi"/>
          <w:b/>
          <w:sz w:val="22"/>
          <w:szCs w:val="22"/>
        </w:rPr>
      </w:pPr>
      <w:r>
        <w:rPr>
          <w:rFonts w:asciiTheme="minorHAnsi" w:hAnsiTheme="minorHAnsi" w:cstheme="minorHAnsi"/>
          <w:sz w:val="22"/>
          <w:szCs w:val="22"/>
        </w:rPr>
        <w:t>À homologação do Parecer Técnico Conclusivo.</w:t>
      </w:r>
    </w:p>
    <w:p w14:paraId="154EEB2F" w14:textId="77777777" w:rsidR="00611931" w:rsidRPr="0090464D" w:rsidRDefault="00611931" w:rsidP="00B074EC">
      <w:pPr>
        <w:pStyle w:val="NormalWeb"/>
        <w:numPr>
          <w:ilvl w:val="1"/>
          <w:numId w:val="9"/>
        </w:numPr>
        <w:tabs>
          <w:tab w:val="left" w:pos="851"/>
          <w:tab w:val="left" w:pos="1701"/>
          <w:tab w:val="left" w:pos="9632"/>
        </w:tabs>
        <w:spacing w:before="240" w:beforeAutospacing="0" w:after="120" w:afterAutospacing="0" w:line="276" w:lineRule="auto"/>
        <w:ind w:left="0" w:firstLine="0"/>
        <w:jc w:val="both"/>
        <w:rPr>
          <w:rFonts w:asciiTheme="minorHAnsi" w:hAnsiTheme="minorHAnsi" w:cstheme="minorHAnsi"/>
          <w:b/>
          <w:bCs/>
          <w:sz w:val="22"/>
          <w:szCs w:val="22"/>
        </w:rPr>
      </w:pPr>
      <w:bookmarkStart w:id="152" w:name="_Toc128593568"/>
      <w:bookmarkStart w:id="153" w:name="_Hlk125475570"/>
      <w:r w:rsidRPr="0090464D">
        <w:rPr>
          <w:rFonts w:asciiTheme="minorHAnsi" w:hAnsiTheme="minorHAnsi" w:cstheme="minorHAnsi"/>
          <w:b/>
          <w:bCs/>
          <w:sz w:val="22"/>
          <w:szCs w:val="22"/>
        </w:rPr>
        <w:t>Apresentação do Recurso.</w:t>
      </w:r>
      <w:bookmarkEnd w:id="152"/>
    </w:p>
    <w:p w14:paraId="0FA1251F" w14:textId="298F9921" w:rsidR="00611931" w:rsidRDefault="00611931" w:rsidP="00081789">
      <w:pPr>
        <w:pStyle w:val="NormalWeb"/>
        <w:numPr>
          <w:ilvl w:val="2"/>
          <w:numId w:val="9"/>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bookmarkStart w:id="154" w:name="_Hlk165284154"/>
      <w:r w:rsidRPr="00E85534">
        <w:rPr>
          <w:rFonts w:asciiTheme="minorHAnsi" w:hAnsiTheme="minorHAnsi" w:cstheme="minorHAnsi"/>
          <w:sz w:val="22"/>
          <w:szCs w:val="22"/>
        </w:rPr>
        <w:t xml:space="preserve">A </w:t>
      </w:r>
      <w:r>
        <w:rPr>
          <w:rFonts w:asciiTheme="minorHAnsi" w:hAnsiTheme="minorHAnsi" w:cstheme="minorHAnsi"/>
          <w:sz w:val="22"/>
          <w:szCs w:val="22"/>
        </w:rPr>
        <w:t>Organização da Sociedade Civil</w:t>
      </w:r>
      <w:r w:rsidRPr="00E85534">
        <w:rPr>
          <w:rFonts w:asciiTheme="minorHAnsi" w:hAnsiTheme="minorHAnsi" w:cstheme="minorHAnsi"/>
          <w:sz w:val="22"/>
          <w:szCs w:val="22"/>
        </w:rPr>
        <w:t xml:space="preserve"> que desejar recorrer deve apresentar Recurso administrativo </w:t>
      </w:r>
      <w:r w:rsidR="00506E70">
        <w:rPr>
          <w:rFonts w:asciiTheme="minorHAnsi" w:hAnsiTheme="minorHAnsi" w:cstheme="minorHAnsi"/>
          <w:sz w:val="22"/>
          <w:szCs w:val="22"/>
        </w:rPr>
        <w:t xml:space="preserve">conforme o </w:t>
      </w:r>
      <w:bookmarkStart w:id="155" w:name="_Hlk164177135"/>
      <w:bookmarkStart w:id="156" w:name="_Hlk160716171"/>
      <w:r w:rsidR="00F90E51" w:rsidRPr="009E2E8F">
        <w:rPr>
          <w:rFonts w:asciiTheme="minorHAnsi" w:hAnsiTheme="minorHAnsi" w:cstheme="minorHAnsi"/>
          <w:b/>
          <w:bCs/>
          <w:sz w:val="22"/>
          <w:szCs w:val="22"/>
        </w:rPr>
        <w:t xml:space="preserve">Anexo </w:t>
      </w:r>
      <w:bookmarkEnd w:id="155"/>
      <w:bookmarkEnd w:id="156"/>
      <w:r w:rsidR="002C173B">
        <w:rPr>
          <w:rFonts w:asciiTheme="minorHAnsi" w:hAnsiTheme="minorHAnsi" w:cstheme="minorHAnsi"/>
          <w:b/>
          <w:bCs/>
          <w:sz w:val="22"/>
          <w:szCs w:val="22"/>
        </w:rPr>
        <w:t>15</w:t>
      </w:r>
      <w:r w:rsidR="0052531E">
        <w:rPr>
          <w:rFonts w:asciiTheme="minorHAnsi" w:hAnsiTheme="minorHAnsi" w:cstheme="minorHAnsi"/>
          <w:sz w:val="22"/>
          <w:szCs w:val="22"/>
        </w:rPr>
        <w:t>.</w:t>
      </w:r>
    </w:p>
    <w:p w14:paraId="1118A1D8" w14:textId="672430F0" w:rsidR="0052531E" w:rsidRPr="00E85534" w:rsidRDefault="0052531E" w:rsidP="0052531E">
      <w:pPr>
        <w:pStyle w:val="NormalWeb"/>
        <w:tabs>
          <w:tab w:val="left" w:pos="1134"/>
          <w:tab w:val="left" w:pos="9632"/>
        </w:tabs>
        <w:spacing w:before="120" w:beforeAutospacing="0" w:after="120" w:afterAutospacing="0"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10.3.1.1 O prazo para interposição de Recurso </w:t>
      </w:r>
      <w:r w:rsidR="004A1E21">
        <w:rPr>
          <w:rFonts w:asciiTheme="minorHAnsi" w:hAnsiTheme="minorHAnsi" w:cstheme="minorHAnsi"/>
          <w:sz w:val="22"/>
          <w:szCs w:val="22"/>
        </w:rPr>
        <w:t>aos itens</w:t>
      </w:r>
      <w:r>
        <w:rPr>
          <w:rFonts w:asciiTheme="minorHAnsi" w:hAnsiTheme="minorHAnsi" w:cstheme="minorHAnsi"/>
          <w:sz w:val="22"/>
          <w:szCs w:val="22"/>
        </w:rPr>
        <w:t xml:space="preserve"> “b” e “</w:t>
      </w:r>
      <w:r w:rsidR="004A1E21">
        <w:rPr>
          <w:rFonts w:asciiTheme="minorHAnsi" w:hAnsiTheme="minorHAnsi" w:cstheme="minorHAnsi"/>
          <w:sz w:val="22"/>
          <w:szCs w:val="22"/>
        </w:rPr>
        <w:t>d</w:t>
      </w:r>
      <w:r>
        <w:rPr>
          <w:rFonts w:asciiTheme="minorHAnsi" w:hAnsiTheme="minorHAnsi" w:cstheme="minorHAnsi"/>
          <w:sz w:val="22"/>
          <w:szCs w:val="22"/>
        </w:rPr>
        <w:t>” seguirá o definido no Cronograma</w:t>
      </w:r>
      <w:r w:rsidR="002E3B24">
        <w:rPr>
          <w:rFonts w:asciiTheme="minorHAnsi" w:hAnsiTheme="minorHAnsi" w:cstheme="minorHAnsi"/>
          <w:sz w:val="22"/>
          <w:szCs w:val="22"/>
        </w:rPr>
        <w:t>;</w:t>
      </w:r>
    </w:p>
    <w:p w14:paraId="3419CED5" w14:textId="7EC7C7CD" w:rsidR="00611931" w:rsidRPr="0052531E" w:rsidRDefault="00611931" w:rsidP="0052531E">
      <w:pPr>
        <w:pStyle w:val="NormalWeb"/>
        <w:numPr>
          <w:ilvl w:val="3"/>
          <w:numId w:val="50"/>
        </w:numPr>
        <w:tabs>
          <w:tab w:val="left" w:pos="1134"/>
          <w:tab w:val="left" w:pos="9632"/>
        </w:tabs>
        <w:spacing w:before="120" w:beforeAutospacing="0" w:after="120" w:afterAutospacing="0" w:line="276" w:lineRule="auto"/>
        <w:ind w:left="284" w:firstLine="0"/>
        <w:jc w:val="both"/>
        <w:rPr>
          <w:rFonts w:asciiTheme="minorHAnsi" w:hAnsiTheme="minorHAnsi" w:cstheme="minorHAnsi"/>
          <w:sz w:val="22"/>
          <w:szCs w:val="22"/>
        </w:rPr>
      </w:pPr>
      <w:r w:rsidRPr="00E85534">
        <w:rPr>
          <w:rFonts w:asciiTheme="minorHAnsi" w:hAnsiTheme="minorHAnsi" w:cstheme="minorHAnsi"/>
          <w:bCs/>
          <w:sz w:val="22"/>
          <w:szCs w:val="22"/>
        </w:rPr>
        <w:t>Será desconsiderado o Recurso interposto fora do prazo legal</w:t>
      </w:r>
      <w:r w:rsidRPr="00B074EC">
        <w:rPr>
          <w:rFonts w:asciiTheme="minorHAnsi" w:hAnsiTheme="minorHAnsi" w:cstheme="minorHAnsi"/>
          <w:bCs/>
          <w:color w:val="7030A0"/>
          <w:sz w:val="22"/>
          <w:szCs w:val="22"/>
        </w:rPr>
        <w:t xml:space="preserve"> </w:t>
      </w:r>
      <w:r w:rsidRPr="00E85534">
        <w:rPr>
          <w:rFonts w:asciiTheme="minorHAnsi" w:hAnsiTheme="minorHAnsi" w:cstheme="minorHAnsi"/>
          <w:bCs/>
          <w:sz w:val="22"/>
          <w:szCs w:val="22"/>
        </w:rPr>
        <w:t>ou com fins meramente protelatórios, assim entendidos os Recursos em que se constatar ausência de argumentos plausíveis e comprovação do alegado.</w:t>
      </w:r>
    </w:p>
    <w:p w14:paraId="645751AE" w14:textId="7A60C252" w:rsidR="00077573" w:rsidRPr="00077573" w:rsidRDefault="00077573" w:rsidP="0052531E">
      <w:pPr>
        <w:pStyle w:val="NormalWeb"/>
        <w:numPr>
          <w:ilvl w:val="3"/>
          <w:numId w:val="50"/>
        </w:numPr>
        <w:tabs>
          <w:tab w:val="left" w:pos="1134"/>
          <w:tab w:val="left" w:pos="9632"/>
        </w:tabs>
        <w:spacing w:before="120" w:beforeAutospacing="0" w:after="120" w:afterAutospacing="0" w:line="276" w:lineRule="auto"/>
        <w:ind w:left="284" w:firstLine="0"/>
        <w:jc w:val="both"/>
        <w:rPr>
          <w:rFonts w:asciiTheme="minorHAnsi" w:hAnsiTheme="minorHAnsi" w:cstheme="minorHAnsi"/>
          <w:sz w:val="22"/>
          <w:szCs w:val="22"/>
        </w:rPr>
      </w:pPr>
      <w:r>
        <w:rPr>
          <w:rFonts w:asciiTheme="minorHAnsi" w:hAnsiTheme="minorHAnsi" w:cstheme="minorHAnsi"/>
          <w:bCs/>
          <w:sz w:val="22"/>
          <w:szCs w:val="22"/>
        </w:rPr>
        <w:t xml:space="preserve">Os recursos </w:t>
      </w:r>
      <w:bookmarkStart w:id="157" w:name="_Hlk172542547"/>
      <w:r>
        <w:rPr>
          <w:rFonts w:asciiTheme="minorHAnsi" w:hAnsiTheme="minorHAnsi" w:cstheme="minorHAnsi"/>
          <w:bCs/>
          <w:sz w:val="22"/>
          <w:szCs w:val="22"/>
        </w:rPr>
        <w:t xml:space="preserve">deverão ser enviados para o e-mail </w:t>
      </w:r>
      <w:r w:rsidRPr="007F2581">
        <w:rPr>
          <w:rFonts w:asciiTheme="minorHAnsi" w:hAnsiTheme="minorHAnsi" w:cstheme="minorHAnsi"/>
          <w:bCs/>
          <w:i/>
          <w:iCs/>
          <w:sz w:val="22"/>
          <w:szCs w:val="22"/>
        </w:rPr>
        <w:t>supervisao.parcerias@caurs.gov.br</w:t>
      </w:r>
      <w:r w:rsidR="007F2581" w:rsidRPr="007F2581">
        <w:rPr>
          <w:rFonts w:asciiTheme="minorHAnsi" w:hAnsiTheme="minorHAnsi" w:cstheme="minorHAnsi"/>
          <w:bCs/>
          <w:sz w:val="22"/>
          <w:szCs w:val="22"/>
        </w:rPr>
        <w:t>.</w:t>
      </w:r>
      <w:bookmarkEnd w:id="157"/>
    </w:p>
    <w:p w14:paraId="3711DA52" w14:textId="77777777" w:rsidR="00611931" w:rsidRPr="00C87DA4" w:rsidRDefault="00611931" w:rsidP="0052531E">
      <w:pPr>
        <w:pStyle w:val="NormalWeb"/>
        <w:numPr>
          <w:ilvl w:val="1"/>
          <w:numId w:val="50"/>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
          <w:bCs/>
          <w:sz w:val="22"/>
          <w:szCs w:val="22"/>
        </w:rPr>
      </w:pPr>
      <w:bookmarkStart w:id="158" w:name="_Toc124776216"/>
      <w:bookmarkStart w:id="159" w:name="_Toc128593569"/>
      <w:bookmarkEnd w:id="153"/>
      <w:bookmarkEnd w:id="154"/>
      <w:bookmarkEnd w:id="151"/>
      <w:r w:rsidRPr="00C87DA4">
        <w:rPr>
          <w:rFonts w:asciiTheme="minorHAnsi" w:hAnsiTheme="minorHAnsi" w:cstheme="minorHAnsi"/>
          <w:b/>
          <w:bCs/>
          <w:sz w:val="22"/>
          <w:szCs w:val="22"/>
        </w:rPr>
        <w:t>Julgamento do Recurso.</w:t>
      </w:r>
      <w:bookmarkEnd w:id="158"/>
      <w:bookmarkEnd w:id="159"/>
    </w:p>
    <w:p w14:paraId="0E3C31C1" w14:textId="77777777" w:rsidR="002E3B24" w:rsidRPr="002E3B24" w:rsidRDefault="002E3B24" w:rsidP="002E3B24">
      <w:pPr>
        <w:pStyle w:val="PargrafodaLista"/>
        <w:numPr>
          <w:ilvl w:val="2"/>
          <w:numId w:val="50"/>
        </w:numPr>
        <w:ind w:left="0" w:firstLine="0"/>
        <w:rPr>
          <w:rFonts w:asciiTheme="minorHAnsi" w:eastAsia="Times New Roman" w:hAnsiTheme="minorHAnsi" w:cstheme="minorHAnsi"/>
          <w:bCs/>
          <w:sz w:val="22"/>
          <w:szCs w:val="22"/>
          <w:lang w:eastAsia="pt-BR"/>
        </w:rPr>
      </w:pPr>
      <w:bookmarkStart w:id="160" w:name="_Hlk172542573"/>
      <w:r w:rsidRPr="002E3B24">
        <w:rPr>
          <w:rFonts w:asciiTheme="minorHAnsi" w:eastAsia="Times New Roman" w:hAnsiTheme="minorHAnsi" w:cstheme="minorHAnsi"/>
          <w:bCs/>
          <w:sz w:val="22"/>
          <w:szCs w:val="22"/>
          <w:lang w:eastAsia="pt-BR"/>
        </w:rPr>
        <w:t xml:space="preserve">Caberá à Supervisão de Parcerias em conjunto com a Gerência Estratégica julgar o Recurso no prazo de 05 (cinco) dias úteis, contados a partir do recebimento do Formulário. </w:t>
      </w:r>
    </w:p>
    <w:bookmarkEnd w:id="160"/>
    <w:p w14:paraId="3CD6D109" w14:textId="58F1EDFA" w:rsidR="00611931" w:rsidRDefault="00611931" w:rsidP="0052531E">
      <w:pPr>
        <w:pStyle w:val="NormalWeb"/>
        <w:numPr>
          <w:ilvl w:val="2"/>
          <w:numId w:val="50"/>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Pr>
          <w:rFonts w:asciiTheme="minorHAnsi" w:hAnsiTheme="minorHAnsi" w:cstheme="minorHAnsi"/>
          <w:bCs/>
          <w:sz w:val="22"/>
          <w:szCs w:val="22"/>
        </w:rPr>
        <w:t>Se não reconsiderada a decisão da autoridade julgadora, o Recurso será remetido ao Presidente do CAU/RS para julgamento em 2ª instância.</w:t>
      </w:r>
    </w:p>
    <w:p w14:paraId="2B07A2C0" w14:textId="77777777" w:rsidR="00C87DA4" w:rsidRDefault="00611931" w:rsidP="0052531E">
      <w:pPr>
        <w:pStyle w:val="NormalWeb"/>
        <w:numPr>
          <w:ilvl w:val="2"/>
          <w:numId w:val="50"/>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D27C9B">
        <w:rPr>
          <w:rFonts w:asciiTheme="minorHAnsi" w:hAnsiTheme="minorHAnsi" w:cstheme="minorHAnsi"/>
          <w:bCs/>
          <w:sz w:val="22"/>
          <w:szCs w:val="22"/>
        </w:rPr>
        <w:lastRenderedPageBreak/>
        <w:t xml:space="preserve">A decisão final quanto </w:t>
      </w:r>
      <w:r>
        <w:rPr>
          <w:rFonts w:asciiTheme="minorHAnsi" w:hAnsiTheme="minorHAnsi" w:cstheme="minorHAnsi"/>
          <w:bCs/>
          <w:sz w:val="22"/>
          <w:szCs w:val="22"/>
        </w:rPr>
        <w:t>Recurso</w:t>
      </w:r>
      <w:r w:rsidRPr="00D27C9B">
        <w:rPr>
          <w:rFonts w:asciiTheme="minorHAnsi" w:hAnsiTheme="minorHAnsi" w:cstheme="minorHAnsi"/>
          <w:bCs/>
          <w:sz w:val="22"/>
          <w:szCs w:val="22"/>
        </w:rPr>
        <w:t xml:space="preserve"> deve apresentar a motivação explícita, clara e congruente, podendo consistir em declaração de concordância com fundamentos de anteriores pareceres, informações, decisões ou Propostas que, neste caso, integrarão o ato convocatório.</w:t>
      </w:r>
    </w:p>
    <w:p w14:paraId="22212D76" w14:textId="77777777" w:rsidR="00C87DA4" w:rsidRDefault="00611931" w:rsidP="0052531E">
      <w:pPr>
        <w:pStyle w:val="NormalWeb"/>
        <w:numPr>
          <w:ilvl w:val="2"/>
          <w:numId w:val="50"/>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C87DA4">
        <w:rPr>
          <w:rFonts w:asciiTheme="minorHAnsi" w:hAnsiTheme="minorHAnsi" w:cstheme="minorHAnsi"/>
          <w:sz w:val="22"/>
          <w:szCs w:val="22"/>
        </w:rPr>
        <w:t>Na situação de Recurso ao Parecer Conclusivo, a reconsideração favorável à Organização da Sociedade Civil não gera, automaticamente, o direito à celebração da parceria.</w:t>
      </w:r>
    </w:p>
    <w:p w14:paraId="024CA7E8" w14:textId="3CC5AF9B" w:rsidR="00611931" w:rsidRDefault="00611931" w:rsidP="0052531E">
      <w:pPr>
        <w:pStyle w:val="NormalWeb"/>
        <w:numPr>
          <w:ilvl w:val="2"/>
          <w:numId w:val="50"/>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sidRPr="00C87DA4">
        <w:rPr>
          <w:rFonts w:asciiTheme="minorHAnsi" w:hAnsiTheme="minorHAnsi" w:cstheme="minorHAnsi"/>
          <w:sz w:val="22"/>
          <w:szCs w:val="22"/>
        </w:rPr>
        <w:t>N</w:t>
      </w:r>
      <w:r w:rsidRPr="00C87DA4">
        <w:rPr>
          <w:rFonts w:asciiTheme="minorHAnsi" w:hAnsiTheme="minorHAnsi" w:cstheme="minorHAnsi"/>
          <w:bCs/>
          <w:sz w:val="22"/>
          <w:szCs w:val="22"/>
        </w:rPr>
        <w:t xml:space="preserve">ão caberá novo Recurso à decisão final. </w:t>
      </w:r>
      <w:r w:rsidRPr="00C87DA4">
        <w:rPr>
          <w:rFonts w:asciiTheme="minorHAnsi" w:hAnsiTheme="minorHAnsi" w:cstheme="minorHAnsi"/>
          <w:sz w:val="22"/>
          <w:szCs w:val="22"/>
        </w:rPr>
        <w:t>O acolhimento do Recurso implicará invalidação apenas dos atos impassíveis de aproveitamento.</w:t>
      </w:r>
    </w:p>
    <w:p w14:paraId="27B596BC" w14:textId="77777777" w:rsidR="00FE58CD" w:rsidRPr="00F428F9" w:rsidRDefault="00FE58CD" w:rsidP="00EF201E">
      <w:pPr>
        <w:pStyle w:val="NormalWeb"/>
        <w:numPr>
          <w:ilvl w:val="0"/>
          <w:numId w:val="50"/>
        </w:numPr>
        <w:shd w:val="clear" w:color="auto" w:fill="D9D9D9" w:themeFill="background1" w:themeFillShade="D9"/>
        <w:tabs>
          <w:tab w:val="left" w:pos="567"/>
          <w:tab w:val="left" w:pos="1701"/>
          <w:tab w:val="left" w:pos="3969"/>
          <w:tab w:val="left" w:pos="9632"/>
        </w:tabs>
        <w:spacing w:before="360" w:beforeAutospacing="0" w:after="240" w:afterAutospacing="0" w:line="276" w:lineRule="auto"/>
        <w:ind w:left="567" w:right="6" w:hanging="567"/>
        <w:rPr>
          <w:rFonts w:asciiTheme="minorHAnsi" w:hAnsiTheme="minorHAnsi" w:cstheme="minorHAnsi"/>
          <w:b/>
          <w:sz w:val="22"/>
          <w:szCs w:val="22"/>
        </w:rPr>
      </w:pPr>
      <w:bookmarkStart w:id="161" w:name="_Toc128593529"/>
      <w:bookmarkStart w:id="162" w:name="_Toc160635341"/>
      <w:bookmarkStart w:id="163" w:name="_Toc160635424"/>
      <w:bookmarkStart w:id="164" w:name="_Toc160703043"/>
      <w:bookmarkStart w:id="165" w:name="_Toc160703153"/>
      <w:bookmarkStart w:id="166" w:name="_Toc160703319"/>
      <w:r w:rsidRPr="00BF5A58">
        <w:rPr>
          <w:rFonts w:asciiTheme="minorHAnsi" w:hAnsiTheme="minorHAnsi" w:cstheme="minorHAnsi"/>
          <w:b/>
          <w:sz w:val="22"/>
          <w:szCs w:val="22"/>
        </w:rPr>
        <w:t>IMPUGNAÇÃO DO ATO CONVOCATÓRIO</w:t>
      </w:r>
      <w:bookmarkEnd w:id="161"/>
      <w:bookmarkEnd w:id="162"/>
      <w:bookmarkEnd w:id="163"/>
      <w:bookmarkEnd w:id="164"/>
      <w:bookmarkEnd w:id="165"/>
      <w:bookmarkEnd w:id="166"/>
      <w:r w:rsidRPr="00BF5A58">
        <w:rPr>
          <w:rFonts w:asciiTheme="minorHAnsi" w:hAnsiTheme="minorHAnsi" w:cstheme="minorHAnsi"/>
          <w:b/>
          <w:sz w:val="22"/>
          <w:szCs w:val="22"/>
        </w:rPr>
        <w:t xml:space="preserve"> </w:t>
      </w:r>
    </w:p>
    <w:p w14:paraId="5FD1C1C1" w14:textId="1D470A9B" w:rsidR="00FE58CD" w:rsidRPr="00DE79F3" w:rsidRDefault="00FE58CD" w:rsidP="0090464D">
      <w:pPr>
        <w:pStyle w:val="NormalWeb"/>
        <w:numPr>
          <w:ilvl w:val="1"/>
          <w:numId w:val="51"/>
        </w:numPr>
        <w:tabs>
          <w:tab w:val="left" w:pos="567"/>
          <w:tab w:val="left" w:pos="709"/>
          <w:tab w:val="left" w:pos="1701"/>
          <w:tab w:val="left" w:pos="9632"/>
        </w:tabs>
        <w:spacing w:before="120" w:beforeAutospacing="0" w:after="120" w:afterAutospacing="0" w:line="276" w:lineRule="auto"/>
        <w:ind w:left="0" w:firstLine="0"/>
        <w:jc w:val="both"/>
        <w:rPr>
          <w:rFonts w:asciiTheme="minorHAnsi" w:hAnsiTheme="minorHAnsi" w:cstheme="minorHAnsi"/>
          <w:b/>
          <w:iCs/>
          <w:sz w:val="22"/>
          <w:szCs w:val="22"/>
        </w:rPr>
      </w:pPr>
      <w:bookmarkStart w:id="167" w:name="_Hlk160608346"/>
      <w:bookmarkStart w:id="168" w:name="_Hlk125451736"/>
      <w:r w:rsidRPr="00CE6FF4">
        <w:rPr>
          <w:rFonts w:asciiTheme="minorHAnsi" w:hAnsiTheme="minorHAnsi" w:cstheme="minorHAnsi"/>
          <w:bCs/>
          <w:sz w:val="22"/>
          <w:szCs w:val="22"/>
        </w:rPr>
        <w:t>Qualquer pessoa poderá impugnar</w:t>
      </w:r>
      <w:r>
        <w:rPr>
          <w:rFonts w:asciiTheme="minorHAnsi" w:hAnsiTheme="minorHAnsi" w:cstheme="minorHAnsi"/>
          <w:bCs/>
          <w:sz w:val="22"/>
          <w:szCs w:val="22"/>
        </w:rPr>
        <w:t xml:space="preserve"> </w:t>
      </w:r>
      <w:r w:rsidRPr="00CE6FF4">
        <w:rPr>
          <w:rFonts w:asciiTheme="minorHAnsi" w:hAnsiTheme="minorHAnsi" w:cstheme="minorHAnsi"/>
          <w:bCs/>
          <w:sz w:val="22"/>
          <w:szCs w:val="22"/>
        </w:rPr>
        <w:t>o presente Edital, bem como solicitar esclarecimentos decorrentes de dúvidas em sua interpretação, observada a data-limite definida no Cronograma deste Edital</w:t>
      </w:r>
      <w:r w:rsidR="00114C82">
        <w:rPr>
          <w:rFonts w:asciiTheme="minorHAnsi" w:hAnsiTheme="minorHAnsi" w:cstheme="minorHAnsi"/>
          <w:bCs/>
          <w:sz w:val="22"/>
          <w:szCs w:val="22"/>
        </w:rPr>
        <w:t xml:space="preserve">, conforme o </w:t>
      </w:r>
      <w:r w:rsidR="00114C82" w:rsidRPr="00EF201E">
        <w:rPr>
          <w:rFonts w:asciiTheme="minorHAnsi" w:hAnsiTheme="minorHAnsi" w:cstheme="minorHAnsi"/>
          <w:b/>
          <w:sz w:val="22"/>
          <w:szCs w:val="22"/>
        </w:rPr>
        <w:t xml:space="preserve">Anexo </w:t>
      </w:r>
      <w:bookmarkStart w:id="169" w:name="_Hlk164175447"/>
      <w:r w:rsidR="004A1E21" w:rsidRPr="00EF201E">
        <w:rPr>
          <w:rFonts w:asciiTheme="minorHAnsi" w:hAnsiTheme="minorHAnsi" w:cstheme="minorHAnsi"/>
          <w:b/>
          <w:sz w:val="22"/>
          <w:szCs w:val="22"/>
        </w:rPr>
        <w:t>16</w:t>
      </w:r>
      <w:r w:rsidRPr="00EF201E">
        <w:rPr>
          <w:rFonts w:asciiTheme="minorHAnsi" w:hAnsiTheme="minorHAnsi" w:cstheme="minorHAnsi"/>
          <w:b/>
          <w:sz w:val="22"/>
          <w:szCs w:val="22"/>
        </w:rPr>
        <w:t>.</w:t>
      </w:r>
      <w:bookmarkEnd w:id="169"/>
      <w:r w:rsidR="0090464D">
        <w:rPr>
          <w:rFonts w:asciiTheme="minorHAnsi" w:hAnsiTheme="minorHAnsi" w:cstheme="minorHAnsi"/>
          <w:bCs/>
          <w:sz w:val="22"/>
          <w:szCs w:val="22"/>
        </w:rPr>
        <w:t xml:space="preserve"> </w:t>
      </w:r>
      <w:bookmarkStart w:id="170" w:name="_Hlk165289782"/>
      <w:r w:rsidR="0090464D">
        <w:rPr>
          <w:rFonts w:asciiTheme="minorHAnsi" w:hAnsiTheme="minorHAnsi" w:cstheme="minorHAnsi"/>
          <w:bCs/>
          <w:sz w:val="22"/>
          <w:szCs w:val="22"/>
        </w:rPr>
        <w:t xml:space="preserve">Enviar e-mail para </w:t>
      </w:r>
      <w:r w:rsidR="007F2581" w:rsidRPr="007F2581">
        <w:rPr>
          <w:rFonts w:asciiTheme="minorHAnsi" w:hAnsiTheme="minorHAnsi" w:cstheme="minorHAnsi"/>
          <w:bCs/>
          <w:i/>
          <w:iCs/>
          <w:sz w:val="22"/>
          <w:szCs w:val="22"/>
        </w:rPr>
        <w:t>supervisao.parcerias@caurs.gov.br</w:t>
      </w:r>
      <w:r w:rsidR="0090464D">
        <w:rPr>
          <w:rFonts w:asciiTheme="minorHAnsi" w:hAnsiTheme="minorHAnsi" w:cstheme="minorHAnsi"/>
          <w:bCs/>
          <w:sz w:val="22"/>
          <w:szCs w:val="22"/>
        </w:rPr>
        <w:t xml:space="preserve">. </w:t>
      </w:r>
      <w:bookmarkEnd w:id="170"/>
    </w:p>
    <w:p w14:paraId="0D02EB46" w14:textId="3B7737F9" w:rsidR="00FE58CD" w:rsidRPr="00BF5A58" w:rsidRDefault="00FE58CD" w:rsidP="00B4332A">
      <w:pPr>
        <w:pStyle w:val="NormalWeb"/>
        <w:numPr>
          <w:ilvl w:val="0"/>
          <w:numId w:val="51"/>
        </w:numPr>
        <w:shd w:val="clear" w:color="auto" w:fill="D9D9D9" w:themeFill="background1" w:themeFillShade="D9"/>
        <w:tabs>
          <w:tab w:val="left" w:pos="567"/>
          <w:tab w:val="left" w:pos="1701"/>
          <w:tab w:val="left" w:pos="3969"/>
          <w:tab w:val="left" w:pos="9632"/>
        </w:tabs>
        <w:spacing w:before="240" w:beforeAutospacing="0" w:after="0" w:afterAutospacing="0" w:line="276" w:lineRule="auto"/>
        <w:ind w:left="567" w:right="6" w:hanging="567"/>
        <w:outlineLvl w:val="0"/>
        <w:rPr>
          <w:rFonts w:asciiTheme="minorHAnsi" w:hAnsiTheme="minorHAnsi" w:cstheme="minorHAnsi"/>
          <w:b/>
          <w:sz w:val="22"/>
          <w:szCs w:val="22"/>
        </w:rPr>
      </w:pPr>
      <w:bookmarkStart w:id="171" w:name="_Toc128593532"/>
      <w:bookmarkStart w:id="172" w:name="_Toc160635342"/>
      <w:bookmarkStart w:id="173" w:name="_Toc160635425"/>
      <w:bookmarkStart w:id="174" w:name="_Toc160703044"/>
      <w:bookmarkStart w:id="175" w:name="_Toc160703154"/>
      <w:bookmarkStart w:id="176" w:name="_Toc160703320"/>
      <w:bookmarkEnd w:id="167"/>
      <w:bookmarkEnd w:id="168"/>
      <w:r w:rsidRPr="00BF5A58">
        <w:rPr>
          <w:rFonts w:asciiTheme="minorHAnsi" w:hAnsiTheme="minorHAnsi" w:cstheme="minorHAnsi"/>
          <w:b/>
          <w:sz w:val="22"/>
          <w:szCs w:val="22"/>
        </w:rPr>
        <w:t>PORTAL DA TRANSPARÊNCIA</w:t>
      </w:r>
      <w:bookmarkEnd w:id="171"/>
      <w:bookmarkEnd w:id="172"/>
      <w:bookmarkEnd w:id="173"/>
      <w:bookmarkEnd w:id="174"/>
      <w:bookmarkEnd w:id="175"/>
      <w:bookmarkEnd w:id="176"/>
    </w:p>
    <w:p w14:paraId="44088DF5" w14:textId="4D268FC5" w:rsidR="00FE58CD" w:rsidRDefault="00FE58CD" w:rsidP="00EF201E">
      <w:pPr>
        <w:pStyle w:val="NormalWeb"/>
        <w:numPr>
          <w:ilvl w:val="1"/>
          <w:numId w:val="51"/>
        </w:numPr>
        <w:tabs>
          <w:tab w:val="left" w:pos="567"/>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177" w:name="_Hlk165120922"/>
      <w:r w:rsidRPr="00334DBF">
        <w:rPr>
          <w:rFonts w:asciiTheme="minorHAnsi" w:hAnsiTheme="minorHAnsi" w:cstheme="minorHAnsi"/>
          <w:sz w:val="22"/>
          <w:szCs w:val="22"/>
        </w:rPr>
        <w:t xml:space="preserve">Fica estabelecido o </w:t>
      </w:r>
      <w:r w:rsidRPr="00D678EC">
        <w:rPr>
          <w:rFonts w:asciiTheme="minorHAnsi" w:hAnsiTheme="minorHAnsi" w:cstheme="minorHAnsi"/>
          <w:i/>
          <w:iCs/>
          <w:sz w:val="22"/>
          <w:szCs w:val="22"/>
        </w:rPr>
        <w:t>site</w:t>
      </w:r>
      <w:r w:rsidRPr="00334DBF">
        <w:rPr>
          <w:rFonts w:asciiTheme="minorHAnsi" w:hAnsiTheme="minorHAnsi" w:cstheme="minorHAnsi"/>
          <w:sz w:val="22"/>
          <w:szCs w:val="22"/>
        </w:rPr>
        <w:t xml:space="preserve"> do Portal da Transparência do CAU/RS (</w:t>
      </w:r>
      <w:r w:rsidRPr="00334DBF">
        <w:rPr>
          <w:rFonts w:asciiTheme="minorHAnsi" w:hAnsiTheme="minorHAnsi" w:cstheme="minorHAnsi"/>
          <w:b/>
          <w:i/>
          <w:sz w:val="22"/>
          <w:szCs w:val="22"/>
        </w:rPr>
        <w:t>https://transparencia.caurs.gov.br/</w:t>
      </w:r>
      <w:r w:rsidRPr="00334DBF">
        <w:rPr>
          <w:rFonts w:asciiTheme="minorHAnsi" w:hAnsiTheme="minorHAnsi" w:cstheme="minorHAnsi"/>
          <w:sz w:val="22"/>
          <w:szCs w:val="22"/>
        </w:rPr>
        <w:t xml:space="preserve">), </w:t>
      </w:r>
      <w:r w:rsidRPr="00334DBF">
        <w:rPr>
          <w:rFonts w:asciiTheme="minorHAnsi" w:hAnsiTheme="minorHAnsi" w:cstheme="minorHAnsi"/>
          <w:i/>
          <w:sz w:val="22"/>
          <w:szCs w:val="22"/>
        </w:rPr>
        <w:t>submenu</w:t>
      </w:r>
      <w:r w:rsidRPr="00334DBF">
        <w:rPr>
          <w:rFonts w:asciiTheme="minorHAnsi" w:hAnsiTheme="minorHAnsi" w:cstheme="minorHAnsi"/>
          <w:sz w:val="22"/>
          <w:szCs w:val="22"/>
        </w:rPr>
        <w:t xml:space="preserve"> </w:t>
      </w:r>
      <w:r w:rsidRPr="00334DBF">
        <w:rPr>
          <w:rFonts w:asciiTheme="minorHAnsi" w:hAnsiTheme="minorHAnsi" w:cstheme="minorHAnsi"/>
          <w:i/>
          <w:sz w:val="22"/>
          <w:szCs w:val="22"/>
        </w:rPr>
        <w:t>“Parcerias e Convênios – Chamadas Públicas</w:t>
      </w:r>
      <w:r w:rsidRPr="00334DBF">
        <w:rPr>
          <w:rFonts w:asciiTheme="minorHAnsi" w:hAnsiTheme="minorHAnsi" w:cstheme="minorHAnsi"/>
          <w:sz w:val="22"/>
          <w:szCs w:val="22"/>
        </w:rPr>
        <w:t>”, para a divulgação de quaisquer informações sobre o presente Chamamento Público, sem prejuízo da utilização de outros veículos de comunicação, oficiais ou não, de que o CAU/RS venha a dispor.</w:t>
      </w:r>
      <w:r>
        <w:rPr>
          <w:rFonts w:asciiTheme="minorHAnsi" w:hAnsiTheme="minorHAnsi" w:cstheme="minorHAnsi"/>
          <w:sz w:val="22"/>
          <w:szCs w:val="22"/>
        </w:rPr>
        <w:t xml:space="preserve"> É responsabilidade da </w:t>
      </w:r>
      <w:r w:rsidR="00B4332A">
        <w:rPr>
          <w:rFonts w:asciiTheme="minorHAnsi" w:hAnsiTheme="minorHAnsi" w:cstheme="minorHAnsi"/>
          <w:sz w:val="22"/>
          <w:szCs w:val="22"/>
        </w:rPr>
        <w:t>OSC</w:t>
      </w:r>
      <w:r>
        <w:rPr>
          <w:rFonts w:asciiTheme="minorHAnsi" w:hAnsiTheme="minorHAnsi" w:cstheme="minorHAnsi"/>
          <w:bCs/>
          <w:sz w:val="22"/>
          <w:szCs w:val="22"/>
        </w:rPr>
        <w:t xml:space="preserve"> acompanhar a</w:t>
      </w:r>
      <w:r w:rsidRPr="00334DBF">
        <w:rPr>
          <w:rFonts w:asciiTheme="minorHAnsi" w:hAnsiTheme="minorHAnsi" w:cstheme="minorHAnsi"/>
          <w:bCs/>
          <w:sz w:val="22"/>
          <w:szCs w:val="22"/>
        </w:rPr>
        <w:t>s publicações.</w:t>
      </w:r>
      <w:bookmarkStart w:id="178" w:name="_Hlk125995741"/>
    </w:p>
    <w:p w14:paraId="173ACC52" w14:textId="77777777" w:rsidR="00FE58CD" w:rsidRPr="00BF5A58" w:rsidRDefault="00FE58CD" w:rsidP="00EF201E">
      <w:pPr>
        <w:pStyle w:val="NormalWeb"/>
        <w:numPr>
          <w:ilvl w:val="1"/>
          <w:numId w:val="51"/>
        </w:numPr>
        <w:tabs>
          <w:tab w:val="left" w:pos="567"/>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BF5A58">
        <w:rPr>
          <w:rFonts w:asciiTheme="minorHAnsi" w:hAnsiTheme="minorHAnsi" w:cstheme="minorHAnsi"/>
          <w:bCs/>
          <w:sz w:val="22"/>
          <w:szCs w:val="22"/>
        </w:rPr>
        <w:t>Eventuais prejuízos causados à Organização de Sociedade Civil em decorrência do não acompanhamento das publicações no Portal não ensejará revisão pelo CAU/RS.</w:t>
      </w:r>
    </w:p>
    <w:p w14:paraId="4873EABF" w14:textId="50A10D59" w:rsidR="008157BD" w:rsidRPr="00334DBF" w:rsidRDefault="008157BD" w:rsidP="00EF201E">
      <w:pPr>
        <w:pStyle w:val="NormalWeb"/>
        <w:numPr>
          <w:ilvl w:val="1"/>
          <w:numId w:val="51"/>
        </w:numPr>
        <w:tabs>
          <w:tab w:val="left" w:pos="567"/>
          <w:tab w:val="left" w:pos="1701"/>
          <w:tab w:val="left" w:pos="9632"/>
        </w:tabs>
        <w:spacing w:before="240" w:beforeAutospacing="0" w:after="120" w:afterAutospacing="0" w:line="276" w:lineRule="auto"/>
        <w:ind w:left="0" w:firstLine="0"/>
        <w:jc w:val="both"/>
        <w:rPr>
          <w:rFonts w:asciiTheme="minorHAnsi" w:hAnsiTheme="minorHAnsi" w:cstheme="minorHAnsi"/>
          <w:sz w:val="22"/>
          <w:szCs w:val="22"/>
        </w:rPr>
      </w:pPr>
      <w:bookmarkStart w:id="179" w:name="_Toc124776217"/>
      <w:bookmarkStart w:id="180" w:name="_Toc128593570"/>
      <w:bookmarkStart w:id="181" w:name="_Hlk165289790"/>
      <w:bookmarkEnd w:id="178"/>
      <w:r w:rsidRPr="00D62297">
        <w:rPr>
          <w:rFonts w:asciiTheme="minorHAnsi" w:hAnsiTheme="minorHAnsi" w:cstheme="minorHAnsi"/>
          <w:b/>
          <w:sz w:val="22"/>
          <w:szCs w:val="22"/>
        </w:rPr>
        <w:t>Publicação d</w:t>
      </w:r>
      <w:r w:rsidR="00EF201E">
        <w:rPr>
          <w:rFonts w:asciiTheme="minorHAnsi" w:hAnsiTheme="minorHAnsi" w:cstheme="minorHAnsi"/>
          <w:b/>
          <w:sz w:val="22"/>
          <w:szCs w:val="22"/>
        </w:rPr>
        <w:t>e</w:t>
      </w:r>
      <w:r w:rsidRPr="00D62297">
        <w:rPr>
          <w:rFonts w:asciiTheme="minorHAnsi" w:hAnsiTheme="minorHAnsi" w:cstheme="minorHAnsi"/>
          <w:b/>
          <w:sz w:val="22"/>
          <w:szCs w:val="22"/>
        </w:rPr>
        <w:t xml:space="preserve"> resultado</w:t>
      </w:r>
      <w:r>
        <w:rPr>
          <w:rFonts w:asciiTheme="minorHAnsi" w:hAnsiTheme="minorHAnsi" w:cstheme="minorHAnsi"/>
          <w:b/>
          <w:sz w:val="22"/>
          <w:szCs w:val="22"/>
        </w:rPr>
        <w:t xml:space="preserve"> do julgamento</w:t>
      </w:r>
      <w:r w:rsidR="00EF201E">
        <w:rPr>
          <w:rFonts w:asciiTheme="minorHAnsi" w:hAnsiTheme="minorHAnsi" w:cstheme="minorHAnsi"/>
          <w:b/>
          <w:sz w:val="22"/>
          <w:szCs w:val="22"/>
        </w:rPr>
        <w:t xml:space="preserve"> de recurso</w:t>
      </w:r>
      <w:r w:rsidRPr="00334DBF">
        <w:rPr>
          <w:rFonts w:asciiTheme="minorHAnsi" w:hAnsiTheme="minorHAnsi" w:cstheme="minorHAnsi"/>
          <w:sz w:val="22"/>
          <w:szCs w:val="22"/>
        </w:rPr>
        <w:t>.</w:t>
      </w:r>
      <w:bookmarkEnd w:id="179"/>
      <w:bookmarkEnd w:id="180"/>
    </w:p>
    <w:p w14:paraId="220182CC" w14:textId="4D89FBFA" w:rsidR="008157BD" w:rsidRDefault="008157BD" w:rsidP="00EF201E">
      <w:pPr>
        <w:pStyle w:val="NormalWeb"/>
        <w:numPr>
          <w:ilvl w:val="2"/>
          <w:numId w:val="51"/>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bookmarkStart w:id="182" w:name="_Hlk125476421"/>
      <w:r>
        <w:rPr>
          <w:rFonts w:asciiTheme="minorHAnsi" w:hAnsiTheme="minorHAnsi" w:cstheme="minorHAnsi"/>
          <w:sz w:val="22"/>
          <w:szCs w:val="22"/>
        </w:rPr>
        <w:t xml:space="preserve">O resultado </w:t>
      </w:r>
      <w:r w:rsidRPr="00334DBF">
        <w:rPr>
          <w:rFonts w:asciiTheme="minorHAnsi" w:hAnsiTheme="minorHAnsi" w:cstheme="minorHAnsi"/>
          <w:sz w:val="22"/>
          <w:szCs w:val="22"/>
        </w:rPr>
        <w:t>ser</w:t>
      </w:r>
      <w:r>
        <w:rPr>
          <w:rFonts w:asciiTheme="minorHAnsi" w:hAnsiTheme="minorHAnsi" w:cstheme="minorHAnsi"/>
          <w:sz w:val="22"/>
          <w:szCs w:val="22"/>
        </w:rPr>
        <w:t>á</w:t>
      </w:r>
      <w:r w:rsidRPr="00334DBF">
        <w:rPr>
          <w:rFonts w:asciiTheme="minorHAnsi" w:hAnsiTheme="minorHAnsi" w:cstheme="minorHAnsi"/>
          <w:sz w:val="22"/>
          <w:szCs w:val="22"/>
        </w:rPr>
        <w:t xml:space="preserve"> publicado pelo CAU/RS em seu </w:t>
      </w:r>
      <w:r w:rsidRPr="00D678EC">
        <w:rPr>
          <w:rFonts w:asciiTheme="minorHAnsi" w:hAnsiTheme="minorHAnsi" w:cstheme="minorHAnsi"/>
          <w:i/>
          <w:iCs/>
          <w:sz w:val="22"/>
          <w:szCs w:val="22"/>
        </w:rPr>
        <w:t>site</w:t>
      </w:r>
      <w:r w:rsidRPr="00334DBF">
        <w:rPr>
          <w:rFonts w:asciiTheme="minorHAnsi" w:hAnsiTheme="minorHAnsi" w:cstheme="minorHAnsi"/>
          <w:sz w:val="22"/>
          <w:szCs w:val="22"/>
        </w:rPr>
        <w:t xml:space="preserve"> do Portal da Transparência.</w:t>
      </w:r>
    </w:p>
    <w:p w14:paraId="2F0384AE" w14:textId="1B029B61" w:rsidR="008157BD" w:rsidRDefault="008157BD" w:rsidP="00EF201E">
      <w:pPr>
        <w:pStyle w:val="NormalWeb"/>
        <w:numPr>
          <w:ilvl w:val="2"/>
          <w:numId w:val="51"/>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sz w:val="22"/>
          <w:szCs w:val="22"/>
        </w:rPr>
      </w:pPr>
      <w:r>
        <w:rPr>
          <w:rFonts w:asciiTheme="minorHAnsi" w:hAnsiTheme="minorHAnsi" w:cstheme="minorHAnsi"/>
          <w:sz w:val="22"/>
          <w:szCs w:val="22"/>
        </w:rPr>
        <w:t>Sendo a decisão favorável à Organização da Sociedade Civil, juntamente com a publicação do resultado do julgamento, o CAU/RS publicará a Lista Classificatória do Chamamento Público atualizada.</w:t>
      </w:r>
    </w:p>
    <w:p w14:paraId="6533C520" w14:textId="57DD6ED3" w:rsidR="00F90E51" w:rsidRPr="00CF7391" w:rsidRDefault="00F90E51" w:rsidP="00EF201E">
      <w:pPr>
        <w:pStyle w:val="PargrafodaLista"/>
        <w:numPr>
          <w:ilvl w:val="0"/>
          <w:numId w:val="51"/>
        </w:numPr>
        <w:shd w:val="clear" w:color="auto" w:fill="D9D9D9" w:themeFill="background1" w:themeFillShade="D9"/>
        <w:spacing w:before="360" w:line="276" w:lineRule="auto"/>
        <w:ind w:left="386" w:hanging="386"/>
        <w:contextualSpacing w:val="0"/>
        <w:rPr>
          <w:rFonts w:asciiTheme="minorHAnsi" w:hAnsiTheme="minorHAnsi" w:cstheme="minorHAnsi"/>
          <w:b/>
          <w:bCs/>
          <w:sz w:val="22"/>
          <w:szCs w:val="22"/>
        </w:rPr>
      </w:pPr>
      <w:bookmarkStart w:id="183" w:name="_Hlk165285255"/>
      <w:bookmarkEnd w:id="177"/>
      <w:bookmarkEnd w:id="181"/>
      <w:r w:rsidRPr="00CF7391">
        <w:rPr>
          <w:rFonts w:asciiTheme="minorHAnsi" w:hAnsiTheme="minorHAnsi" w:cstheme="minorHAnsi"/>
          <w:b/>
          <w:bCs/>
          <w:sz w:val="22"/>
          <w:szCs w:val="22"/>
        </w:rPr>
        <w:t>PRESTAÇÃO DE CONTAS</w:t>
      </w:r>
    </w:p>
    <w:p w14:paraId="0E1E4394" w14:textId="0CC14F87" w:rsidR="00F90E51" w:rsidRDefault="00F90E51" w:rsidP="00EF201E">
      <w:pPr>
        <w:pStyle w:val="NormalWeb"/>
        <w:numPr>
          <w:ilvl w:val="1"/>
          <w:numId w:val="52"/>
        </w:numPr>
        <w:tabs>
          <w:tab w:val="left" w:pos="567"/>
          <w:tab w:val="left" w:pos="9632"/>
        </w:tabs>
        <w:spacing w:before="120" w:beforeAutospacing="0" w:after="120" w:afterAutospacing="0" w:line="276" w:lineRule="auto"/>
        <w:ind w:left="0" w:firstLine="0"/>
        <w:jc w:val="both"/>
        <w:rPr>
          <w:rFonts w:asciiTheme="minorHAnsi" w:hAnsiTheme="minorHAnsi" w:cstheme="minorHAnsi"/>
          <w:bCs/>
          <w:color w:val="000000" w:themeColor="text1"/>
          <w:sz w:val="22"/>
          <w:szCs w:val="22"/>
        </w:rPr>
      </w:pPr>
      <w:r>
        <w:rPr>
          <w:rFonts w:asciiTheme="minorHAnsi" w:hAnsiTheme="minorHAnsi" w:cstheme="minorHAnsi"/>
          <w:sz w:val="22"/>
          <w:szCs w:val="22"/>
        </w:rPr>
        <w:t>A Organização da Sociedade Civil considerará</w:t>
      </w:r>
      <w:r>
        <w:rPr>
          <w:rFonts w:asciiTheme="minorHAnsi" w:hAnsiTheme="minorHAnsi" w:cstheme="minorHAnsi"/>
          <w:bCs/>
          <w:color w:val="000000" w:themeColor="text1"/>
          <w:sz w:val="22"/>
          <w:szCs w:val="22"/>
        </w:rPr>
        <w:t xml:space="preserve"> o </w:t>
      </w:r>
      <w:r w:rsidRPr="009E2E8F">
        <w:rPr>
          <w:rFonts w:asciiTheme="minorHAnsi" w:hAnsiTheme="minorHAnsi" w:cstheme="minorHAnsi"/>
          <w:bCs/>
          <w:color w:val="000000" w:themeColor="text1"/>
          <w:sz w:val="22"/>
          <w:szCs w:val="22"/>
          <w:u w:val="single"/>
        </w:rPr>
        <w:t xml:space="preserve">Anexo </w:t>
      </w:r>
      <w:r w:rsidR="00974C88" w:rsidRPr="009E2E8F">
        <w:rPr>
          <w:rFonts w:asciiTheme="minorHAnsi" w:hAnsiTheme="minorHAnsi" w:cstheme="minorHAnsi"/>
          <w:bCs/>
          <w:color w:val="000000" w:themeColor="text1"/>
          <w:sz w:val="22"/>
          <w:szCs w:val="22"/>
          <w:u w:val="single"/>
        </w:rPr>
        <w:t>03 relativos</w:t>
      </w:r>
      <w:r w:rsidRPr="009E2E8F">
        <w:rPr>
          <w:rFonts w:asciiTheme="minorHAnsi" w:hAnsiTheme="minorHAnsi" w:cstheme="minorHAnsi"/>
          <w:bCs/>
          <w:color w:val="000000" w:themeColor="text1"/>
          <w:sz w:val="22"/>
          <w:szCs w:val="22"/>
          <w:u w:val="single"/>
        </w:rPr>
        <w:t xml:space="preserve"> à Prestação de Contas</w:t>
      </w:r>
      <w:r>
        <w:rPr>
          <w:rFonts w:asciiTheme="minorHAnsi" w:hAnsiTheme="minorHAnsi" w:cstheme="minorHAnsi"/>
          <w:bCs/>
          <w:color w:val="000000" w:themeColor="text1"/>
          <w:sz w:val="22"/>
          <w:szCs w:val="22"/>
        </w:rPr>
        <w:t>.</w:t>
      </w:r>
    </w:p>
    <w:p w14:paraId="5B2E2C23" w14:textId="17A2DF9E" w:rsidR="00081789" w:rsidRPr="00081789" w:rsidRDefault="00081789" w:rsidP="00EF201E">
      <w:pPr>
        <w:pStyle w:val="PargrafodaLista"/>
        <w:numPr>
          <w:ilvl w:val="1"/>
          <w:numId w:val="52"/>
        </w:numPr>
        <w:tabs>
          <w:tab w:val="left" w:pos="567"/>
        </w:tabs>
        <w:spacing w:before="120" w:after="120" w:line="276" w:lineRule="auto"/>
        <w:ind w:left="0" w:right="-1" w:firstLine="0"/>
        <w:contextualSpacing w:val="0"/>
        <w:jc w:val="both"/>
        <w:rPr>
          <w:rFonts w:asciiTheme="minorHAnsi" w:eastAsia="Times New Roman" w:hAnsiTheme="minorHAnsi" w:cstheme="minorHAnsi"/>
          <w:sz w:val="22"/>
          <w:szCs w:val="22"/>
          <w:lang w:eastAsia="pt-BR"/>
        </w:rPr>
      </w:pPr>
      <w:bookmarkStart w:id="184" w:name="_Hlk165289845"/>
      <w:r w:rsidRPr="00081789">
        <w:rPr>
          <w:rFonts w:asciiTheme="minorHAnsi" w:eastAsia="Times New Roman" w:hAnsiTheme="minorHAnsi" w:cstheme="minorHAnsi"/>
          <w:sz w:val="22"/>
          <w:szCs w:val="22"/>
          <w:lang w:eastAsia="pt-BR"/>
        </w:rPr>
        <w:t>A realização de diligência durante o processo de análise de prestação de contas ficará a critério do Gestor da parceria.</w:t>
      </w:r>
    </w:p>
    <w:p w14:paraId="15602B09" w14:textId="77777777" w:rsidR="00081789" w:rsidRPr="00081789" w:rsidRDefault="00081789" w:rsidP="00B4332A">
      <w:pPr>
        <w:pStyle w:val="PargrafodaLista"/>
        <w:widowControl w:val="0"/>
        <w:numPr>
          <w:ilvl w:val="2"/>
          <w:numId w:val="52"/>
        </w:numPr>
        <w:tabs>
          <w:tab w:val="left" w:pos="1134"/>
        </w:tabs>
        <w:autoSpaceDE w:val="0"/>
        <w:autoSpaceDN w:val="0"/>
        <w:spacing w:before="120" w:after="120" w:line="276" w:lineRule="auto"/>
        <w:ind w:left="284" w:right="-1" w:firstLine="0"/>
        <w:contextualSpacing w:val="0"/>
        <w:jc w:val="both"/>
        <w:rPr>
          <w:rFonts w:asciiTheme="minorHAnsi" w:eastAsia="Times New Roman" w:hAnsiTheme="minorHAnsi" w:cstheme="minorHAnsi"/>
          <w:sz w:val="22"/>
          <w:szCs w:val="22"/>
          <w:lang w:eastAsia="pt-BR"/>
        </w:rPr>
      </w:pPr>
      <w:r w:rsidRPr="00081789">
        <w:rPr>
          <w:rFonts w:asciiTheme="minorHAnsi" w:eastAsia="Times New Roman" w:hAnsiTheme="minorHAnsi" w:cstheme="minorHAnsi"/>
          <w:sz w:val="22"/>
          <w:szCs w:val="22"/>
          <w:lang w:eastAsia="pt-BR"/>
        </w:rPr>
        <w:t>O prazo para apresentação de resposta à diligência é de 05 (cinco) dias úteis, a contar da notificação enviada pelo Gestor da parceria.</w:t>
      </w:r>
    </w:p>
    <w:p w14:paraId="48B70D5A" w14:textId="1E9739E7" w:rsidR="00D41EBE" w:rsidRPr="00334DBF" w:rsidRDefault="00D41EBE" w:rsidP="007F2581">
      <w:pPr>
        <w:pStyle w:val="NormalWeb"/>
        <w:numPr>
          <w:ilvl w:val="0"/>
          <w:numId w:val="52"/>
        </w:numPr>
        <w:shd w:val="clear" w:color="auto" w:fill="D9D9D9" w:themeFill="background1" w:themeFillShade="D9"/>
        <w:tabs>
          <w:tab w:val="left" w:pos="284"/>
          <w:tab w:val="left" w:pos="426"/>
          <w:tab w:val="left" w:pos="1701"/>
          <w:tab w:val="left" w:pos="2835"/>
          <w:tab w:val="left" w:pos="3119"/>
          <w:tab w:val="left" w:pos="9632"/>
        </w:tabs>
        <w:spacing w:before="360" w:beforeAutospacing="0" w:after="0" w:afterAutospacing="0" w:line="276" w:lineRule="auto"/>
        <w:ind w:left="0" w:firstLine="0"/>
        <w:rPr>
          <w:rFonts w:asciiTheme="minorHAnsi" w:hAnsiTheme="minorHAnsi" w:cstheme="minorHAnsi"/>
          <w:b/>
          <w:bCs/>
          <w:sz w:val="22"/>
          <w:szCs w:val="22"/>
        </w:rPr>
      </w:pPr>
      <w:bookmarkStart w:id="185" w:name="_Toc124776219"/>
      <w:bookmarkStart w:id="186" w:name="_Toc128593572"/>
      <w:bookmarkStart w:id="187" w:name="_Toc160635380"/>
      <w:bookmarkStart w:id="188" w:name="_Toc160635463"/>
      <w:bookmarkStart w:id="189" w:name="_Toc160703082"/>
      <w:bookmarkStart w:id="190" w:name="_Toc160703192"/>
      <w:bookmarkStart w:id="191" w:name="_Toc160703358"/>
      <w:bookmarkEnd w:id="183"/>
      <w:bookmarkEnd w:id="182"/>
      <w:bookmarkEnd w:id="184"/>
      <w:r w:rsidRPr="00334DBF">
        <w:rPr>
          <w:rFonts w:asciiTheme="minorHAnsi" w:hAnsiTheme="minorHAnsi" w:cstheme="minorHAnsi"/>
          <w:b/>
          <w:bCs/>
          <w:sz w:val="22"/>
          <w:szCs w:val="22"/>
        </w:rPr>
        <w:t xml:space="preserve">FORMALIZAÇÃO </w:t>
      </w:r>
      <w:r>
        <w:rPr>
          <w:rFonts w:asciiTheme="minorHAnsi" w:hAnsiTheme="minorHAnsi" w:cstheme="minorHAnsi"/>
          <w:b/>
          <w:bCs/>
          <w:sz w:val="22"/>
          <w:szCs w:val="22"/>
        </w:rPr>
        <w:t>TERMO DE PARCERIA</w:t>
      </w:r>
      <w:bookmarkEnd w:id="185"/>
      <w:bookmarkEnd w:id="186"/>
      <w:bookmarkEnd w:id="187"/>
      <w:bookmarkEnd w:id="188"/>
      <w:bookmarkEnd w:id="189"/>
      <w:bookmarkEnd w:id="190"/>
      <w:bookmarkEnd w:id="191"/>
    </w:p>
    <w:p w14:paraId="318811B5" w14:textId="2A0C7DC4" w:rsidR="00D41EBE" w:rsidRPr="00334DBF" w:rsidRDefault="00D41EBE" w:rsidP="00EF201E">
      <w:pPr>
        <w:pStyle w:val="NormalWeb"/>
        <w:numPr>
          <w:ilvl w:val="1"/>
          <w:numId w:val="52"/>
        </w:numPr>
        <w:tabs>
          <w:tab w:val="left" w:pos="851"/>
          <w:tab w:val="left" w:pos="2835"/>
          <w:tab w:val="left" w:pos="3119"/>
          <w:tab w:val="left" w:pos="9632"/>
        </w:tabs>
        <w:spacing w:before="120" w:beforeAutospacing="0" w:after="120" w:afterAutospacing="0" w:line="276" w:lineRule="auto"/>
        <w:ind w:left="0" w:firstLine="0"/>
        <w:jc w:val="both"/>
        <w:outlineLvl w:val="1"/>
        <w:rPr>
          <w:rFonts w:asciiTheme="minorHAnsi" w:hAnsiTheme="minorHAnsi" w:cstheme="minorHAnsi"/>
          <w:b/>
          <w:bCs/>
          <w:sz w:val="22"/>
          <w:szCs w:val="22"/>
        </w:rPr>
      </w:pPr>
      <w:bookmarkStart w:id="192" w:name="_Toc124776220"/>
      <w:bookmarkStart w:id="193" w:name="_Toc128593573"/>
      <w:bookmarkStart w:id="194" w:name="_Toc160635381"/>
      <w:bookmarkStart w:id="195" w:name="_Toc160635464"/>
      <w:bookmarkStart w:id="196" w:name="_Toc160703083"/>
      <w:bookmarkStart w:id="197" w:name="_Toc160703193"/>
      <w:bookmarkStart w:id="198" w:name="_Toc160703359"/>
      <w:bookmarkStart w:id="199" w:name="_Hlk165285356"/>
      <w:r>
        <w:rPr>
          <w:rFonts w:asciiTheme="minorHAnsi" w:hAnsiTheme="minorHAnsi" w:cstheme="minorHAnsi"/>
          <w:b/>
          <w:bCs/>
          <w:sz w:val="22"/>
          <w:szCs w:val="22"/>
        </w:rPr>
        <w:t>R</w:t>
      </w:r>
      <w:r w:rsidRPr="00334DBF">
        <w:rPr>
          <w:rFonts w:asciiTheme="minorHAnsi" w:hAnsiTheme="minorHAnsi" w:cstheme="minorHAnsi"/>
          <w:b/>
          <w:bCs/>
          <w:sz w:val="22"/>
          <w:szCs w:val="22"/>
        </w:rPr>
        <w:t>equisitos para a celebração da parceria.</w:t>
      </w:r>
      <w:bookmarkEnd w:id="192"/>
      <w:bookmarkEnd w:id="193"/>
      <w:bookmarkEnd w:id="194"/>
      <w:bookmarkEnd w:id="195"/>
      <w:bookmarkEnd w:id="196"/>
      <w:bookmarkEnd w:id="197"/>
      <w:bookmarkEnd w:id="198"/>
    </w:p>
    <w:p w14:paraId="4C1C28B1" w14:textId="77777777" w:rsidR="00D41EBE" w:rsidRPr="00902F28" w:rsidRDefault="00D41EBE" w:rsidP="00EF201E">
      <w:pPr>
        <w:pStyle w:val="NormalWeb"/>
        <w:numPr>
          <w:ilvl w:val="2"/>
          <w:numId w:val="52"/>
        </w:numPr>
        <w:tabs>
          <w:tab w:val="left" w:pos="85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902F28">
        <w:rPr>
          <w:rFonts w:asciiTheme="minorHAnsi" w:hAnsiTheme="minorHAnsi" w:cstheme="minorHAnsi"/>
          <w:bCs/>
          <w:sz w:val="22"/>
          <w:szCs w:val="22"/>
        </w:rPr>
        <w:t xml:space="preserve">Para a celebração da parceria a </w:t>
      </w:r>
      <w:r>
        <w:rPr>
          <w:rFonts w:asciiTheme="minorHAnsi" w:hAnsiTheme="minorHAnsi" w:cstheme="minorHAnsi"/>
          <w:bCs/>
          <w:sz w:val="22"/>
          <w:szCs w:val="22"/>
        </w:rPr>
        <w:t>Organização da Sociedade Civil</w:t>
      </w:r>
      <w:r w:rsidRPr="00902F28">
        <w:rPr>
          <w:rFonts w:asciiTheme="minorHAnsi" w:hAnsiTheme="minorHAnsi" w:cstheme="minorHAnsi"/>
          <w:bCs/>
          <w:sz w:val="22"/>
          <w:szCs w:val="22"/>
        </w:rPr>
        <w:t xml:space="preserve"> deverá: </w:t>
      </w:r>
    </w:p>
    <w:p w14:paraId="6F51E344" w14:textId="321BA502" w:rsidR="00D41EBE" w:rsidRPr="00902F28" w:rsidRDefault="00D41EBE" w:rsidP="00F90E51">
      <w:pPr>
        <w:pStyle w:val="NormalWeb"/>
        <w:numPr>
          <w:ilvl w:val="0"/>
          <w:numId w:val="5"/>
        </w:numPr>
        <w:tabs>
          <w:tab w:val="left" w:pos="851"/>
          <w:tab w:val="left" w:pos="2835"/>
          <w:tab w:val="left" w:pos="3119"/>
          <w:tab w:val="left" w:pos="9632"/>
        </w:tabs>
        <w:spacing w:before="120" w:beforeAutospacing="0" w:after="120" w:afterAutospacing="0" w:line="276" w:lineRule="auto"/>
        <w:ind w:left="0" w:firstLine="284"/>
        <w:jc w:val="both"/>
        <w:rPr>
          <w:rFonts w:asciiTheme="minorHAnsi" w:hAnsiTheme="minorHAnsi" w:cstheme="minorHAnsi"/>
          <w:bCs/>
          <w:sz w:val="22"/>
          <w:szCs w:val="22"/>
        </w:rPr>
      </w:pPr>
      <w:r w:rsidRPr="00902F28">
        <w:rPr>
          <w:rFonts w:asciiTheme="minorHAnsi" w:hAnsiTheme="minorHAnsi" w:cstheme="minorHAnsi"/>
          <w:bCs/>
          <w:sz w:val="22"/>
          <w:szCs w:val="22"/>
        </w:rPr>
        <w:t>Ter sua Proposta considerada Aprovada na Lista Classificatória do Chamamento Público;</w:t>
      </w:r>
    </w:p>
    <w:p w14:paraId="3388A728" w14:textId="0F10491D" w:rsidR="00D41EBE" w:rsidRPr="00334DBF" w:rsidRDefault="00D41EBE" w:rsidP="002C21F3">
      <w:pPr>
        <w:pStyle w:val="NormalWeb"/>
        <w:numPr>
          <w:ilvl w:val="0"/>
          <w:numId w:val="5"/>
        </w:numPr>
        <w:tabs>
          <w:tab w:val="left" w:pos="851"/>
        </w:tabs>
        <w:spacing w:before="120" w:beforeAutospacing="0" w:after="120" w:afterAutospacing="0" w:line="276" w:lineRule="auto"/>
        <w:ind w:left="851" w:hanging="567"/>
        <w:jc w:val="both"/>
        <w:rPr>
          <w:rFonts w:asciiTheme="minorHAnsi" w:hAnsiTheme="minorHAnsi" w:cstheme="minorHAnsi"/>
          <w:bCs/>
          <w:sz w:val="22"/>
          <w:szCs w:val="22"/>
        </w:rPr>
      </w:pPr>
      <w:r>
        <w:rPr>
          <w:rFonts w:asciiTheme="minorHAnsi" w:hAnsiTheme="minorHAnsi" w:cstheme="minorHAnsi"/>
          <w:bCs/>
          <w:sz w:val="22"/>
          <w:szCs w:val="22"/>
        </w:rPr>
        <w:t xml:space="preserve">Enviar </w:t>
      </w:r>
      <w:r w:rsidRPr="00334DBF">
        <w:rPr>
          <w:rFonts w:asciiTheme="minorHAnsi" w:hAnsiTheme="minorHAnsi" w:cstheme="minorHAnsi"/>
          <w:bCs/>
          <w:sz w:val="22"/>
          <w:szCs w:val="22"/>
        </w:rPr>
        <w:t>os dados bancários no formato e prazo previsto em edital</w:t>
      </w:r>
      <w:r w:rsidR="002C21F3">
        <w:rPr>
          <w:rFonts w:asciiTheme="minorHAnsi" w:hAnsiTheme="minorHAnsi" w:cstheme="minorHAnsi"/>
          <w:bCs/>
          <w:sz w:val="22"/>
          <w:szCs w:val="22"/>
        </w:rPr>
        <w:t xml:space="preserve"> e o extrato bancário sem movimentações financeiras</w:t>
      </w:r>
      <w:r w:rsidRPr="00334DBF">
        <w:rPr>
          <w:rFonts w:asciiTheme="minorHAnsi" w:hAnsiTheme="minorHAnsi" w:cstheme="minorHAnsi"/>
          <w:bCs/>
          <w:sz w:val="22"/>
          <w:szCs w:val="22"/>
        </w:rPr>
        <w:t>;</w:t>
      </w:r>
    </w:p>
    <w:p w14:paraId="1C818253" w14:textId="77777777" w:rsidR="00D41EBE" w:rsidRDefault="00D41EBE" w:rsidP="00F90E51">
      <w:pPr>
        <w:pStyle w:val="NormalWeb"/>
        <w:numPr>
          <w:ilvl w:val="0"/>
          <w:numId w:val="5"/>
        </w:numPr>
        <w:tabs>
          <w:tab w:val="left" w:pos="851"/>
          <w:tab w:val="left" w:pos="2835"/>
          <w:tab w:val="left" w:pos="3119"/>
          <w:tab w:val="left" w:pos="9632"/>
        </w:tabs>
        <w:spacing w:before="120" w:beforeAutospacing="0" w:after="120" w:afterAutospacing="0" w:line="276" w:lineRule="auto"/>
        <w:ind w:left="0" w:firstLine="284"/>
        <w:jc w:val="both"/>
        <w:rPr>
          <w:rFonts w:asciiTheme="minorHAnsi" w:hAnsiTheme="minorHAnsi" w:cstheme="minorHAnsi"/>
          <w:bCs/>
          <w:sz w:val="22"/>
          <w:szCs w:val="22"/>
        </w:rPr>
      </w:pPr>
      <w:r>
        <w:rPr>
          <w:rFonts w:asciiTheme="minorHAnsi" w:hAnsiTheme="minorHAnsi" w:cstheme="minorHAnsi"/>
          <w:bCs/>
          <w:sz w:val="22"/>
          <w:szCs w:val="22"/>
        </w:rPr>
        <w:t>Devolver o Termo de parceria</w:t>
      </w:r>
      <w:r w:rsidRPr="00334DBF">
        <w:rPr>
          <w:rFonts w:asciiTheme="minorHAnsi" w:hAnsiTheme="minorHAnsi" w:cstheme="minorHAnsi"/>
          <w:bCs/>
          <w:sz w:val="22"/>
          <w:szCs w:val="22"/>
        </w:rPr>
        <w:t xml:space="preserve"> assinado </w:t>
      </w:r>
      <w:r>
        <w:rPr>
          <w:rFonts w:asciiTheme="minorHAnsi" w:hAnsiTheme="minorHAnsi" w:cstheme="minorHAnsi"/>
          <w:bCs/>
          <w:sz w:val="22"/>
          <w:szCs w:val="22"/>
        </w:rPr>
        <w:t>n</w:t>
      </w:r>
      <w:r w:rsidRPr="00334DBF">
        <w:rPr>
          <w:rFonts w:asciiTheme="minorHAnsi" w:hAnsiTheme="minorHAnsi" w:cstheme="minorHAnsi"/>
          <w:bCs/>
          <w:sz w:val="22"/>
          <w:szCs w:val="22"/>
        </w:rPr>
        <w:t>o formato e prazo estabelecidos neste Edital.</w:t>
      </w:r>
    </w:p>
    <w:p w14:paraId="5E8ABA6F" w14:textId="06ED6E1B" w:rsidR="00B411E0" w:rsidRDefault="009920B0" w:rsidP="00EF201E">
      <w:pPr>
        <w:pStyle w:val="NormalWeb"/>
        <w:numPr>
          <w:ilvl w:val="2"/>
          <w:numId w:val="52"/>
        </w:numPr>
        <w:tabs>
          <w:tab w:val="left" w:pos="851"/>
          <w:tab w:val="left" w:pos="2835"/>
          <w:tab w:val="left" w:pos="3119"/>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200" w:name="_Hlk126077822"/>
      <w:bookmarkStart w:id="201" w:name="_Toc124776221"/>
      <w:r w:rsidRPr="002C21F3">
        <w:rPr>
          <w:rFonts w:asciiTheme="minorHAnsi" w:hAnsiTheme="minorHAnsi" w:cstheme="minorHAnsi"/>
          <w:bCs/>
          <w:sz w:val="22"/>
          <w:szCs w:val="22"/>
        </w:rPr>
        <w:lastRenderedPageBreak/>
        <w:t xml:space="preserve">A parceria será imediatamente celebrada quando houver recurso financeiro no montante destinado ao chamamento público. </w:t>
      </w:r>
    </w:p>
    <w:p w14:paraId="30959D76" w14:textId="72A36190" w:rsidR="00D41EBE" w:rsidRPr="00334DBF" w:rsidRDefault="00D41EBE" w:rsidP="00B4332A">
      <w:pPr>
        <w:pStyle w:val="NormalWeb"/>
        <w:numPr>
          <w:ilvl w:val="1"/>
          <w:numId w:val="52"/>
        </w:numPr>
        <w:tabs>
          <w:tab w:val="left" w:pos="0"/>
          <w:tab w:val="left" w:pos="851"/>
          <w:tab w:val="left" w:pos="1701"/>
          <w:tab w:val="left" w:pos="9632"/>
        </w:tabs>
        <w:spacing w:before="240" w:beforeAutospacing="0" w:after="120" w:afterAutospacing="0" w:line="276" w:lineRule="auto"/>
        <w:ind w:left="374" w:hanging="374"/>
        <w:jc w:val="both"/>
        <w:rPr>
          <w:rFonts w:asciiTheme="minorHAnsi" w:hAnsiTheme="minorHAnsi" w:cstheme="minorHAnsi"/>
          <w:b/>
          <w:bCs/>
          <w:sz w:val="22"/>
          <w:szCs w:val="22"/>
        </w:rPr>
      </w:pPr>
      <w:bookmarkStart w:id="202" w:name="_Toc128593574"/>
      <w:bookmarkStart w:id="203" w:name="_Toc160635382"/>
      <w:bookmarkStart w:id="204" w:name="_Toc160635465"/>
      <w:bookmarkStart w:id="205" w:name="_Toc160703084"/>
      <w:bookmarkStart w:id="206" w:name="_Toc160703194"/>
      <w:bookmarkStart w:id="207" w:name="_Toc160703360"/>
      <w:bookmarkEnd w:id="200"/>
      <w:r>
        <w:rPr>
          <w:rFonts w:asciiTheme="minorHAnsi" w:hAnsiTheme="minorHAnsi" w:cstheme="minorHAnsi"/>
          <w:b/>
          <w:bCs/>
          <w:sz w:val="22"/>
          <w:szCs w:val="22"/>
        </w:rPr>
        <w:t>D</w:t>
      </w:r>
      <w:r w:rsidRPr="00334DBF">
        <w:rPr>
          <w:rFonts w:asciiTheme="minorHAnsi" w:hAnsiTheme="minorHAnsi" w:cstheme="minorHAnsi"/>
          <w:b/>
          <w:bCs/>
          <w:sz w:val="22"/>
          <w:szCs w:val="22"/>
        </w:rPr>
        <w:t>escumprimento dos atos necessários à formalização da parceria.</w:t>
      </w:r>
      <w:bookmarkEnd w:id="201"/>
      <w:bookmarkEnd w:id="202"/>
      <w:bookmarkEnd w:id="203"/>
      <w:bookmarkEnd w:id="204"/>
      <w:bookmarkEnd w:id="205"/>
      <w:bookmarkEnd w:id="206"/>
      <w:bookmarkEnd w:id="207"/>
    </w:p>
    <w:p w14:paraId="76C67A53" w14:textId="77777777" w:rsidR="00D41EBE" w:rsidRPr="00334DBF" w:rsidRDefault="00D41EBE" w:rsidP="00EF201E">
      <w:pPr>
        <w:pStyle w:val="NormalWeb"/>
        <w:numPr>
          <w:ilvl w:val="2"/>
          <w:numId w:val="52"/>
        </w:numPr>
        <w:tabs>
          <w:tab w:val="left" w:pos="0"/>
          <w:tab w:val="left" w:pos="851"/>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Em caso de descumprimento, por parte da </w:t>
      </w:r>
      <w:r>
        <w:rPr>
          <w:rFonts w:asciiTheme="minorHAnsi" w:hAnsiTheme="minorHAnsi" w:cstheme="minorHAnsi"/>
          <w:bCs/>
          <w:sz w:val="22"/>
          <w:szCs w:val="22"/>
        </w:rPr>
        <w:t>Organização da Sociedade Civil</w:t>
      </w:r>
      <w:r w:rsidRPr="00334DBF">
        <w:rPr>
          <w:rFonts w:asciiTheme="minorHAnsi" w:hAnsiTheme="minorHAnsi" w:cstheme="minorHAnsi"/>
          <w:bCs/>
          <w:sz w:val="22"/>
          <w:szCs w:val="22"/>
        </w:rPr>
        <w:t>, dos atos</w:t>
      </w:r>
      <w:r>
        <w:rPr>
          <w:rFonts w:asciiTheme="minorHAnsi" w:hAnsiTheme="minorHAnsi" w:cstheme="minorHAnsi"/>
          <w:bCs/>
          <w:sz w:val="22"/>
          <w:szCs w:val="22"/>
        </w:rPr>
        <w:t xml:space="preserve"> e prazos </w:t>
      </w:r>
      <w:r w:rsidRPr="00334DBF">
        <w:rPr>
          <w:rFonts w:asciiTheme="minorHAnsi" w:hAnsiTheme="minorHAnsi" w:cstheme="minorHAnsi"/>
          <w:bCs/>
          <w:sz w:val="22"/>
          <w:szCs w:val="22"/>
        </w:rPr>
        <w:t xml:space="preserve">necessários à assinatura do </w:t>
      </w:r>
      <w:r>
        <w:rPr>
          <w:rFonts w:asciiTheme="minorHAnsi" w:hAnsiTheme="minorHAnsi" w:cstheme="minorHAnsi"/>
          <w:bCs/>
          <w:sz w:val="22"/>
          <w:szCs w:val="22"/>
        </w:rPr>
        <w:t>Termo de parceria</w:t>
      </w:r>
      <w:r w:rsidRPr="00334DBF">
        <w:rPr>
          <w:rFonts w:asciiTheme="minorHAnsi" w:hAnsiTheme="minorHAnsi" w:cstheme="minorHAnsi"/>
          <w:bCs/>
          <w:sz w:val="22"/>
          <w:szCs w:val="22"/>
        </w:rPr>
        <w:t xml:space="preserve">, ou documento substitutivo, caberá ao CAU/RS desclassificá-la e convocar a </w:t>
      </w:r>
      <w:r>
        <w:rPr>
          <w:rFonts w:asciiTheme="minorHAnsi" w:hAnsiTheme="minorHAnsi" w:cstheme="minorHAnsi"/>
          <w:bCs/>
          <w:sz w:val="22"/>
          <w:szCs w:val="22"/>
        </w:rPr>
        <w:t>OSC</w:t>
      </w:r>
      <w:r w:rsidRPr="00334DBF">
        <w:rPr>
          <w:rFonts w:asciiTheme="minorHAnsi" w:hAnsiTheme="minorHAnsi" w:cstheme="minorHAnsi"/>
          <w:bCs/>
          <w:sz w:val="22"/>
          <w:szCs w:val="22"/>
        </w:rPr>
        <w:t xml:space="preserve"> cuja Proposta seja a imediatamente seguinte na ordem de classificação. </w:t>
      </w:r>
    </w:p>
    <w:p w14:paraId="2267F7EF" w14:textId="4E653A2C" w:rsidR="00E46FA0" w:rsidRDefault="00D41EBE" w:rsidP="00EF201E">
      <w:pPr>
        <w:pStyle w:val="NormalWeb"/>
        <w:numPr>
          <w:ilvl w:val="2"/>
          <w:numId w:val="52"/>
        </w:numPr>
        <w:tabs>
          <w:tab w:val="left" w:pos="426"/>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2C21F3">
        <w:rPr>
          <w:rFonts w:asciiTheme="minorHAnsi" w:hAnsiTheme="minorHAnsi" w:cstheme="minorHAnsi"/>
          <w:bCs/>
          <w:sz w:val="22"/>
          <w:szCs w:val="22"/>
        </w:rPr>
        <w:t>Não havendo interesse da Organização da Sociedade Civil, automaticamente será convocada a próxima na ordem de classificação</w:t>
      </w:r>
      <w:r w:rsidR="002C21F3">
        <w:rPr>
          <w:rFonts w:asciiTheme="minorHAnsi" w:hAnsiTheme="minorHAnsi" w:cstheme="minorHAnsi"/>
          <w:bCs/>
          <w:sz w:val="22"/>
          <w:szCs w:val="22"/>
        </w:rPr>
        <w:t>.</w:t>
      </w:r>
    </w:p>
    <w:p w14:paraId="1130891D" w14:textId="59D01D57" w:rsidR="00D41EBE" w:rsidRPr="00902F28" w:rsidRDefault="00D41EBE" w:rsidP="00B4332A">
      <w:pPr>
        <w:pStyle w:val="NormalWeb"/>
        <w:numPr>
          <w:ilvl w:val="1"/>
          <w:numId w:val="52"/>
        </w:numPr>
        <w:tabs>
          <w:tab w:val="left" w:pos="284"/>
          <w:tab w:val="left" w:pos="851"/>
          <w:tab w:val="left" w:pos="2835"/>
          <w:tab w:val="left" w:pos="3119"/>
          <w:tab w:val="left" w:pos="9632"/>
        </w:tabs>
        <w:spacing w:before="240" w:beforeAutospacing="0" w:after="120" w:afterAutospacing="0" w:line="276" w:lineRule="auto"/>
        <w:ind w:left="0" w:right="-6" w:firstLine="0"/>
        <w:jc w:val="both"/>
        <w:rPr>
          <w:rFonts w:asciiTheme="minorHAnsi" w:hAnsiTheme="minorHAnsi" w:cstheme="minorHAnsi"/>
          <w:b/>
          <w:sz w:val="22"/>
          <w:szCs w:val="22"/>
        </w:rPr>
      </w:pPr>
      <w:bookmarkStart w:id="208" w:name="_Toc124776223"/>
      <w:bookmarkStart w:id="209" w:name="_Toc128593576"/>
      <w:bookmarkStart w:id="210" w:name="_Toc160635384"/>
      <w:bookmarkStart w:id="211" w:name="_Toc160635467"/>
      <w:bookmarkStart w:id="212" w:name="_Toc160703086"/>
      <w:bookmarkStart w:id="213" w:name="_Toc160703196"/>
      <w:bookmarkStart w:id="214" w:name="_Toc160703362"/>
      <w:r w:rsidRPr="00902F28">
        <w:rPr>
          <w:rFonts w:asciiTheme="minorHAnsi" w:hAnsiTheme="minorHAnsi" w:cstheme="minorHAnsi"/>
          <w:b/>
          <w:sz w:val="22"/>
          <w:szCs w:val="22"/>
        </w:rPr>
        <w:t>Alterações no Termo de parceria e documentos atinentes.</w:t>
      </w:r>
      <w:bookmarkEnd w:id="208"/>
      <w:bookmarkEnd w:id="209"/>
      <w:bookmarkEnd w:id="210"/>
      <w:bookmarkEnd w:id="211"/>
      <w:bookmarkEnd w:id="212"/>
      <w:bookmarkEnd w:id="213"/>
      <w:bookmarkEnd w:id="214"/>
    </w:p>
    <w:p w14:paraId="63BB4520" w14:textId="0D824F44" w:rsidR="009920B0" w:rsidRDefault="009920B0" w:rsidP="00EF201E">
      <w:pPr>
        <w:pStyle w:val="NormalWeb"/>
        <w:numPr>
          <w:ilvl w:val="2"/>
          <w:numId w:val="52"/>
        </w:numPr>
        <w:tabs>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sidRPr="00334DBF">
        <w:rPr>
          <w:rFonts w:asciiTheme="minorHAnsi" w:hAnsiTheme="minorHAnsi" w:cstheme="minorHAnsi"/>
          <w:bCs/>
          <w:sz w:val="22"/>
          <w:szCs w:val="22"/>
        </w:rPr>
        <w:t xml:space="preserve">Durante a vigência do </w:t>
      </w:r>
      <w:r>
        <w:rPr>
          <w:rFonts w:asciiTheme="minorHAnsi" w:hAnsiTheme="minorHAnsi" w:cstheme="minorHAnsi"/>
          <w:bCs/>
          <w:sz w:val="22"/>
          <w:szCs w:val="22"/>
        </w:rPr>
        <w:t>Termo de parceria</w:t>
      </w:r>
      <w:r w:rsidRPr="00334DBF">
        <w:rPr>
          <w:rFonts w:asciiTheme="minorHAnsi" w:hAnsiTheme="minorHAnsi" w:cstheme="minorHAnsi"/>
          <w:bCs/>
          <w:sz w:val="22"/>
          <w:szCs w:val="22"/>
        </w:rPr>
        <w:t>, se houver qualquer alteração n</w:t>
      </w:r>
      <w:r>
        <w:rPr>
          <w:rFonts w:asciiTheme="minorHAnsi" w:hAnsiTheme="minorHAnsi" w:cstheme="minorHAnsi"/>
          <w:bCs/>
          <w:sz w:val="22"/>
          <w:szCs w:val="22"/>
        </w:rPr>
        <w:t>o Projeto</w:t>
      </w:r>
      <w:r w:rsidRPr="00334DBF">
        <w:rPr>
          <w:rFonts w:asciiTheme="minorHAnsi" w:hAnsiTheme="minorHAnsi" w:cstheme="minorHAnsi"/>
          <w:bCs/>
          <w:sz w:val="22"/>
          <w:szCs w:val="22"/>
        </w:rPr>
        <w:t xml:space="preserve">, a </w:t>
      </w:r>
      <w:r>
        <w:rPr>
          <w:rFonts w:asciiTheme="minorHAnsi" w:hAnsiTheme="minorHAnsi" w:cstheme="minorHAnsi"/>
          <w:bCs/>
          <w:sz w:val="22"/>
          <w:szCs w:val="22"/>
        </w:rPr>
        <w:t>Organização da Sociedade Civil</w:t>
      </w:r>
      <w:r w:rsidRPr="00334DBF">
        <w:rPr>
          <w:rFonts w:asciiTheme="minorHAnsi" w:hAnsiTheme="minorHAnsi" w:cstheme="minorHAnsi"/>
          <w:bCs/>
          <w:sz w:val="22"/>
          <w:szCs w:val="22"/>
        </w:rPr>
        <w:t xml:space="preserve"> deverá, no prazo máximo de 05 (cinco) dias úteis</w:t>
      </w:r>
      <w:r>
        <w:rPr>
          <w:rFonts w:asciiTheme="minorHAnsi" w:hAnsiTheme="minorHAnsi" w:cstheme="minorHAnsi"/>
          <w:bCs/>
          <w:sz w:val="22"/>
          <w:szCs w:val="22"/>
        </w:rPr>
        <w:t xml:space="preserve"> antes do fato que origina o pedido, e </w:t>
      </w:r>
      <w:r w:rsidRPr="00334DBF">
        <w:rPr>
          <w:rFonts w:asciiTheme="minorHAnsi" w:hAnsiTheme="minorHAnsi" w:cstheme="minorHAnsi"/>
          <w:bCs/>
          <w:sz w:val="22"/>
          <w:szCs w:val="22"/>
        </w:rPr>
        <w:t xml:space="preserve">submetê-la à aprovação do CAU/RS por meio de ofício dirigido ao </w:t>
      </w:r>
      <w:r>
        <w:rPr>
          <w:rFonts w:asciiTheme="minorHAnsi" w:hAnsiTheme="minorHAnsi" w:cstheme="minorHAnsi"/>
          <w:bCs/>
          <w:sz w:val="22"/>
          <w:szCs w:val="22"/>
        </w:rPr>
        <w:t>Gestor de parcerias</w:t>
      </w:r>
      <w:r w:rsidRPr="00334DBF">
        <w:rPr>
          <w:rFonts w:asciiTheme="minorHAnsi" w:hAnsiTheme="minorHAnsi" w:cstheme="minorHAnsi"/>
          <w:bCs/>
          <w:sz w:val="22"/>
          <w:szCs w:val="22"/>
        </w:rPr>
        <w:t xml:space="preserve">, enviado digitalmente para </w:t>
      </w:r>
      <w:r w:rsidR="002E3B24" w:rsidRPr="002E3B24">
        <w:rPr>
          <w:rFonts w:asciiTheme="minorHAnsi" w:hAnsiTheme="minorHAnsi" w:cstheme="minorHAnsi"/>
          <w:bCs/>
          <w:i/>
          <w:iCs/>
          <w:sz w:val="22"/>
          <w:szCs w:val="22"/>
        </w:rPr>
        <w:t>gestao.</w:t>
      </w:r>
      <w:r w:rsidR="002E3B24" w:rsidRPr="002E3B24">
        <w:rPr>
          <w:rFonts w:asciiTheme="minorHAnsi" w:hAnsiTheme="minorHAnsi" w:cstheme="minorHAnsi"/>
          <w:bCs/>
          <w:i/>
          <w:sz w:val="22"/>
          <w:szCs w:val="22"/>
        </w:rPr>
        <w:t>parcerias@caurs.gov.br</w:t>
      </w:r>
      <w:r w:rsidR="002E3B24">
        <w:rPr>
          <w:rFonts w:asciiTheme="minorHAnsi" w:hAnsiTheme="minorHAnsi" w:cstheme="minorHAnsi"/>
          <w:bCs/>
          <w:i/>
          <w:sz w:val="22"/>
          <w:szCs w:val="22"/>
        </w:rPr>
        <w:t xml:space="preserve"> </w:t>
      </w:r>
      <w:bookmarkStart w:id="215" w:name="_Hlk172542656"/>
      <w:r w:rsidR="002E3B24">
        <w:rPr>
          <w:rFonts w:asciiTheme="minorHAnsi" w:hAnsiTheme="minorHAnsi" w:cstheme="minorHAnsi"/>
          <w:bCs/>
          <w:iCs/>
          <w:sz w:val="22"/>
          <w:szCs w:val="22"/>
        </w:rPr>
        <w:t xml:space="preserve">com cópia para o </w:t>
      </w:r>
      <w:r w:rsidR="002E3B24" w:rsidRPr="002E3B24">
        <w:rPr>
          <w:rFonts w:asciiTheme="minorHAnsi" w:hAnsiTheme="minorHAnsi" w:cstheme="minorHAnsi"/>
          <w:bCs/>
          <w:i/>
          <w:sz w:val="22"/>
          <w:szCs w:val="22"/>
        </w:rPr>
        <w:t>supervisao.parcerias@caurs.gov.br</w:t>
      </w:r>
      <w:r w:rsidR="002E3B24">
        <w:rPr>
          <w:rFonts w:asciiTheme="minorHAnsi" w:hAnsiTheme="minorHAnsi" w:cstheme="minorHAnsi"/>
          <w:bCs/>
          <w:i/>
          <w:sz w:val="22"/>
          <w:szCs w:val="22"/>
        </w:rPr>
        <w:t>.</w:t>
      </w:r>
      <w:bookmarkEnd w:id="215"/>
    </w:p>
    <w:p w14:paraId="542FAAA8" w14:textId="77777777" w:rsidR="009920B0" w:rsidRDefault="009920B0" w:rsidP="00EF201E">
      <w:pPr>
        <w:pStyle w:val="NormalWeb"/>
        <w:numPr>
          <w:ilvl w:val="3"/>
          <w:numId w:val="52"/>
        </w:numPr>
        <w:tabs>
          <w:tab w:val="left" w:pos="1134"/>
        </w:tabs>
        <w:spacing w:before="120" w:beforeAutospacing="0" w:after="120" w:afterAutospacing="0" w:line="276" w:lineRule="auto"/>
        <w:ind w:left="284" w:firstLine="0"/>
        <w:jc w:val="both"/>
        <w:rPr>
          <w:rFonts w:asciiTheme="minorHAnsi" w:hAnsiTheme="minorHAnsi" w:cstheme="minorHAnsi"/>
          <w:bCs/>
          <w:sz w:val="22"/>
          <w:szCs w:val="22"/>
        </w:rPr>
      </w:pPr>
      <w:r w:rsidRPr="009920B0">
        <w:rPr>
          <w:rFonts w:asciiTheme="minorHAnsi" w:hAnsiTheme="minorHAnsi" w:cstheme="minorHAnsi"/>
          <w:bCs/>
          <w:sz w:val="22"/>
          <w:szCs w:val="22"/>
        </w:rPr>
        <w:t>Não serão aceitas alterações no objeto da parceria.</w:t>
      </w:r>
    </w:p>
    <w:p w14:paraId="7E88A8EA" w14:textId="66A49D33" w:rsidR="009920B0" w:rsidRPr="009920B0" w:rsidRDefault="009920B0" w:rsidP="00EF201E">
      <w:pPr>
        <w:pStyle w:val="NormalWeb"/>
        <w:numPr>
          <w:ilvl w:val="3"/>
          <w:numId w:val="52"/>
        </w:numPr>
        <w:tabs>
          <w:tab w:val="left" w:pos="1134"/>
        </w:tabs>
        <w:spacing w:before="120" w:beforeAutospacing="0" w:after="120" w:afterAutospacing="0" w:line="276" w:lineRule="auto"/>
        <w:ind w:left="284" w:firstLine="0"/>
        <w:jc w:val="both"/>
        <w:rPr>
          <w:rFonts w:asciiTheme="minorHAnsi" w:hAnsiTheme="minorHAnsi" w:cstheme="minorHAnsi"/>
          <w:bCs/>
          <w:sz w:val="22"/>
          <w:szCs w:val="22"/>
        </w:rPr>
      </w:pPr>
      <w:r w:rsidRPr="009920B0">
        <w:rPr>
          <w:rFonts w:asciiTheme="minorHAnsi" w:hAnsiTheme="minorHAnsi" w:cstheme="minorHAnsi"/>
          <w:bCs/>
          <w:sz w:val="22"/>
          <w:szCs w:val="22"/>
        </w:rPr>
        <w:t>As alterações relativas ao prazo de vigência da parceria dar-se-ão conforme respectivo Capítulo neste Edital.</w:t>
      </w:r>
    </w:p>
    <w:p w14:paraId="5BC50474" w14:textId="77777777" w:rsidR="009920B0" w:rsidRDefault="009920B0" w:rsidP="00EF201E">
      <w:pPr>
        <w:pStyle w:val="NormalWeb"/>
        <w:numPr>
          <w:ilvl w:val="2"/>
          <w:numId w:val="52"/>
        </w:numPr>
        <w:tabs>
          <w:tab w:val="left" w:pos="426"/>
          <w:tab w:val="left" w:pos="851"/>
          <w:tab w:val="left" w:pos="1701"/>
          <w:tab w:val="left" w:pos="9632"/>
        </w:tabs>
        <w:spacing w:before="120" w:beforeAutospacing="0" w:after="120" w:afterAutospacing="0" w:line="276" w:lineRule="auto"/>
        <w:ind w:left="0" w:firstLine="0"/>
        <w:jc w:val="both"/>
        <w:rPr>
          <w:rFonts w:asciiTheme="minorHAnsi" w:hAnsiTheme="minorHAnsi" w:cstheme="minorHAnsi"/>
          <w:bCs/>
          <w:sz w:val="22"/>
          <w:szCs w:val="22"/>
        </w:rPr>
      </w:pPr>
      <w:r>
        <w:rPr>
          <w:rFonts w:asciiTheme="minorHAnsi" w:hAnsiTheme="minorHAnsi" w:cstheme="minorHAnsi"/>
          <w:bCs/>
          <w:sz w:val="22"/>
          <w:szCs w:val="22"/>
        </w:rPr>
        <w:t>As alterações serão formalizadas mediante Certidão de Apostilamento nos casos de:</w:t>
      </w:r>
    </w:p>
    <w:p w14:paraId="3048D080" w14:textId="77777777" w:rsidR="009920B0" w:rsidRPr="003C61C0" w:rsidRDefault="009920B0" w:rsidP="00F90E51">
      <w:pPr>
        <w:pStyle w:val="NormalWeb"/>
        <w:numPr>
          <w:ilvl w:val="0"/>
          <w:numId w:val="16"/>
        </w:numPr>
        <w:tabs>
          <w:tab w:val="left" w:pos="851"/>
        </w:tabs>
        <w:spacing w:before="120" w:beforeAutospacing="0" w:after="120" w:afterAutospacing="0" w:line="276" w:lineRule="auto"/>
        <w:ind w:left="851" w:hanging="567"/>
        <w:jc w:val="both"/>
        <w:rPr>
          <w:rFonts w:asciiTheme="minorHAnsi" w:hAnsiTheme="minorHAnsi" w:cstheme="minorHAnsi"/>
          <w:bCs/>
          <w:sz w:val="22"/>
          <w:szCs w:val="22"/>
        </w:rPr>
      </w:pPr>
      <w:r>
        <w:rPr>
          <w:rFonts w:asciiTheme="minorHAnsi" w:hAnsiTheme="minorHAnsi" w:cstheme="minorHAnsi"/>
          <w:color w:val="000000"/>
          <w:sz w:val="22"/>
          <w:szCs w:val="22"/>
        </w:rPr>
        <w:t>A</w:t>
      </w:r>
      <w:r w:rsidRPr="003C61C0">
        <w:rPr>
          <w:rFonts w:asciiTheme="minorHAnsi" w:hAnsiTheme="minorHAnsi" w:cstheme="minorHAnsi"/>
          <w:color w:val="000000"/>
          <w:sz w:val="22"/>
          <w:szCs w:val="22"/>
        </w:rPr>
        <w:t>justes da execução do objeto da parceria no plano de trabalho</w:t>
      </w:r>
      <w:r>
        <w:rPr>
          <w:rFonts w:asciiTheme="minorHAnsi" w:hAnsiTheme="minorHAnsi" w:cstheme="minorHAnsi"/>
          <w:color w:val="000000"/>
          <w:sz w:val="22"/>
          <w:szCs w:val="22"/>
        </w:rPr>
        <w:t>;</w:t>
      </w:r>
    </w:p>
    <w:p w14:paraId="747389BA" w14:textId="77A45B9C" w:rsidR="009920B0" w:rsidRPr="003C61C0" w:rsidRDefault="00B83FBF" w:rsidP="00F90E51">
      <w:pPr>
        <w:pStyle w:val="NormalWeb"/>
        <w:numPr>
          <w:ilvl w:val="0"/>
          <w:numId w:val="16"/>
        </w:numPr>
        <w:tabs>
          <w:tab w:val="left" w:pos="851"/>
        </w:tabs>
        <w:spacing w:before="120" w:beforeAutospacing="0" w:after="120" w:afterAutospacing="0" w:line="276" w:lineRule="auto"/>
        <w:ind w:left="851" w:hanging="567"/>
        <w:jc w:val="both"/>
        <w:rPr>
          <w:rFonts w:asciiTheme="minorHAnsi" w:hAnsiTheme="minorHAnsi" w:cstheme="minorHAnsi"/>
          <w:bCs/>
          <w:sz w:val="22"/>
          <w:szCs w:val="22"/>
        </w:rPr>
      </w:pPr>
      <w:r>
        <w:rPr>
          <w:rFonts w:asciiTheme="minorHAnsi" w:hAnsiTheme="minorHAnsi" w:cstheme="minorHAnsi"/>
          <w:color w:val="000000"/>
          <w:sz w:val="22"/>
          <w:szCs w:val="22"/>
        </w:rPr>
        <w:t>R</w:t>
      </w:r>
      <w:r w:rsidR="009920B0" w:rsidRPr="003C61C0">
        <w:rPr>
          <w:rFonts w:asciiTheme="minorHAnsi" w:hAnsiTheme="minorHAnsi" w:cstheme="minorHAnsi"/>
          <w:color w:val="000000"/>
          <w:sz w:val="22"/>
          <w:szCs w:val="22"/>
        </w:rPr>
        <w:t>emanejamento de recursos sem a alteração do valor global</w:t>
      </w:r>
      <w:r w:rsidR="009920B0">
        <w:rPr>
          <w:rFonts w:asciiTheme="minorHAnsi" w:hAnsiTheme="minorHAnsi" w:cstheme="minorHAnsi"/>
          <w:color w:val="000000"/>
          <w:sz w:val="22"/>
          <w:szCs w:val="22"/>
        </w:rPr>
        <w:t>;</w:t>
      </w:r>
    </w:p>
    <w:p w14:paraId="0F778C80" w14:textId="0872A67A" w:rsidR="009920B0" w:rsidRPr="003C61C0" w:rsidRDefault="00B83FBF" w:rsidP="00F90E51">
      <w:pPr>
        <w:pStyle w:val="NormalWeb"/>
        <w:numPr>
          <w:ilvl w:val="0"/>
          <w:numId w:val="16"/>
        </w:numPr>
        <w:tabs>
          <w:tab w:val="left" w:pos="851"/>
        </w:tabs>
        <w:spacing w:before="120" w:beforeAutospacing="0" w:after="120" w:afterAutospacing="0" w:line="276" w:lineRule="auto"/>
        <w:ind w:left="851" w:hanging="567"/>
        <w:jc w:val="both"/>
        <w:rPr>
          <w:rFonts w:asciiTheme="minorHAnsi" w:hAnsiTheme="minorHAnsi" w:cstheme="minorHAnsi"/>
          <w:bCs/>
          <w:sz w:val="22"/>
          <w:szCs w:val="22"/>
        </w:rPr>
      </w:pPr>
      <w:r>
        <w:rPr>
          <w:rFonts w:asciiTheme="minorHAnsi" w:hAnsiTheme="minorHAnsi" w:cstheme="minorHAnsi"/>
          <w:color w:val="000000"/>
          <w:sz w:val="22"/>
          <w:szCs w:val="22"/>
        </w:rPr>
        <w:t>I</w:t>
      </w:r>
      <w:r w:rsidR="009920B0" w:rsidRPr="003C61C0">
        <w:rPr>
          <w:rFonts w:asciiTheme="minorHAnsi" w:hAnsiTheme="minorHAnsi" w:cstheme="minorHAnsi"/>
          <w:color w:val="000000"/>
          <w:sz w:val="22"/>
          <w:szCs w:val="22"/>
        </w:rPr>
        <w:t>ndicação dos créditos orçamentários de exercícios futuros</w:t>
      </w:r>
      <w:r w:rsidR="009920B0">
        <w:rPr>
          <w:rFonts w:asciiTheme="minorHAnsi" w:hAnsiTheme="minorHAnsi" w:cstheme="minorHAnsi"/>
          <w:color w:val="000000"/>
          <w:sz w:val="22"/>
          <w:szCs w:val="22"/>
        </w:rPr>
        <w:t>.</w:t>
      </w:r>
    </w:p>
    <w:p w14:paraId="0D1CA685" w14:textId="1B775B14" w:rsidR="00BF5A58" w:rsidRPr="00BF5A58" w:rsidRDefault="00514DA7" w:rsidP="00FC6524">
      <w:pPr>
        <w:pStyle w:val="NormalWeb"/>
        <w:numPr>
          <w:ilvl w:val="0"/>
          <w:numId w:val="52"/>
        </w:numPr>
        <w:shd w:val="clear" w:color="auto" w:fill="D9D9D9" w:themeFill="background1" w:themeFillShade="D9"/>
        <w:tabs>
          <w:tab w:val="left" w:pos="284"/>
          <w:tab w:val="left" w:pos="9632"/>
        </w:tabs>
        <w:spacing w:before="240" w:beforeAutospacing="0" w:after="0" w:afterAutospacing="0" w:line="276" w:lineRule="auto"/>
        <w:ind w:left="386" w:hanging="386"/>
        <w:outlineLvl w:val="0"/>
        <w:rPr>
          <w:rFonts w:asciiTheme="minorHAnsi" w:hAnsiTheme="minorHAnsi" w:cstheme="minorHAnsi"/>
          <w:b/>
          <w:bCs/>
          <w:sz w:val="22"/>
          <w:szCs w:val="22"/>
        </w:rPr>
      </w:pPr>
      <w:bookmarkStart w:id="216" w:name="_Toc121146489"/>
      <w:bookmarkStart w:id="217" w:name="_Toc124776256"/>
      <w:bookmarkStart w:id="218" w:name="_Toc128593598"/>
      <w:bookmarkStart w:id="219" w:name="_Toc160635409"/>
      <w:bookmarkStart w:id="220" w:name="_Toc160635492"/>
      <w:bookmarkStart w:id="221" w:name="_Toc160703111"/>
      <w:bookmarkStart w:id="222" w:name="_Toc160703221"/>
      <w:bookmarkStart w:id="223" w:name="_Toc160703387"/>
      <w:bookmarkEnd w:id="199"/>
      <w:r w:rsidRPr="00514DA7">
        <w:rPr>
          <w:rFonts w:asciiTheme="minorHAnsi" w:hAnsiTheme="minorHAnsi" w:cstheme="minorHAnsi"/>
          <w:b/>
          <w:bCs/>
          <w:sz w:val="22"/>
          <w:szCs w:val="22"/>
        </w:rPr>
        <w:t xml:space="preserve">DISPOSIÇÕES </w:t>
      </w:r>
      <w:bookmarkEnd w:id="216"/>
      <w:bookmarkEnd w:id="217"/>
      <w:bookmarkEnd w:id="218"/>
      <w:r w:rsidR="00B411E0">
        <w:rPr>
          <w:rFonts w:asciiTheme="minorHAnsi" w:hAnsiTheme="minorHAnsi" w:cstheme="minorHAnsi"/>
          <w:b/>
          <w:bCs/>
          <w:sz w:val="22"/>
          <w:szCs w:val="22"/>
        </w:rPr>
        <w:t>FINAIS</w:t>
      </w:r>
      <w:bookmarkEnd w:id="219"/>
      <w:bookmarkEnd w:id="220"/>
      <w:bookmarkEnd w:id="221"/>
      <w:bookmarkEnd w:id="222"/>
      <w:bookmarkEnd w:id="223"/>
    </w:p>
    <w:p w14:paraId="36168F1A" w14:textId="576C4B31" w:rsidR="00514DA7" w:rsidRPr="006142C8" w:rsidRDefault="00514DA7" w:rsidP="00EF201E">
      <w:pPr>
        <w:pStyle w:val="PargrafodaLista"/>
        <w:numPr>
          <w:ilvl w:val="1"/>
          <w:numId w:val="52"/>
        </w:numPr>
        <w:tabs>
          <w:tab w:val="left" w:pos="851"/>
        </w:tabs>
        <w:spacing w:before="120" w:after="120" w:line="276" w:lineRule="auto"/>
        <w:jc w:val="both"/>
        <w:rPr>
          <w:rFonts w:asciiTheme="minorHAnsi" w:hAnsiTheme="minorHAnsi" w:cstheme="minorHAnsi"/>
          <w:b/>
          <w:sz w:val="22"/>
          <w:szCs w:val="22"/>
        </w:rPr>
      </w:pPr>
      <w:bookmarkStart w:id="224" w:name="_Toc124776257"/>
      <w:bookmarkStart w:id="225" w:name="_Toc128593599"/>
      <w:bookmarkStart w:id="226" w:name="_Toc160635410"/>
      <w:bookmarkStart w:id="227" w:name="_Toc160635493"/>
      <w:bookmarkStart w:id="228" w:name="_Toc160703112"/>
      <w:bookmarkStart w:id="229" w:name="_Toc160703222"/>
      <w:bookmarkStart w:id="230" w:name="_Toc160703388"/>
      <w:r w:rsidRPr="006142C8">
        <w:rPr>
          <w:rFonts w:asciiTheme="minorHAnsi" w:hAnsiTheme="minorHAnsi" w:cstheme="minorHAnsi"/>
          <w:b/>
          <w:sz w:val="22"/>
          <w:szCs w:val="22"/>
        </w:rPr>
        <w:t>Participação da Organização da Sociedade Civil.</w:t>
      </w:r>
      <w:bookmarkStart w:id="231" w:name="_Hlk125477563"/>
      <w:bookmarkEnd w:id="224"/>
      <w:bookmarkEnd w:id="225"/>
      <w:bookmarkEnd w:id="226"/>
      <w:bookmarkEnd w:id="227"/>
      <w:bookmarkEnd w:id="228"/>
      <w:bookmarkEnd w:id="229"/>
      <w:bookmarkEnd w:id="230"/>
    </w:p>
    <w:p w14:paraId="41785B82" w14:textId="120172F1" w:rsidR="00F74036" w:rsidRDefault="00514DA7" w:rsidP="00EF201E">
      <w:pPr>
        <w:pStyle w:val="NormalWeb"/>
        <w:numPr>
          <w:ilvl w:val="2"/>
          <w:numId w:val="52"/>
        </w:numPr>
        <w:tabs>
          <w:tab w:val="left" w:pos="851"/>
          <w:tab w:val="left" w:pos="9632"/>
        </w:tabs>
        <w:spacing w:before="120" w:beforeAutospacing="0" w:after="120" w:afterAutospacing="0" w:line="276" w:lineRule="auto"/>
        <w:ind w:left="0" w:firstLine="0"/>
        <w:jc w:val="both"/>
        <w:rPr>
          <w:rFonts w:asciiTheme="minorHAnsi" w:hAnsiTheme="minorHAnsi" w:cstheme="minorHAnsi"/>
          <w:bCs/>
          <w:sz w:val="22"/>
          <w:szCs w:val="22"/>
        </w:rPr>
      </w:pPr>
      <w:bookmarkStart w:id="232" w:name="_Hlk126079078"/>
      <w:r w:rsidRPr="00514DA7">
        <w:rPr>
          <w:rFonts w:asciiTheme="minorHAnsi" w:hAnsiTheme="minorHAnsi" w:cstheme="minorHAnsi"/>
          <w:bCs/>
          <w:sz w:val="22"/>
          <w:szCs w:val="22"/>
        </w:rPr>
        <w:t xml:space="preserve">Não há impedimento para o CAU/RS selecionar Organizações da Sociedade Civil cuja prestação de contas de chamamentos públicos anteriores ainda não tenha transitado em julgado. </w:t>
      </w:r>
    </w:p>
    <w:p w14:paraId="223EC367" w14:textId="0584CC25" w:rsidR="00514DA7" w:rsidRPr="00334DBF" w:rsidRDefault="00514DA7" w:rsidP="00EF201E">
      <w:pPr>
        <w:pStyle w:val="PargrafodaLista"/>
        <w:numPr>
          <w:ilvl w:val="1"/>
          <w:numId w:val="52"/>
        </w:numPr>
        <w:tabs>
          <w:tab w:val="left" w:pos="851"/>
        </w:tabs>
        <w:spacing w:before="120" w:after="120" w:line="276" w:lineRule="auto"/>
        <w:contextualSpacing w:val="0"/>
        <w:jc w:val="both"/>
        <w:rPr>
          <w:rFonts w:asciiTheme="minorHAnsi" w:hAnsiTheme="minorHAnsi" w:cstheme="minorHAnsi"/>
          <w:b/>
          <w:sz w:val="22"/>
          <w:szCs w:val="22"/>
        </w:rPr>
      </w:pPr>
      <w:bookmarkStart w:id="233" w:name="_Toc124776258"/>
      <w:bookmarkStart w:id="234" w:name="_Toc128593601"/>
      <w:bookmarkStart w:id="235" w:name="_Toc160635412"/>
      <w:bookmarkStart w:id="236" w:name="_Toc160635495"/>
      <w:bookmarkStart w:id="237" w:name="_Toc160703114"/>
      <w:bookmarkStart w:id="238" w:name="_Toc160703224"/>
      <w:bookmarkStart w:id="239" w:name="_Toc160703390"/>
      <w:bookmarkEnd w:id="231"/>
      <w:bookmarkEnd w:id="232"/>
      <w:r>
        <w:rPr>
          <w:rFonts w:asciiTheme="minorHAnsi" w:hAnsiTheme="minorHAnsi" w:cstheme="minorHAnsi"/>
          <w:b/>
          <w:sz w:val="22"/>
          <w:szCs w:val="22"/>
        </w:rPr>
        <w:t>P</w:t>
      </w:r>
      <w:r w:rsidRPr="00334DBF">
        <w:rPr>
          <w:rFonts w:asciiTheme="minorHAnsi" w:hAnsiTheme="minorHAnsi" w:cstheme="minorHAnsi"/>
          <w:b/>
          <w:sz w:val="22"/>
          <w:szCs w:val="22"/>
        </w:rPr>
        <w:t>rerrogativas do CAU/RS.</w:t>
      </w:r>
      <w:bookmarkEnd w:id="233"/>
      <w:bookmarkEnd w:id="234"/>
      <w:bookmarkEnd w:id="235"/>
      <w:bookmarkEnd w:id="236"/>
      <w:bookmarkEnd w:id="237"/>
      <w:bookmarkEnd w:id="238"/>
      <w:bookmarkEnd w:id="239"/>
    </w:p>
    <w:p w14:paraId="5CDAF9BE" w14:textId="07D73189" w:rsidR="00514DA7" w:rsidRDefault="00514DA7" w:rsidP="00EF201E">
      <w:pPr>
        <w:pStyle w:val="PargrafodaLista"/>
        <w:numPr>
          <w:ilvl w:val="2"/>
          <w:numId w:val="52"/>
        </w:numPr>
        <w:tabs>
          <w:tab w:val="left" w:pos="851"/>
        </w:tabs>
        <w:spacing w:before="120" w:after="120" w:line="276" w:lineRule="auto"/>
        <w:contextualSpacing w:val="0"/>
        <w:jc w:val="both"/>
        <w:rPr>
          <w:rFonts w:asciiTheme="minorHAnsi" w:hAnsiTheme="minorHAnsi" w:cstheme="minorHAnsi"/>
          <w:sz w:val="22"/>
          <w:szCs w:val="22"/>
        </w:rPr>
      </w:pPr>
      <w:r w:rsidRPr="00334DBF">
        <w:rPr>
          <w:rFonts w:asciiTheme="minorHAnsi" w:hAnsiTheme="minorHAnsi" w:cstheme="minorHAnsi"/>
          <w:sz w:val="22"/>
          <w:szCs w:val="22"/>
        </w:rPr>
        <w:t>Os resultados de todas as fases do Processo de Seleção são soberanos, ficando a critério do CAU/RS modificar datas de publicação das mesmas sem aviso prévio, não cabendo recursos quanto à atualização do Cronograma.</w:t>
      </w:r>
    </w:p>
    <w:p w14:paraId="4C219876" w14:textId="1E8856AB" w:rsidR="00F74036" w:rsidRPr="00F74036" w:rsidRDefault="00F74036" w:rsidP="00EF201E">
      <w:pPr>
        <w:pStyle w:val="PargrafodaLista"/>
        <w:numPr>
          <w:ilvl w:val="3"/>
          <w:numId w:val="52"/>
        </w:numPr>
        <w:tabs>
          <w:tab w:val="left" w:pos="851"/>
        </w:tabs>
        <w:spacing w:before="120" w:after="120" w:line="276" w:lineRule="auto"/>
        <w:ind w:left="284" w:firstLine="0"/>
        <w:contextualSpacing w:val="0"/>
        <w:jc w:val="both"/>
        <w:rPr>
          <w:rFonts w:asciiTheme="minorHAnsi" w:hAnsiTheme="minorHAnsi" w:cstheme="minorHAnsi"/>
          <w:sz w:val="22"/>
          <w:szCs w:val="22"/>
        </w:rPr>
      </w:pPr>
      <w:r w:rsidRPr="00F74036">
        <w:rPr>
          <w:rFonts w:asciiTheme="minorHAnsi" w:hAnsiTheme="minorHAnsi" w:cstheme="minorHAnsi"/>
          <w:sz w:val="22"/>
          <w:szCs w:val="22"/>
        </w:rPr>
        <w:t>Embora não caiba Recurso à atualização do cronograma feita pelo CAU/RS, poderá a Organização da Sociedade Civil, assim como qualquer membro da sociedade, apontar possíveis falhas decorrentes da modificação realizada.</w:t>
      </w:r>
    </w:p>
    <w:p w14:paraId="19826B67" w14:textId="77777777" w:rsidR="00216F43" w:rsidRDefault="00514DA7" w:rsidP="00EF201E">
      <w:pPr>
        <w:pStyle w:val="PargrafodaLista"/>
        <w:numPr>
          <w:ilvl w:val="2"/>
          <w:numId w:val="52"/>
        </w:numPr>
        <w:tabs>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 xml:space="preserve">A qualquer tempo, o presente </w:t>
      </w:r>
      <w:r>
        <w:rPr>
          <w:rFonts w:asciiTheme="minorHAnsi" w:hAnsiTheme="minorHAnsi" w:cstheme="minorHAnsi"/>
          <w:sz w:val="22"/>
          <w:szCs w:val="22"/>
        </w:rPr>
        <w:t>Edital</w:t>
      </w:r>
      <w:r w:rsidRPr="00334DBF">
        <w:rPr>
          <w:rFonts w:asciiTheme="minorHAnsi" w:hAnsiTheme="minorHAnsi" w:cstheme="minorHAnsi"/>
          <w:sz w:val="22"/>
          <w:szCs w:val="22"/>
        </w:rPr>
        <w:t xml:space="preserve"> poderá ser revogado por interesse público ou anulado, no todo ou em parte, por vício insanável, sem que isso implique direito a indenização ou reclamação de qualquer natureza.</w:t>
      </w:r>
    </w:p>
    <w:p w14:paraId="025EBD6E" w14:textId="16F6C298" w:rsidR="00615340" w:rsidRPr="00334DBF" w:rsidRDefault="00615340" w:rsidP="00EF201E">
      <w:pPr>
        <w:pStyle w:val="PargrafodaLista"/>
        <w:numPr>
          <w:ilvl w:val="1"/>
          <w:numId w:val="52"/>
        </w:numPr>
        <w:tabs>
          <w:tab w:val="left" w:pos="851"/>
        </w:tabs>
        <w:spacing w:before="120" w:after="120" w:line="276" w:lineRule="auto"/>
        <w:contextualSpacing w:val="0"/>
        <w:jc w:val="both"/>
        <w:outlineLvl w:val="1"/>
        <w:rPr>
          <w:rFonts w:asciiTheme="minorHAnsi" w:hAnsiTheme="minorHAnsi" w:cstheme="minorHAnsi"/>
          <w:b/>
          <w:sz w:val="22"/>
          <w:szCs w:val="22"/>
        </w:rPr>
      </w:pPr>
      <w:bookmarkStart w:id="240" w:name="_Toc124776259"/>
      <w:bookmarkStart w:id="241" w:name="_Toc128593602"/>
      <w:bookmarkStart w:id="242" w:name="_Toc160635413"/>
      <w:bookmarkStart w:id="243" w:name="_Toc160635496"/>
      <w:bookmarkStart w:id="244" w:name="_Toc160703115"/>
      <w:bookmarkStart w:id="245" w:name="_Toc160703225"/>
      <w:bookmarkStart w:id="246" w:name="_Toc160703391"/>
      <w:r>
        <w:rPr>
          <w:rFonts w:asciiTheme="minorHAnsi" w:hAnsiTheme="minorHAnsi" w:cstheme="minorHAnsi"/>
          <w:b/>
          <w:sz w:val="22"/>
          <w:szCs w:val="22"/>
        </w:rPr>
        <w:t>D</w:t>
      </w:r>
      <w:r w:rsidRPr="00334DBF">
        <w:rPr>
          <w:rFonts w:asciiTheme="minorHAnsi" w:hAnsiTheme="minorHAnsi" w:cstheme="minorHAnsi"/>
          <w:b/>
          <w:sz w:val="22"/>
          <w:szCs w:val="22"/>
        </w:rPr>
        <w:t>ireito de imagem.</w:t>
      </w:r>
      <w:bookmarkEnd w:id="240"/>
      <w:bookmarkEnd w:id="241"/>
      <w:bookmarkEnd w:id="242"/>
      <w:bookmarkEnd w:id="243"/>
      <w:bookmarkEnd w:id="244"/>
      <w:bookmarkEnd w:id="245"/>
      <w:bookmarkEnd w:id="246"/>
    </w:p>
    <w:p w14:paraId="0795DB70" w14:textId="67987153" w:rsidR="00615340" w:rsidRPr="00AF6639" w:rsidRDefault="00615340" w:rsidP="00EF201E">
      <w:pPr>
        <w:pStyle w:val="PargrafodaLista"/>
        <w:numPr>
          <w:ilvl w:val="2"/>
          <w:numId w:val="52"/>
        </w:numPr>
        <w:tabs>
          <w:tab w:val="left" w:pos="851"/>
        </w:tabs>
        <w:spacing w:before="120" w:after="120" w:line="276" w:lineRule="auto"/>
        <w:ind w:left="0" w:firstLine="0"/>
        <w:contextualSpacing w:val="0"/>
        <w:jc w:val="both"/>
        <w:rPr>
          <w:rFonts w:asciiTheme="minorHAnsi" w:hAnsiTheme="minorHAnsi" w:cstheme="minorHAnsi"/>
          <w:sz w:val="22"/>
          <w:szCs w:val="22"/>
        </w:rPr>
      </w:pPr>
      <w:r w:rsidRPr="00AF6639">
        <w:rPr>
          <w:rFonts w:asciiTheme="minorHAnsi" w:hAnsiTheme="minorHAnsi" w:cstheme="minorHAnsi"/>
          <w:sz w:val="22"/>
          <w:szCs w:val="22"/>
        </w:rPr>
        <w:lastRenderedPageBreak/>
        <w:t xml:space="preserve">O CAU/RS reserva-se o direito de divulgar a </w:t>
      </w:r>
      <w:r>
        <w:rPr>
          <w:rFonts w:asciiTheme="minorHAnsi" w:hAnsiTheme="minorHAnsi" w:cstheme="minorHAnsi"/>
          <w:sz w:val="22"/>
          <w:szCs w:val="22"/>
        </w:rPr>
        <w:t>p</w:t>
      </w:r>
      <w:r w:rsidRPr="00AF6639">
        <w:rPr>
          <w:rFonts w:asciiTheme="minorHAnsi" w:hAnsiTheme="minorHAnsi" w:cstheme="minorHAnsi"/>
          <w:sz w:val="22"/>
          <w:szCs w:val="22"/>
        </w:rPr>
        <w:t>arceria e de utilizar, quando julgar oportuno, imagens e produtos da proposta em suas ações e peças de comunicação institucional, bem como em seu portal na internet, sem qualquer ônus adicional à cota ajustada.</w:t>
      </w:r>
    </w:p>
    <w:p w14:paraId="65F9F502" w14:textId="4FF07B6A" w:rsidR="00F74036" w:rsidRDefault="00F74036" w:rsidP="00EF201E">
      <w:pPr>
        <w:pStyle w:val="PargrafodaLista"/>
        <w:numPr>
          <w:ilvl w:val="3"/>
          <w:numId w:val="52"/>
        </w:numPr>
        <w:spacing w:before="120" w:after="120" w:line="276" w:lineRule="auto"/>
        <w:ind w:left="567" w:firstLine="0"/>
        <w:contextualSpacing w:val="0"/>
        <w:jc w:val="both"/>
        <w:rPr>
          <w:rFonts w:asciiTheme="minorHAnsi" w:hAnsiTheme="minorHAnsi" w:cstheme="minorHAnsi"/>
          <w:sz w:val="22"/>
          <w:szCs w:val="22"/>
        </w:rPr>
      </w:pPr>
      <w:r>
        <w:rPr>
          <w:rFonts w:asciiTheme="minorHAnsi" w:hAnsiTheme="minorHAnsi" w:cstheme="minorHAnsi"/>
          <w:sz w:val="22"/>
          <w:szCs w:val="22"/>
        </w:rPr>
        <w:t>O</w:t>
      </w:r>
      <w:r w:rsidRPr="00AF6639">
        <w:rPr>
          <w:rFonts w:asciiTheme="minorHAnsi" w:hAnsiTheme="minorHAnsi" w:cstheme="minorHAnsi"/>
          <w:sz w:val="22"/>
          <w:szCs w:val="22"/>
        </w:rPr>
        <w:t xml:space="preserve">s termos contratuais entre o responsável pela </w:t>
      </w:r>
      <w:r>
        <w:rPr>
          <w:rFonts w:asciiTheme="minorHAnsi" w:hAnsiTheme="minorHAnsi" w:cstheme="minorHAnsi"/>
          <w:sz w:val="22"/>
          <w:szCs w:val="22"/>
        </w:rPr>
        <w:t>P</w:t>
      </w:r>
      <w:r w:rsidRPr="00AF6639">
        <w:rPr>
          <w:rFonts w:asciiTheme="minorHAnsi" w:hAnsiTheme="minorHAnsi" w:cstheme="minorHAnsi"/>
          <w:sz w:val="22"/>
          <w:szCs w:val="22"/>
        </w:rPr>
        <w:t xml:space="preserve">roposta e os </w:t>
      </w:r>
      <w:r>
        <w:rPr>
          <w:rFonts w:asciiTheme="minorHAnsi" w:hAnsiTheme="minorHAnsi" w:cstheme="minorHAnsi"/>
          <w:sz w:val="22"/>
          <w:szCs w:val="22"/>
        </w:rPr>
        <w:t>terceiros</w:t>
      </w:r>
      <w:r w:rsidRPr="00AF6639">
        <w:rPr>
          <w:rFonts w:asciiTheme="minorHAnsi" w:hAnsiTheme="minorHAnsi" w:cstheme="minorHAnsi"/>
          <w:sz w:val="22"/>
          <w:szCs w:val="22"/>
        </w:rPr>
        <w:t xml:space="preserve"> envolvidos devem contemplar a extensão da cessão de direito de utilização de imagens, ilustração, voz, fotografia, fotografado, fotógrafo e produtos para as ações de comunicação do CAU/RS, quando for o caso.</w:t>
      </w:r>
    </w:p>
    <w:p w14:paraId="26071C6A" w14:textId="654112EA" w:rsidR="00615340" w:rsidRDefault="00615340" w:rsidP="00EF201E">
      <w:pPr>
        <w:pStyle w:val="PargrafodaLista"/>
        <w:numPr>
          <w:ilvl w:val="1"/>
          <w:numId w:val="52"/>
        </w:numPr>
        <w:tabs>
          <w:tab w:val="left" w:pos="851"/>
        </w:tabs>
        <w:spacing w:before="240" w:after="120" w:line="276" w:lineRule="auto"/>
        <w:ind w:left="386" w:hanging="386"/>
        <w:contextualSpacing w:val="0"/>
        <w:jc w:val="both"/>
        <w:rPr>
          <w:rFonts w:asciiTheme="minorHAnsi" w:hAnsiTheme="minorHAnsi" w:cstheme="minorHAnsi"/>
          <w:b/>
          <w:sz w:val="22"/>
          <w:szCs w:val="22"/>
        </w:rPr>
      </w:pPr>
      <w:bookmarkStart w:id="247" w:name="_Toc128593603"/>
      <w:bookmarkStart w:id="248" w:name="_Toc160635414"/>
      <w:bookmarkStart w:id="249" w:name="_Toc160635497"/>
      <w:bookmarkStart w:id="250" w:name="_Toc160703116"/>
      <w:bookmarkStart w:id="251" w:name="_Toc160703226"/>
      <w:bookmarkStart w:id="252" w:name="_Toc160703392"/>
      <w:r>
        <w:rPr>
          <w:rFonts w:asciiTheme="minorHAnsi" w:hAnsiTheme="minorHAnsi" w:cstheme="minorHAnsi"/>
          <w:b/>
          <w:sz w:val="22"/>
          <w:szCs w:val="22"/>
        </w:rPr>
        <w:t>Contato com o CAU/RS.</w:t>
      </w:r>
      <w:bookmarkEnd w:id="247"/>
      <w:bookmarkEnd w:id="248"/>
      <w:bookmarkEnd w:id="249"/>
      <w:bookmarkEnd w:id="250"/>
      <w:bookmarkEnd w:id="251"/>
      <w:bookmarkEnd w:id="252"/>
    </w:p>
    <w:p w14:paraId="03C6A6D7" w14:textId="77777777" w:rsidR="00F74036" w:rsidRPr="00D26EC4" w:rsidRDefault="00F74036" w:rsidP="00EF201E">
      <w:pPr>
        <w:pStyle w:val="PargrafodaLista"/>
        <w:numPr>
          <w:ilvl w:val="2"/>
          <w:numId w:val="52"/>
        </w:numPr>
        <w:pBdr>
          <w:top w:val="nil"/>
          <w:left w:val="nil"/>
          <w:bottom w:val="nil"/>
          <w:right w:val="nil"/>
          <w:between w:val="nil"/>
        </w:pBdr>
        <w:tabs>
          <w:tab w:val="left" w:pos="851"/>
          <w:tab w:val="left" w:pos="1701"/>
        </w:tabs>
        <w:spacing w:before="120" w:after="120" w:line="276" w:lineRule="auto"/>
        <w:ind w:left="0" w:firstLine="0"/>
        <w:contextualSpacing w:val="0"/>
        <w:jc w:val="both"/>
        <w:rPr>
          <w:rFonts w:asciiTheme="minorHAnsi" w:eastAsia="Calibri" w:hAnsiTheme="minorHAnsi" w:cstheme="minorHAnsi"/>
          <w:color w:val="000000"/>
          <w:sz w:val="22"/>
          <w:szCs w:val="22"/>
        </w:rPr>
      </w:pPr>
      <w:r w:rsidRPr="00D26EC4">
        <w:rPr>
          <w:rFonts w:asciiTheme="minorHAnsi" w:eastAsia="Calibri" w:hAnsiTheme="minorHAnsi" w:cstheme="minorHAnsi"/>
          <w:color w:val="000000"/>
          <w:sz w:val="22"/>
          <w:szCs w:val="22"/>
        </w:rPr>
        <w:t xml:space="preserve">No cronograma do Edital consta o </w:t>
      </w:r>
      <w:r w:rsidRPr="00D26EC4">
        <w:rPr>
          <w:rFonts w:asciiTheme="minorHAnsi" w:eastAsia="Calibri" w:hAnsiTheme="minorHAnsi" w:cstheme="minorHAnsi"/>
          <w:i/>
          <w:iCs/>
          <w:color w:val="000000"/>
          <w:sz w:val="22"/>
          <w:szCs w:val="22"/>
        </w:rPr>
        <w:t>endereço eletrônico</w:t>
      </w:r>
      <w:r w:rsidRPr="00D26EC4">
        <w:rPr>
          <w:rFonts w:asciiTheme="minorHAnsi" w:eastAsia="Calibri" w:hAnsiTheme="minorHAnsi" w:cstheme="minorHAnsi"/>
          <w:color w:val="000000"/>
          <w:sz w:val="22"/>
          <w:szCs w:val="22"/>
        </w:rPr>
        <w:t xml:space="preserve"> para contato em cada etapa do processo.</w:t>
      </w:r>
    </w:p>
    <w:p w14:paraId="1E6CBFD9" w14:textId="77777777" w:rsidR="00F74036" w:rsidRPr="00D26EC4" w:rsidRDefault="00F74036" w:rsidP="00EF201E">
      <w:pPr>
        <w:pStyle w:val="PargrafodaLista"/>
        <w:numPr>
          <w:ilvl w:val="2"/>
          <w:numId w:val="52"/>
        </w:numPr>
        <w:pBdr>
          <w:top w:val="nil"/>
          <w:left w:val="nil"/>
          <w:bottom w:val="nil"/>
          <w:right w:val="nil"/>
          <w:between w:val="nil"/>
        </w:pBdr>
        <w:tabs>
          <w:tab w:val="left" w:pos="851"/>
          <w:tab w:val="left" w:pos="1701"/>
        </w:tabs>
        <w:spacing w:before="120" w:after="120" w:line="276" w:lineRule="auto"/>
        <w:ind w:left="0" w:firstLine="0"/>
        <w:contextualSpacing w:val="0"/>
        <w:jc w:val="both"/>
        <w:rPr>
          <w:rFonts w:asciiTheme="minorHAnsi" w:eastAsia="Calibri" w:hAnsiTheme="minorHAnsi" w:cstheme="minorHAnsi"/>
          <w:color w:val="000000"/>
          <w:sz w:val="22"/>
          <w:szCs w:val="22"/>
        </w:rPr>
      </w:pPr>
      <w:r w:rsidRPr="00D26EC4">
        <w:rPr>
          <w:rFonts w:asciiTheme="minorHAnsi" w:eastAsia="Calibri" w:hAnsiTheme="minorHAnsi" w:cstheme="minorHAnsi"/>
          <w:color w:val="000000"/>
          <w:sz w:val="22"/>
          <w:szCs w:val="22"/>
        </w:rPr>
        <w:t>Em cumprimento à Lei Geral de Proteção de Dados Pessoais (LGPD), é vedada a informação de contatos pessoais de empregados do CAU/RS à terceiros.</w:t>
      </w:r>
    </w:p>
    <w:p w14:paraId="4D08A233" w14:textId="6812C00B" w:rsidR="00F74036" w:rsidRDefault="00F74036" w:rsidP="00EF201E">
      <w:pPr>
        <w:pStyle w:val="PargrafodaLista"/>
        <w:numPr>
          <w:ilvl w:val="2"/>
          <w:numId w:val="52"/>
        </w:numPr>
        <w:pBdr>
          <w:top w:val="nil"/>
          <w:left w:val="nil"/>
          <w:bottom w:val="nil"/>
          <w:right w:val="nil"/>
          <w:between w:val="nil"/>
        </w:pBdr>
        <w:tabs>
          <w:tab w:val="left" w:pos="851"/>
          <w:tab w:val="left" w:pos="1701"/>
        </w:tabs>
        <w:spacing w:before="120" w:after="120" w:line="276" w:lineRule="auto"/>
        <w:ind w:left="0" w:firstLine="0"/>
        <w:contextualSpacing w:val="0"/>
        <w:jc w:val="both"/>
        <w:rPr>
          <w:rFonts w:asciiTheme="minorHAnsi" w:eastAsia="Calibri" w:hAnsiTheme="minorHAnsi" w:cstheme="minorHAnsi"/>
          <w:color w:val="000000"/>
          <w:sz w:val="22"/>
          <w:szCs w:val="22"/>
        </w:rPr>
      </w:pPr>
      <w:r w:rsidRPr="00D26EC4">
        <w:rPr>
          <w:rFonts w:asciiTheme="minorHAnsi" w:eastAsia="Calibri" w:hAnsiTheme="minorHAnsi" w:cstheme="minorHAnsi"/>
          <w:color w:val="000000"/>
          <w:sz w:val="22"/>
          <w:szCs w:val="22"/>
        </w:rPr>
        <w:t>Os pedidos de esclarecimento e outras situações que requeiram resposta formal do CAU/RS se darão, exclusivamente, por e-mail.</w:t>
      </w:r>
    </w:p>
    <w:p w14:paraId="4C33C098" w14:textId="778BF3A7" w:rsidR="00806F7A" w:rsidRPr="00334DBF" w:rsidRDefault="00806F7A" w:rsidP="00EF201E">
      <w:pPr>
        <w:pStyle w:val="PargrafodaLista"/>
        <w:numPr>
          <w:ilvl w:val="1"/>
          <w:numId w:val="52"/>
        </w:numPr>
        <w:tabs>
          <w:tab w:val="left" w:pos="851"/>
        </w:tabs>
        <w:spacing w:before="240" w:after="120" w:line="276" w:lineRule="auto"/>
        <w:ind w:left="386" w:hanging="386"/>
        <w:contextualSpacing w:val="0"/>
        <w:jc w:val="both"/>
        <w:rPr>
          <w:rFonts w:asciiTheme="minorHAnsi" w:hAnsiTheme="minorHAnsi" w:cstheme="minorHAnsi"/>
          <w:b/>
          <w:sz w:val="22"/>
          <w:szCs w:val="22"/>
        </w:rPr>
      </w:pPr>
      <w:bookmarkStart w:id="253" w:name="_Toc128593604"/>
      <w:bookmarkStart w:id="254" w:name="_Toc160635415"/>
      <w:bookmarkStart w:id="255" w:name="_Toc160635498"/>
      <w:bookmarkStart w:id="256" w:name="_Toc160703117"/>
      <w:bookmarkStart w:id="257" w:name="_Toc160703227"/>
      <w:bookmarkStart w:id="258" w:name="_Toc160703393"/>
      <w:r>
        <w:rPr>
          <w:rFonts w:asciiTheme="minorHAnsi" w:hAnsiTheme="minorHAnsi" w:cstheme="minorHAnsi"/>
          <w:b/>
          <w:sz w:val="22"/>
          <w:szCs w:val="22"/>
        </w:rPr>
        <w:t>L</w:t>
      </w:r>
      <w:r w:rsidRPr="00334DBF">
        <w:rPr>
          <w:rFonts w:asciiTheme="minorHAnsi" w:hAnsiTheme="minorHAnsi" w:cstheme="minorHAnsi"/>
          <w:b/>
          <w:sz w:val="22"/>
          <w:szCs w:val="22"/>
        </w:rPr>
        <w:t>egislação e normativas aplicáveis.</w:t>
      </w:r>
      <w:bookmarkEnd w:id="253"/>
      <w:bookmarkEnd w:id="254"/>
      <w:bookmarkEnd w:id="255"/>
      <w:bookmarkEnd w:id="256"/>
      <w:bookmarkEnd w:id="257"/>
      <w:bookmarkEnd w:id="258"/>
    </w:p>
    <w:p w14:paraId="57511115" w14:textId="77777777" w:rsidR="00F74036" w:rsidRPr="007F5FBE" w:rsidRDefault="00F74036" w:rsidP="00EF201E">
      <w:pPr>
        <w:pStyle w:val="PargrafodaLista"/>
        <w:numPr>
          <w:ilvl w:val="2"/>
          <w:numId w:val="52"/>
        </w:numPr>
        <w:tabs>
          <w:tab w:val="left" w:pos="0"/>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 xml:space="preserve">Para fins de regramento deste </w:t>
      </w:r>
      <w:r>
        <w:rPr>
          <w:rFonts w:asciiTheme="minorHAnsi" w:hAnsiTheme="minorHAnsi" w:cstheme="minorHAnsi"/>
          <w:sz w:val="22"/>
          <w:szCs w:val="22"/>
        </w:rPr>
        <w:t>C</w:t>
      </w:r>
      <w:r w:rsidRPr="00334DBF">
        <w:rPr>
          <w:rFonts w:asciiTheme="minorHAnsi" w:hAnsiTheme="minorHAnsi" w:cstheme="minorHAnsi"/>
          <w:sz w:val="22"/>
          <w:szCs w:val="22"/>
        </w:rPr>
        <w:t xml:space="preserve">hamamento </w:t>
      </w:r>
      <w:r>
        <w:rPr>
          <w:rFonts w:asciiTheme="minorHAnsi" w:hAnsiTheme="minorHAnsi" w:cstheme="minorHAnsi"/>
          <w:sz w:val="22"/>
          <w:szCs w:val="22"/>
        </w:rPr>
        <w:t>P</w:t>
      </w:r>
      <w:r w:rsidRPr="00334DBF">
        <w:rPr>
          <w:rFonts w:asciiTheme="minorHAnsi" w:hAnsiTheme="minorHAnsi" w:cstheme="minorHAnsi"/>
          <w:sz w:val="22"/>
          <w:szCs w:val="22"/>
        </w:rPr>
        <w:t xml:space="preserve">úblico, </w:t>
      </w:r>
      <w:r>
        <w:rPr>
          <w:rFonts w:asciiTheme="minorHAnsi" w:hAnsiTheme="minorHAnsi" w:cstheme="minorHAnsi"/>
          <w:sz w:val="22"/>
          <w:szCs w:val="22"/>
        </w:rPr>
        <w:t>são consideradas as</w:t>
      </w:r>
      <w:r w:rsidRPr="00334DBF">
        <w:rPr>
          <w:rFonts w:asciiTheme="minorHAnsi" w:hAnsiTheme="minorHAnsi" w:cstheme="minorHAnsi"/>
          <w:sz w:val="22"/>
          <w:szCs w:val="22"/>
        </w:rPr>
        <w:t xml:space="preserve"> Lei</w:t>
      </w:r>
      <w:r>
        <w:rPr>
          <w:rFonts w:asciiTheme="minorHAnsi" w:hAnsiTheme="minorHAnsi" w:cstheme="minorHAnsi"/>
          <w:sz w:val="22"/>
          <w:szCs w:val="22"/>
        </w:rPr>
        <w:t>s</w:t>
      </w:r>
      <w:r w:rsidRPr="00334DBF">
        <w:rPr>
          <w:rFonts w:asciiTheme="minorHAnsi" w:hAnsiTheme="minorHAnsi" w:cstheme="minorHAnsi"/>
          <w:sz w:val="22"/>
          <w:szCs w:val="22"/>
        </w:rPr>
        <w:t xml:space="preserve"> 13.019/2014</w:t>
      </w:r>
      <w:r>
        <w:rPr>
          <w:rFonts w:asciiTheme="minorHAnsi" w:hAnsiTheme="minorHAnsi" w:cstheme="minorHAnsi"/>
          <w:sz w:val="22"/>
          <w:szCs w:val="22"/>
        </w:rPr>
        <w:t xml:space="preserve"> </w:t>
      </w:r>
      <w:r w:rsidRPr="00334DBF">
        <w:rPr>
          <w:rFonts w:asciiTheme="minorHAnsi" w:hAnsiTheme="minorHAnsi" w:cstheme="minorHAnsi"/>
          <w:sz w:val="22"/>
          <w:szCs w:val="22"/>
        </w:rPr>
        <w:t xml:space="preserve">e 13.204/2015, </w:t>
      </w:r>
      <w:r>
        <w:rPr>
          <w:rFonts w:asciiTheme="minorHAnsi" w:hAnsiTheme="minorHAnsi" w:cstheme="minorHAnsi"/>
          <w:sz w:val="22"/>
          <w:szCs w:val="22"/>
        </w:rPr>
        <w:t xml:space="preserve">e </w:t>
      </w:r>
      <w:r w:rsidRPr="00334DBF">
        <w:rPr>
          <w:rFonts w:asciiTheme="minorHAnsi" w:hAnsiTheme="minorHAnsi" w:cstheme="minorHAnsi"/>
          <w:sz w:val="22"/>
          <w:szCs w:val="22"/>
        </w:rPr>
        <w:t>o Decreto 8.726/2016.</w:t>
      </w:r>
      <w:r w:rsidRPr="007F5FBE">
        <w:rPr>
          <w:rFonts w:asciiTheme="minorHAnsi" w:hAnsiTheme="minorHAnsi" w:cstheme="minorHAnsi"/>
          <w:sz w:val="22"/>
          <w:szCs w:val="22"/>
        </w:rPr>
        <w:t xml:space="preserve"> </w:t>
      </w:r>
    </w:p>
    <w:p w14:paraId="5C093156" w14:textId="77777777" w:rsidR="00F74036" w:rsidRDefault="00F74036" w:rsidP="00EF201E">
      <w:pPr>
        <w:pStyle w:val="PargrafodaLista"/>
        <w:numPr>
          <w:ilvl w:val="2"/>
          <w:numId w:val="52"/>
        </w:numPr>
        <w:tabs>
          <w:tab w:val="left" w:pos="0"/>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No que tange à prestação de contas e à regularidade do referido processo, além da legislação prevista no item anterior, deverá ser considerada a Resolução n.º 94 do CAU/BR.</w:t>
      </w:r>
    </w:p>
    <w:p w14:paraId="67B6A0DB" w14:textId="77777777" w:rsidR="00F74036" w:rsidRPr="00334DBF" w:rsidRDefault="00F74036" w:rsidP="00EF201E">
      <w:pPr>
        <w:pStyle w:val="PargrafodaLista"/>
        <w:numPr>
          <w:ilvl w:val="2"/>
          <w:numId w:val="52"/>
        </w:numPr>
        <w:tabs>
          <w:tab w:val="left" w:pos="0"/>
          <w:tab w:val="left" w:pos="851"/>
        </w:tabs>
        <w:spacing w:before="120" w:after="120" w:line="276" w:lineRule="auto"/>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Se aplicam ao CAU/RS e à Organização da Sociedade Civil, além das vedações e penalizações previstas na legislação que embasa este regramento, as Lei 8.429/1992, 14.230/2021, o Código Penal- Decreto-Lei 2.848/1940, bem como outras que venham a complementar a matéria.</w:t>
      </w:r>
    </w:p>
    <w:p w14:paraId="6445F1FC" w14:textId="7AF3910F" w:rsidR="00F74036" w:rsidRPr="00B5698D" w:rsidRDefault="00F74036" w:rsidP="00B5698D">
      <w:pPr>
        <w:pStyle w:val="PargrafodaLista"/>
        <w:numPr>
          <w:ilvl w:val="2"/>
          <w:numId w:val="52"/>
        </w:numPr>
        <w:tabs>
          <w:tab w:val="left" w:pos="0"/>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eastAsia="Calibri" w:hAnsiTheme="minorHAnsi" w:cstheme="minorHAnsi"/>
          <w:color w:val="000000"/>
          <w:sz w:val="22"/>
          <w:szCs w:val="22"/>
        </w:rPr>
        <w:t xml:space="preserve">A </w:t>
      </w:r>
      <w:r w:rsidR="0025286C">
        <w:rPr>
          <w:rFonts w:asciiTheme="minorHAnsi" w:eastAsia="Calibri" w:hAnsiTheme="minorHAnsi" w:cstheme="minorHAnsi"/>
          <w:color w:val="000000"/>
          <w:sz w:val="22"/>
          <w:szCs w:val="22"/>
        </w:rPr>
        <w:t>Portaria</w:t>
      </w:r>
      <w:r w:rsidR="0025286C" w:rsidRPr="00AA0BBB">
        <w:rPr>
          <w:rFonts w:asciiTheme="minorHAnsi" w:eastAsia="Calibri" w:hAnsiTheme="minorHAnsi" w:cstheme="minorHAnsi"/>
          <w:color w:val="000000"/>
          <w:sz w:val="22"/>
          <w:szCs w:val="22"/>
        </w:rPr>
        <w:t xml:space="preserve"> Normativa CAU/RS nº </w:t>
      </w:r>
      <w:r w:rsidR="00B5698D">
        <w:rPr>
          <w:rFonts w:asciiTheme="minorHAnsi" w:eastAsia="Calibri" w:hAnsiTheme="minorHAnsi" w:cstheme="minorHAnsi"/>
          <w:color w:val="000000"/>
          <w:sz w:val="22"/>
          <w:szCs w:val="22"/>
        </w:rPr>
        <w:t>006/2024</w:t>
      </w:r>
      <w:r w:rsidRPr="00B5698D">
        <w:rPr>
          <w:rFonts w:asciiTheme="minorHAnsi" w:eastAsia="Calibri" w:hAnsiTheme="minorHAnsi" w:cstheme="minorHAnsi"/>
          <w:color w:val="000000"/>
          <w:sz w:val="22"/>
          <w:szCs w:val="22"/>
        </w:rPr>
        <w:t>, que regulamenta as atribuições das instâncias envolvidas e os procedimentos adotados no processo dos chamamentos públicos, podendo ser consultada, a qualquer tempo, no Portal da Transparência do CAU/RS.</w:t>
      </w:r>
    </w:p>
    <w:p w14:paraId="6A61371F" w14:textId="77777777" w:rsidR="00F74036" w:rsidRPr="00334DBF" w:rsidRDefault="00F74036" w:rsidP="00EF201E">
      <w:pPr>
        <w:pStyle w:val="PargrafodaLista"/>
        <w:numPr>
          <w:ilvl w:val="1"/>
          <w:numId w:val="52"/>
        </w:numPr>
        <w:tabs>
          <w:tab w:val="left" w:pos="0"/>
          <w:tab w:val="left" w:pos="851"/>
        </w:tabs>
        <w:spacing w:before="240" w:after="120" w:line="276" w:lineRule="auto"/>
        <w:ind w:left="0" w:firstLine="0"/>
        <w:contextualSpacing w:val="0"/>
        <w:jc w:val="both"/>
        <w:outlineLvl w:val="1"/>
        <w:rPr>
          <w:rFonts w:asciiTheme="minorHAnsi" w:hAnsiTheme="minorHAnsi" w:cstheme="minorHAnsi"/>
          <w:b/>
          <w:sz w:val="22"/>
          <w:szCs w:val="22"/>
        </w:rPr>
      </w:pPr>
      <w:bookmarkStart w:id="259" w:name="_Toc128593605"/>
      <w:bookmarkStart w:id="260" w:name="_Toc160635416"/>
      <w:bookmarkStart w:id="261" w:name="_Toc160635499"/>
      <w:bookmarkStart w:id="262" w:name="_Toc160703118"/>
      <w:bookmarkStart w:id="263" w:name="_Toc160703228"/>
      <w:bookmarkStart w:id="264" w:name="_Toc160703394"/>
      <w:r>
        <w:rPr>
          <w:rFonts w:asciiTheme="minorHAnsi" w:hAnsiTheme="minorHAnsi" w:cstheme="minorHAnsi"/>
          <w:b/>
          <w:sz w:val="22"/>
          <w:szCs w:val="22"/>
        </w:rPr>
        <w:t>C</w:t>
      </w:r>
      <w:r w:rsidRPr="00334DBF">
        <w:rPr>
          <w:rFonts w:asciiTheme="minorHAnsi" w:hAnsiTheme="minorHAnsi" w:cstheme="minorHAnsi"/>
          <w:b/>
          <w:sz w:val="22"/>
          <w:szCs w:val="22"/>
        </w:rPr>
        <w:t>asos omissos.</w:t>
      </w:r>
      <w:bookmarkStart w:id="265" w:name="_Hlk125479576"/>
      <w:bookmarkEnd w:id="259"/>
      <w:bookmarkEnd w:id="260"/>
      <w:bookmarkEnd w:id="261"/>
      <w:bookmarkEnd w:id="262"/>
      <w:bookmarkEnd w:id="263"/>
      <w:bookmarkEnd w:id="264"/>
    </w:p>
    <w:p w14:paraId="2E8C93A7" w14:textId="77777777" w:rsidR="00F74036" w:rsidRDefault="00F74036" w:rsidP="00EF201E">
      <w:pPr>
        <w:pStyle w:val="PargrafodaLista"/>
        <w:numPr>
          <w:ilvl w:val="2"/>
          <w:numId w:val="52"/>
        </w:numPr>
        <w:tabs>
          <w:tab w:val="left" w:pos="0"/>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Os casos não previstos no Edital que se referirem ao processo de seleção das Propostas serão avaliados e respondidos pela Comissão de Seleção, podendo esta encaminhá-los à instância institucional do Conselho.</w:t>
      </w:r>
    </w:p>
    <w:p w14:paraId="62093D04" w14:textId="77777777" w:rsidR="00F74036" w:rsidRDefault="00F74036" w:rsidP="00EF201E">
      <w:pPr>
        <w:pStyle w:val="PargrafodaLista"/>
        <w:numPr>
          <w:ilvl w:val="2"/>
          <w:numId w:val="52"/>
        </w:numPr>
        <w:tabs>
          <w:tab w:val="left" w:pos="0"/>
          <w:tab w:val="left" w:pos="851"/>
        </w:tabs>
        <w:spacing w:before="120" w:after="120" w:line="276" w:lineRule="auto"/>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Os casos não previstos no Edital que se referirem à etapa de Admissibilidade e às ações decorrentes da assinatura do Termo de parceria, incluindo a prestação de contas, serão analisadas e respondidas pelo Gestor da parceria.</w:t>
      </w:r>
    </w:p>
    <w:p w14:paraId="1776AA02" w14:textId="60187D7D" w:rsidR="00F74036" w:rsidRDefault="00F74036" w:rsidP="00EF201E">
      <w:pPr>
        <w:pStyle w:val="PargrafodaLista"/>
        <w:numPr>
          <w:ilvl w:val="2"/>
          <w:numId w:val="52"/>
        </w:numPr>
        <w:tabs>
          <w:tab w:val="left" w:pos="0"/>
          <w:tab w:val="left" w:pos="851"/>
        </w:tabs>
        <w:spacing w:before="120" w:after="120" w:line="276" w:lineRule="auto"/>
        <w:ind w:left="0" w:firstLine="0"/>
        <w:contextualSpacing w:val="0"/>
        <w:jc w:val="both"/>
        <w:rPr>
          <w:rFonts w:asciiTheme="minorHAnsi" w:hAnsiTheme="minorHAnsi" w:cstheme="minorHAnsi"/>
          <w:sz w:val="22"/>
          <w:szCs w:val="22"/>
        </w:rPr>
      </w:pPr>
      <w:r w:rsidRPr="00334DBF">
        <w:rPr>
          <w:rFonts w:asciiTheme="minorHAnsi" w:hAnsiTheme="minorHAnsi" w:cstheme="minorHAnsi"/>
          <w:sz w:val="22"/>
          <w:szCs w:val="22"/>
        </w:rPr>
        <w:t>Todos</w:t>
      </w:r>
      <w:r>
        <w:rPr>
          <w:rFonts w:asciiTheme="minorHAnsi" w:hAnsiTheme="minorHAnsi" w:cstheme="minorHAnsi"/>
          <w:sz w:val="22"/>
          <w:szCs w:val="22"/>
        </w:rPr>
        <w:t xml:space="preserve"> os</w:t>
      </w:r>
      <w:r w:rsidRPr="00334DBF">
        <w:rPr>
          <w:rFonts w:asciiTheme="minorHAnsi" w:hAnsiTheme="minorHAnsi" w:cstheme="minorHAnsi"/>
          <w:sz w:val="22"/>
          <w:szCs w:val="22"/>
        </w:rPr>
        <w:t xml:space="preserve"> demais casos</w:t>
      </w:r>
      <w:r>
        <w:rPr>
          <w:rFonts w:asciiTheme="minorHAnsi" w:hAnsiTheme="minorHAnsi" w:cstheme="minorHAnsi"/>
          <w:sz w:val="22"/>
          <w:szCs w:val="22"/>
        </w:rPr>
        <w:t xml:space="preserve"> </w:t>
      </w:r>
      <w:r w:rsidRPr="00334DBF">
        <w:rPr>
          <w:rFonts w:asciiTheme="minorHAnsi" w:hAnsiTheme="minorHAnsi" w:cstheme="minorHAnsi"/>
          <w:sz w:val="22"/>
          <w:szCs w:val="22"/>
        </w:rPr>
        <w:t>serão analisados</w:t>
      </w:r>
      <w:r>
        <w:rPr>
          <w:rFonts w:asciiTheme="minorHAnsi" w:hAnsiTheme="minorHAnsi" w:cstheme="minorHAnsi"/>
          <w:sz w:val="22"/>
          <w:szCs w:val="22"/>
        </w:rPr>
        <w:t xml:space="preserve"> e</w:t>
      </w:r>
      <w:r w:rsidRPr="00334DBF">
        <w:rPr>
          <w:rFonts w:asciiTheme="minorHAnsi" w:hAnsiTheme="minorHAnsi" w:cstheme="minorHAnsi"/>
          <w:sz w:val="22"/>
          <w:szCs w:val="22"/>
        </w:rPr>
        <w:t xml:space="preserve"> respondidos pelo </w:t>
      </w:r>
      <w:r>
        <w:rPr>
          <w:rFonts w:asciiTheme="minorHAnsi" w:hAnsiTheme="minorHAnsi" w:cstheme="minorHAnsi"/>
          <w:sz w:val="22"/>
          <w:szCs w:val="22"/>
        </w:rPr>
        <w:t xml:space="preserve">presidente </w:t>
      </w:r>
      <w:r w:rsidRPr="00334DBF">
        <w:rPr>
          <w:rFonts w:asciiTheme="minorHAnsi" w:hAnsiTheme="minorHAnsi" w:cstheme="minorHAnsi"/>
          <w:sz w:val="22"/>
          <w:szCs w:val="22"/>
        </w:rPr>
        <w:t>do CAU/RS</w:t>
      </w:r>
      <w:r>
        <w:rPr>
          <w:rFonts w:asciiTheme="minorHAnsi" w:hAnsiTheme="minorHAnsi" w:cstheme="minorHAnsi"/>
          <w:sz w:val="22"/>
          <w:szCs w:val="22"/>
        </w:rPr>
        <w:t>.</w:t>
      </w:r>
    </w:p>
    <w:p w14:paraId="26930572" w14:textId="77777777" w:rsidR="002C21F3" w:rsidRPr="00334DBF" w:rsidRDefault="002C21F3" w:rsidP="002C21F3">
      <w:pPr>
        <w:pStyle w:val="PargrafodaLista"/>
        <w:tabs>
          <w:tab w:val="left" w:pos="0"/>
          <w:tab w:val="left" w:pos="851"/>
        </w:tabs>
        <w:spacing w:before="120" w:after="120" w:line="276" w:lineRule="auto"/>
        <w:ind w:left="0"/>
        <w:contextualSpacing w:val="0"/>
        <w:jc w:val="both"/>
        <w:rPr>
          <w:rFonts w:asciiTheme="minorHAnsi" w:hAnsiTheme="minorHAnsi" w:cstheme="minorHAnsi"/>
          <w:sz w:val="22"/>
          <w:szCs w:val="22"/>
        </w:rPr>
      </w:pPr>
    </w:p>
    <w:p w14:paraId="209B50C5" w14:textId="77777777" w:rsidR="00C97EA4" w:rsidRPr="00334DBF" w:rsidRDefault="00C97EA4" w:rsidP="00C97EA4">
      <w:pPr>
        <w:pStyle w:val="PargrafodaLista"/>
        <w:tabs>
          <w:tab w:val="left" w:pos="567"/>
        </w:tabs>
        <w:spacing w:before="120" w:after="120" w:line="276" w:lineRule="auto"/>
        <w:ind w:left="0"/>
        <w:contextualSpacing w:val="0"/>
        <w:jc w:val="center"/>
        <w:rPr>
          <w:rFonts w:asciiTheme="minorHAnsi" w:hAnsiTheme="minorHAnsi" w:cstheme="minorHAnsi"/>
          <w:sz w:val="22"/>
          <w:szCs w:val="22"/>
        </w:rPr>
      </w:pPr>
      <w:bookmarkStart w:id="266" w:name="_Hlk165285926"/>
      <w:bookmarkEnd w:id="265"/>
      <w:r w:rsidRPr="00334DBF">
        <w:rPr>
          <w:rFonts w:asciiTheme="minorHAnsi" w:hAnsiTheme="minorHAnsi" w:cstheme="minorHAnsi"/>
          <w:sz w:val="22"/>
          <w:szCs w:val="22"/>
        </w:rPr>
        <w:t xml:space="preserve">Porto Alegre, </w:t>
      </w:r>
      <w:r w:rsidRPr="00334DBF">
        <w:rPr>
          <w:rFonts w:asciiTheme="minorHAnsi" w:hAnsiTheme="minorHAnsi" w:cstheme="minorHAnsi"/>
          <w:sz w:val="22"/>
          <w:szCs w:val="22"/>
          <w:highlight w:val="lightGray"/>
        </w:rPr>
        <w:t xml:space="preserve">[DIA] </w:t>
      </w:r>
      <w:r w:rsidRPr="00334DBF">
        <w:rPr>
          <w:rFonts w:asciiTheme="minorHAnsi" w:hAnsiTheme="minorHAnsi" w:cstheme="minorHAnsi"/>
          <w:sz w:val="22"/>
          <w:szCs w:val="22"/>
        </w:rPr>
        <w:t>de [</w:t>
      </w:r>
      <w:r w:rsidRPr="00334DBF">
        <w:rPr>
          <w:rFonts w:asciiTheme="minorHAnsi" w:hAnsiTheme="minorHAnsi" w:cstheme="minorHAnsi"/>
          <w:sz w:val="22"/>
          <w:szCs w:val="22"/>
          <w:highlight w:val="lightGray"/>
        </w:rPr>
        <w:t>MÊS</w:t>
      </w:r>
      <w:r w:rsidRPr="00334DBF">
        <w:rPr>
          <w:rFonts w:asciiTheme="minorHAnsi" w:hAnsiTheme="minorHAnsi" w:cstheme="minorHAnsi"/>
          <w:sz w:val="22"/>
          <w:szCs w:val="22"/>
        </w:rPr>
        <w:t>]</w:t>
      </w:r>
      <w:r w:rsidRPr="00334DBF">
        <w:rPr>
          <w:rFonts w:asciiTheme="minorHAnsi" w:hAnsiTheme="minorHAnsi" w:cstheme="minorHAnsi"/>
          <w:sz w:val="22"/>
          <w:szCs w:val="22"/>
          <w:highlight w:val="lightGray"/>
        </w:rPr>
        <w:t xml:space="preserve"> </w:t>
      </w:r>
      <w:r w:rsidRPr="00334DBF">
        <w:rPr>
          <w:rFonts w:asciiTheme="minorHAnsi" w:hAnsiTheme="minorHAnsi" w:cstheme="minorHAnsi"/>
          <w:sz w:val="22"/>
          <w:szCs w:val="22"/>
        </w:rPr>
        <w:t xml:space="preserve">de </w:t>
      </w:r>
      <w:r w:rsidRPr="00334DBF">
        <w:rPr>
          <w:rFonts w:asciiTheme="minorHAnsi" w:hAnsiTheme="minorHAnsi" w:cstheme="minorHAnsi"/>
          <w:sz w:val="22"/>
          <w:szCs w:val="22"/>
          <w:highlight w:val="lightGray"/>
        </w:rPr>
        <w:t>202X</w:t>
      </w:r>
      <w:r w:rsidRPr="00334DBF">
        <w:rPr>
          <w:rFonts w:asciiTheme="minorHAnsi" w:hAnsiTheme="minorHAnsi" w:cstheme="minorHAnsi"/>
          <w:sz w:val="22"/>
          <w:szCs w:val="22"/>
        </w:rPr>
        <w:t>.</w:t>
      </w:r>
    </w:p>
    <w:p w14:paraId="580EBDA2" w14:textId="77777777" w:rsidR="00A70175" w:rsidRDefault="00A70175" w:rsidP="00C97EA4">
      <w:pPr>
        <w:pStyle w:val="PargrafodaLista"/>
        <w:tabs>
          <w:tab w:val="left" w:pos="567"/>
        </w:tabs>
        <w:spacing w:before="120" w:after="120"/>
        <w:ind w:left="0"/>
        <w:contextualSpacing w:val="0"/>
        <w:jc w:val="center"/>
        <w:rPr>
          <w:rFonts w:asciiTheme="minorHAnsi" w:hAnsiTheme="minorHAnsi" w:cstheme="minorHAnsi"/>
          <w:b/>
          <w:sz w:val="22"/>
          <w:szCs w:val="22"/>
        </w:rPr>
      </w:pPr>
    </w:p>
    <w:p w14:paraId="2E4EB4C3" w14:textId="77777777" w:rsidR="00B411E0" w:rsidRDefault="00B411E0" w:rsidP="00B411E0">
      <w:pPr>
        <w:pStyle w:val="PargrafodaLista"/>
        <w:tabs>
          <w:tab w:val="left" w:pos="567"/>
        </w:tabs>
        <w:spacing w:before="120" w:after="120"/>
        <w:ind w:left="0"/>
        <w:contextualSpacing w:val="0"/>
        <w:jc w:val="center"/>
        <w:rPr>
          <w:rFonts w:asciiTheme="minorHAnsi" w:hAnsiTheme="minorHAnsi" w:cstheme="minorHAnsi"/>
          <w:b/>
          <w:sz w:val="22"/>
          <w:szCs w:val="22"/>
        </w:rPr>
      </w:pPr>
      <w:r w:rsidRPr="002B14F1">
        <w:rPr>
          <w:rFonts w:asciiTheme="minorHAnsi" w:hAnsiTheme="minorHAnsi" w:cstheme="minorHAnsi"/>
          <w:b/>
          <w:sz w:val="22"/>
          <w:szCs w:val="22"/>
        </w:rPr>
        <w:t>ANDRÉA LARRUSCAHIM HAMILTON ILHA</w:t>
      </w:r>
    </w:p>
    <w:p w14:paraId="6308687A" w14:textId="10CB23B5" w:rsidR="00514DA7" w:rsidRDefault="00C97EA4" w:rsidP="00E46FA0">
      <w:pPr>
        <w:pStyle w:val="PargrafodaLista"/>
        <w:tabs>
          <w:tab w:val="left" w:pos="567"/>
        </w:tabs>
        <w:spacing w:before="120" w:after="120"/>
        <w:ind w:left="0"/>
        <w:contextualSpacing w:val="0"/>
        <w:jc w:val="center"/>
        <w:rPr>
          <w:rFonts w:asciiTheme="minorHAnsi" w:hAnsiTheme="minorHAnsi" w:cstheme="minorHAnsi"/>
          <w:bCs/>
          <w:sz w:val="22"/>
          <w:szCs w:val="22"/>
        </w:rPr>
      </w:pPr>
      <w:r w:rsidRPr="00334DBF">
        <w:rPr>
          <w:rFonts w:asciiTheme="minorHAnsi" w:hAnsiTheme="minorHAnsi" w:cstheme="minorHAnsi"/>
          <w:sz w:val="22"/>
          <w:szCs w:val="22"/>
        </w:rPr>
        <w:t>Presidente do CAU/RS</w:t>
      </w:r>
      <w:bookmarkEnd w:id="266"/>
    </w:p>
    <w:sectPr w:rsidR="00514DA7" w:rsidSect="00E132B6">
      <w:headerReference w:type="even" r:id="rId8"/>
      <w:headerReference w:type="default" r:id="rId9"/>
      <w:footerReference w:type="even" r:id="rId10"/>
      <w:footerReference w:type="default" r:id="rId11"/>
      <w:pgSz w:w="11900" w:h="16840"/>
      <w:pgMar w:top="1387" w:right="985" w:bottom="993" w:left="993"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FE08" w14:textId="77777777" w:rsidR="007B12B3" w:rsidRDefault="007B12B3" w:rsidP="004F7173">
      <w:pPr>
        <w:spacing w:after="0" w:line="240" w:lineRule="auto"/>
      </w:pPr>
      <w:r>
        <w:separator/>
      </w:r>
    </w:p>
  </w:endnote>
  <w:endnote w:type="continuationSeparator" w:id="0">
    <w:p w14:paraId="3E703B0F" w14:textId="77777777" w:rsidR="007B12B3" w:rsidRDefault="007B12B3" w:rsidP="004F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Condensed-Regular">
    <w:altName w:val="Calibri"/>
    <w:panose1 w:val="00000000000000000000"/>
    <w:charset w:val="00"/>
    <w:family w:val="auto"/>
    <w:pitch w:val="variable"/>
    <w:sig w:usb0="00000083" w:usb1="00000000" w:usb2="00000000" w:usb3="00000000" w:csb0="00000009" w:csb1="00000000"/>
  </w:font>
  <w:font w:name="DaxCondensed">
    <w:altName w:val="Calibri"/>
    <w:panose1 w:val="02000506050000020004"/>
    <w:charset w:val="00"/>
    <w:family w:val="auto"/>
    <w:pitch w:val="variable"/>
    <w:sig w:usb0="800000AF" w:usb1="40002048"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A377" w14:textId="77777777" w:rsidR="00A530D4" w:rsidRPr="003B4628" w:rsidRDefault="00A530D4" w:rsidP="004C606E">
    <w:pPr>
      <w:pStyle w:val="Rodap"/>
      <w:tabs>
        <w:tab w:val="clear" w:pos="4320"/>
        <w:tab w:val="clear" w:pos="8640"/>
        <w:tab w:val="left" w:pos="1820"/>
      </w:tabs>
      <w:spacing w:line="288" w:lineRule="auto"/>
      <w:ind w:left="-658" w:right="-221"/>
      <w:jc w:val="center"/>
      <w:rPr>
        <w:rFonts w:ascii="Arial" w:hAnsi="Arial"/>
        <w:color w:val="003333"/>
        <w:sz w:val="20"/>
      </w:rPr>
    </w:pPr>
    <w:r>
      <w:rPr>
        <w:rFonts w:ascii="Arial" w:hAnsi="Arial"/>
        <w:color w:val="003333"/>
        <w:sz w:val="16"/>
      </w:rPr>
      <w:t>Rua Dona Laura, n.º 320, 14 e 15 andares. Porto Alegre/RS / WWW.caurs.org.br</w:t>
    </w:r>
  </w:p>
  <w:p w14:paraId="66D5FAE6" w14:textId="77777777" w:rsidR="00A530D4" w:rsidRDefault="00A530D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Cambria" w:hAnsi="Cambria" w:cs="Times New Roman"/>
        <w:sz w:val="24"/>
        <w:szCs w:val="24"/>
      </w:rPr>
      <w:id w:val="1546951753"/>
      <w:docPartObj>
        <w:docPartGallery w:val="Page Numbers (Bottom of Page)"/>
        <w:docPartUnique/>
      </w:docPartObj>
    </w:sdtPr>
    <w:sdtEndPr>
      <w:rPr>
        <w:rFonts w:cstheme="minorHAnsi"/>
        <w:sz w:val="20"/>
        <w:szCs w:val="20"/>
      </w:rPr>
    </w:sdtEndPr>
    <w:sdtContent>
      <w:p w14:paraId="4089587B" w14:textId="77777777" w:rsidR="00A530D4" w:rsidRPr="0093154B" w:rsidRDefault="00A530D4" w:rsidP="00184994">
        <w:pPr>
          <w:tabs>
            <w:tab w:val="center" w:pos="4320"/>
            <w:tab w:val="right" w:pos="8640"/>
          </w:tabs>
          <w:spacing w:after="120" w:line="276" w:lineRule="auto"/>
          <w:ind w:left="-1701" w:right="-851"/>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______________________________________________________________________________</w:t>
        </w:r>
      </w:p>
      <w:p w14:paraId="70144C35" w14:textId="77777777" w:rsidR="00A530D4" w:rsidRPr="003F1946" w:rsidRDefault="00A530D4" w:rsidP="00184994">
        <w:pPr>
          <w:pStyle w:val="Rodap"/>
          <w:ind w:left="-567"/>
          <w:rPr>
            <w:rFonts w:ascii="DaxCondensed" w:hAnsi="DaxCondensed" w:cs="Arial"/>
            <w:color w:val="2C778C"/>
            <w:sz w:val="20"/>
            <w:szCs w:val="20"/>
          </w:rPr>
        </w:pPr>
        <w:r w:rsidRPr="003F1946">
          <w:rPr>
            <w:rFonts w:ascii="DaxCondensed" w:hAnsi="DaxCondensed" w:cs="Arial"/>
            <w:color w:val="2C778C"/>
            <w:sz w:val="20"/>
            <w:szCs w:val="20"/>
          </w:rPr>
          <w:t>Rua Dona Laura, nº 320, 14º e 15º andares, bairro Rio Branco - Porto Alegre/RS - CEP:</w:t>
        </w:r>
        <w:r w:rsidRPr="003F1946">
          <w:rPr>
            <w:rFonts w:ascii="DaxCondensed" w:hAnsi="DaxCondensed"/>
            <w:sz w:val="20"/>
            <w:szCs w:val="20"/>
          </w:rPr>
          <w:t xml:space="preserve"> </w:t>
        </w:r>
        <w:r w:rsidRPr="003F1946">
          <w:rPr>
            <w:rFonts w:ascii="DaxCondensed" w:hAnsi="DaxCondensed" w:cs="Arial"/>
            <w:color w:val="2C778C"/>
            <w:sz w:val="20"/>
            <w:szCs w:val="20"/>
          </w:rPr>
          <w:t>90430-090 | Telefone: (51) 3094.9800</w:t>
        </w:r>
      </w:p>
      <w:p w14:paraId="55BC922D" w14:textId="6AB7672A" w:rsidR="00A530D4" w:rsidRPr="006A3009" w:rsidRDefault="00B5698D" w:rsidP="00D223EC">
        <w:pPr>
          <w:pStyle w:val="Rodap"/>
          <w:ind w:left="-567"/>
          <w:jc w:val="right"/>
          <w:rPr>
            <w:rFonts w:asciiTheme="minorHAnsi" w:hAnsiTheme="minorHAnsi" w:cstheme="minorHAnsi"/>
            <w:sz w:val="20"/>
            <w:szCs w:val="20"/>
          </w:rPr>
        </w:pPr>
        <w:hyperlink r:id="rId1" w:history="1">
          <w:r w:rsidR="00A530D4" w:rsidRPr="00184994">
            <w:rPr>
              <w:rFonts w:ascii="DaxCondensed" w:hAnsi="DaxCondensed" w:cs="Arial"/>
              <w:color w:val="2C778C"/>
              <w:sz w:val="20"/>
              <w:szCs w:val="20"/>
            </w:rPr>
            <w:t>www.caurs.gov.br</w:t>
          </w:r>
        </w:hyperlink>
        <w:r w:rsidR="00A530D4">
          <w:rPr>
            <w:rFonts w:ascii="DaxCondensed" w:hAnsi="DaxCondensed" w:cs="Arial"/>
            <w:b/>
            <w:color w:val="2C778C"/>
            <w:sz w:val="20"/>
            <w:szCs w:val="20"/>
          </w:rPr>
          <w:tab/>
        </w:r>
        <w:r w:rsidR="00A530D4">
          <w:rPr>
            <w:rFonts w:ascii="DaxCondensed" w:hAnsi="DaxCondensed" w:cs="Arial"/>
            <w:b/>
            <w:color w:val="2C778C"/>
            <w:sz w:val="20"/>
            <w:szCs w:val="20"/>
          </w:rPr>
          <w:tab/>
        </w:r>
        <w:r w:rsidR="00A530D4" w:rsidRPr="006A3009">
          <w:rPr>
            <w:rFonts w:asciiTheme="minorHAnsi" w:hAnsiTheme="minorHAnsi" w:cstheme="minorHAnsi"/>
            <w:sz w:val="20"/>
            <w:szCs w:val="20"/>
          </w:rPr>
          <w:fldChar w:fldCharType="begin"/>
        </w:r>
        <w:r w:rsidR="00A530D4" w:rsidRPr="006A3009">
          <w:rPr>
            <w:rFonts w:asciiTheme="minorHAnsi" w:hAnsiTheme="minorHAnsi" w:cstheme="minorHAnsi"/>
            <w:sz w:val="20"/>
            <w:szCs w:val="20"/>
          </w:rPr>
          <w:instrText>PAGE   \* MERGEFORMAT</w:instrText>
        </w:r>
        <w:r w:rsidR="00A530D4" w:rsidRPr="006A3009">
          <w:rPr>
            <w:rFonts w:asciiTheme="minorHAnsi" w:hAnsiTheme="minorHAnsi" w:cstheme="minorHAnsi"/>
            <w:sz w:val="20"/>
            <w:szCs w:val="20"/>
          </w:rPr>
          <w:fldChar w:fldCharType="separate"/>
        </w:r>
        <w:r w:rsidR="001B5345">
          <w:rPr>
            <w:rFonts w:asciiTheme="minorHAnsi" w:hAnsiTheme="minorHAnsi" w:cstheme="minorHAnsi"/>
            <w:noProof/>
            <w:sz w:val="20"/>
            <w:szCs w:val="20"/>
          </w:rPr>
          <w:t>2</w:t>
        </w:r>
        <w:r w:rsidR="00A530D4" w:rsidRPr="006A3009">
          <w:rPr>
            <w:rFonts w:asciiTheme="minorHAnsi" w:hAnsiTheme="minorHAnsi" w:cstheme="minorHAnsi"/>
            <w:sz w:val="20"/>
            <w:szCs w:val="20"/>
          </w:rPr>
          <w:fldChar w:fldCharType="end"/>
        </w:r>
      </w:p>
    </w:sdtContent>
  </w:sdt>
  <w:p w14:paraId="3E40AB2E" w14:textId="77777777" w:rsidR="00A530D4" w:rsidRPr="003B4628" w:rsidRDefault="00A530D4" w:rsidP="004C606E">
    <w:pPr>
      <w:pStyle w:val="Rodap"/>
      <w:tabs>
        <w:tab w:val="clear" w:pos="4320"/>
        <w:tab w:val="clear" w:pos="8640"/>
        <w:tab w:val="left" w:pos="1820"/>
      </w:tabs>
      <w:spacing w:line="288" w:lineRule="auto"/>
      <w:ind w:left="-658" w:right="-221"/>
      <w:jc w:val="center"/>
      <w:rPr>
        <w:rFonts w:ascii="Arial" w:hAnsi="Arial"/>
        <w:color w:val="00333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3271C" w14:textId="77777777" w:rsidR="007B12B3" w:rsidRDefault="007B12B3" w:rsidP="004F7173">
      <w:pPr>
        <w:spacing w:after="0" w:line="240" w:lineRule="auto"/>
      </w:pPr>
      <w:r>
        <w:separator/>
      </w:r>
    </w:p>
  </w:footnote>
  <w:footnote w:type="continuationSeparator" w:id="0">
    <w:p w14:paraId="1810027F" w14:textId="77777777" w:rsidR="007B12B3" w:rsidRDefault="007B12B3" w:rsidP="004F7173">
      <w:pPr>
        <w:spacing w:after="0" w:line="240" w:lineRule="auto"/>
      </w:pPr>
      <w:r>
        <w:continuationSeparator/>
      </w:r>
    </w:p>
  </w:footnote>
  <w:footnote w:id="1">
    <w:p w14:paraId="232519BD" w14:textId="77777777" w:rsidR="00BF5A58" w:rsidRPr="00361A21" w:rsidRDefault="00BF5A58" w:rsidP="00361A21">
      <w:pPr>
        <w:pStyle w:val="NormalWeb"/>
        <w:tabs>
          <w:tab w:val="left" w:pos="567"/>
          <w:tab w:val="left" w:pos="851"/>
          <w:tab w:val="left" w:pos="1701"/>
          <w:tab w:val="left" w:pos="9632"/>
        </w:tabs>
        <w:spacing w:before="0" w:beforeAutospacing="0" w:after="0" w:afterAutospacing="0" w:line="276" w:lineRule="auto"/>
        <w:jc w:val="both"/>
        <w:rPr>
          <w:rFonts w:asciiTheme="minorHAnsi" w:hAnsiTheme="minorHAnsi" w:cstheme="minorHAnsi"/>
          <w:sz w:val="18"/>
          <w:szCs w:val="18"/>
        </w:rPr>
      </w:pPr>
      <w:r w:rsidRPr="00361A21">
        <w:rPr>
          <w:rStyle w:val="Refdenotaderodap"/>
          <w:rFonts w:asciiTheme="minorHAnsi" w:hAnsiTheme="minorHAnsi" w:cstheme="minorHAnsi"/>
          <w:sz w:val="18"/>
          <w:szCs w:val="18"/>
        </w:rPr>
        <w:footnoteRef/>
      </w:r>
      <w:r w:rsidRPr="00361A21">
        <w:rPr>
          <w:rFonts w:asciiTheme="minorHAnsi" w:hAnsiTheme="minorHAnsi" w:cstheme="minorHAnsi"/>
          <w:sz w:val="18"/>
          <w:szCs w:val="18"/>
        </w:rPr>
        <w:t xml:space="preserve"> </w:t>
      </w:r>
      <w:bookmarkStart w:id="10" w:name="_Hlk165119585"/>
      <w:r w:rsidRPr="00361A21">
        <w:rPr>
          <w:rFonts w:asciiTheme="minorHAnsi" w:hAnsiTheme="minorHAnsi" w:cstheme="minorHAnsi"/>
          <w:sz w:val="18"/>
          <w:szCs w:val="18"/>
        </w:rPr>
        <w:t>Na contagem dos prazos, exclui-se o dia do início e inclui-se o do vencimento. Os prazos se iniciam e expiram exclusivamente em dia útil no âmbito do CAU/RS, responsável pela condução do processo de seleção.</w:t>
      </w:r>
      <w:bookmarkEnd w:id="10"/>
    </w:p>
  </w:footnote>
  <w:footnote w:id="2">
    <w:p w14:paraId="32DA691E" w14:textId="77777777" w:rsidR="00BF5A58" w:rsidRPr="0048657A" w:rsidRDefault="00BF5A58" w:rsidP="00361A21">
      <w:pPr>
        <w:pStyle w:val="Textodenotaderodap"/>
        <w:spacing w:line="276" w:lineRule="auto"/>
        <w:jc w:val="both"/>
        <w:rPr>
          <w:rFonts w:asciiTheme="minorHAnsi" w:hAnsiTheme="minorHAnsi" w:cstheme="minorHAnsi"/>
        </w:rPr>
      </w:pPr>
      <w:r w:rsidRPr="00361A21">
        <w:rPr>
          <w:rStyle w:val="Refdenotaderodap"/>
          <w:rFonts w:asciiTheme="minorHAnsi" w:hAnsiTheme="minorHAnsi" w:cstheme="minorHAnsi"/>
          <w:sz w:val="18"/>
          <w:szCs w:val="18"/>
        </w:rPr>
        <w:footnoteRef/>
      </w:r>
      <w:r w:rsidRPr="00361A21">
        <w:rPr>
          <w:rFonts w:asciiTheme="minorHAnsi" w:hAnsiTheme="minorHAnsi" w:cstheme="minorHAnsi"/>
          <w:sz w:val="18"/>
          <w:szCs w:val="18"/>
        </w:rPr>
        <w:t xml:space="preserve"> </w:t>
      </w:r>
      <w:bookmarkStart w:id="11" w:name="_Hlk165119601"/>
      <w:r w:rsidRPr="00361A21">
        <w:rPr>
          <w:rFonts w:asciiTheme="minorHAnsi" w:hAnsiTheme="minorHAnsi" w:cstheme="minorHAnsi"/>
          <w:sz w:val="18"/>
          <w:szCs w:val="18"/>
        </w:rPr>
        <w:t>Para fins de recebimento de documentos pelo CAU/RS, considera-se sempre o horário de 23h59min dos dias/prazos estabelecidos neste Cronograma. Ressalta-se que o horário limite se refere ao recebimento pelo CAU/RS e não envio de documentação pela Organização da Sociedade Civil.</w:t>
      </w:r>
      <w:bookmarkEnd w:id="11"/>
    </w:p>
  </w:footnote>
  <w:footnote w:id="3">
    <w:p w14:paraId="221B978C" w14:textId="77777777" w:rsidR="00AE2879" w:rsidRPr="00361A21" w:rsidRDefault="00AE2879" w:rsidP="00AE2879">
      <w:pPr>
        <w:pStyle w:val="Textodenotaderodap"/>
        <w:rPr>
          <w:rFonts w:asciiTheme="minorHAnsi" w:hAnsiTheme="minorHAnsi" w:cstheme="minorHAnsi"/>
          <w:sz w:val="18"/>
          <w:szCs w:val="18"/>
        </w:rPr>
      </w:pPr>
      <w:r w:rsidRPr="00361A21">
        <w:rPr>
          <w:rStyle w:val="Refdenotaderodap"/>
          <w:rFonts w:asciiTheme="minorHAnsi" w:hAnsiTheme="minorHAnsi" w:cstheme="minorHAnsi"/>
          <w:sz w:val="18"/>
          <w:szCs w:val="18"/>
        </w:rPr>
        <w:footnoteRef/>
      </w:r>
      <w:r w:rsidRPr="00361A21">
        <w:rPr>
          <w:rFonts w:asciiTheme="minorHAnsi" w:hAnsiTheme="minorHAnsi" w:cstheme="minorHAnsi"/>
          <w:sz w:val="18"/>
          <w:szCs w:val="18"/>
        </w:rPr>
        <w:t xml:space="preserve"> </w:t>
      </w:r>
      <w:bookmarkStart w:id="12" w:name="_Hlk165120224"/>
      <w:r w:rsidRPr="00361A21">
        <w:rPr>
          <w:rFonts w:asciiTheme="minorHAnsi" w:hAnsiTheme="minorHAnsi" w:cstheme="minorHAnsi"/>
          <w:sz w:val="18"/>
          <w:szCs w:val="18"/>
        </w:rPr>
        <w:t>Considera-se aquele expedido pelo Coordenador/a da Comissão de Seleção, que contempla o Parecer do Plano de Trabalho e os Pareceres técnico e jurídico, de forma unificada.</w:t>
      </w:r>
      <w:bookmarkEnd w:id="12"/>
    </w:p>
  </w:footnote>
  <w:footnote w:id="4">
    <w:p w14:paraId="179195A0" w14:textId="77777777" w:rsidR="00AE2879" w:rsidRDefault="00AE2879" w:rsidP="00AE2879">
      <w:pPr>
        <w:pStyle w:val="Textodenotaderodap"/>
      </w:pPr>
      <w:r w:rsidRPr="00361A21">
        <w:rPr>
          <w:rStyle w:val="Refdenotaderodap"/>
          <w:rFonts w:asciiTheme="minorHAnsi" w:hAnsiTheme="minorHAnsi" w:cstheme="minorHAnsi"/>
          <w:sz w:val="18"/>
          <w:szCs w:val="18"/>
        </w:rPr>
        <w:footnoteRef/>
      </w:r>
      <w:r w:rsidRPr="00361A21">
        <w:rPr>
          <w:rFonts w:asciiTheme="minorHAnsi" w:hAnsiTheme="minorHAnsi" w:cstheme="minorHAnsi"/>
          <w:sz w:val="18"/>
          <w:szCs w:val="18"/>
        </w:rPr>
        <w:t xml:space="preserve"> </w:t>
      </w:r>
      <w:bookmarkStart w:id="13" w:name="_Hlk165120230"/>
      <w:r w:rsidRPr="00361A21">
        <w:rPr>
          <w:rFonts w:asciiTheme="minorHAnsi" w:hAnsiTheme="minorHAnsi" w:cstheme="minorHAnsi"/>
          <w:sz w:val="18"/>
          <w:szCs w:val="18"/>
        </w:rPr>
        <w:t>Quando o Recurso for favorável à Organização da Sociedade Civil.</w:t>
      </w:r>
      <w:bookmarkEnd w:id="13"/>
    </w:p>
  </w:footnote>
  <w:footnote w:id="5">
    <w:p w14:paraId="3DA2758A" w14:textId="77777777" w:rsidR="00FC770C" w:rsidRPr="0077633A" w:rsidRDefault="00FC770C" w:rsidP="00FC770C">
      <w:pPr>
        <w:pStyle w:val="Textodenotaderodap"/>
        <w:rPr>
          <w:rFonts w:asciiTheme="minorHAnsi" w:hAnsiTheme="minorHAnsi" w:cstheme="minorHAnsi"/>
        </w:rPr>
      </w:pPr>
      <w:r w:rsidRPr="002C1493">
        <w:rPr>
          <w:rStyle w:val="Refdenotaderodap"/>
          <w:rFonts w:asciiTheme="minorHAnsi" w:hAnsiTheme="minorHAnsi" w:cstheme="minorHAnsi"/>
        </w:rPr>
        <w:footnoteRef/>
      </w:r>
      <w:r w:rsidRPr="002C1493">
        <w:rPr>
          <w:rFonts w:asciiTheme="minorHAnsi" w:hAnsiTheme="minorHAnsi" w:cstheme="minorHAnsi"/>
        </w:rPr>
        <w:t xml:space="preserve"> </w:t>
      </w:r>
      <w:r w:rsidRPr="006D637E">
        <w:rPr>
          <w:rFonts w:asciiTheme="minorHAnsi" w:hAnsiTheme="minorHAnsi" w:cstheme="minorHAnsi"/>
        </w:rPr>
        <w:t>Se aplica àquelas Organizações da Sociedade Civil cujas despesas administrativas e operacionais são administradas por Fundações.</w:t>
      </w:r>
    </w:p>
  </w:footnote>
  <w:footnote w:id="6">
    <w:p w14:paraId="5DC04504" w14:textId="538934E1" w:rsidR="002C3DE1" w:rsidRDefault="002C3DE1">
      <w:pPr>
        <w:pStyle w:val="Textodenotaderodap"/>
      </w:pPr>
      <w:r w:rsidRPr="002C3DE1">
        <w:rPr>
          <w:rStyle w:val="Refdenotaderodap"/>
          <w:rFonts w:asciiTheme="minorHAnsi" w:hAnsiTheme="minorHAnsi" w:cstheme="minorHAnsi"/>
        </w:rPr>
        <w:footnoteRef/>
      </w:r>
      <w:r w:rsidRPr="002C3DE1">
        <w:rPr>
          <w:rFonts w:asciiTheme="minorHAnsi" w:hAnsiTheme="minorHAnsi" w:cstheme="minorHAnsi"/>
        </w:rPr>
        <w:t xml:space="preserve"> </w:t>
      </w:r>
      <w:r w:rsidRPr="00AB3675">
        <w:rPr>
          <w:rFonts w:asciiTheme="minorHAnsi" w:hAnsiTheme="minorHAnsi" w:cstheme="minorHAnsi"/>
        </w:rPr>
        <w:t xml:space="preserve">A certificação digital pode ser obtida, gratuitamente, no site </w:t>
      </w:r>
      <w:r w:rsidRPr="00AB3675">
        <w:rPr>
          <w:rFonts w:asciiTheme="minorHAnsi" w:hAnsiTheme="minorHAnsi" w:cstheme="minorHAnsi"/>
          <w:b/>
          <w:bCs/>
          <w:i/>
          <w:iCs/>
          <w:u w:val="single"/>
        </w:rPr>
        <w:t>https://www.gov.br/pt-br/servicos/obter-certificacao-digital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3F0A" w14:textId="77777777" w:rsidR="00A530D4" w:rsidRDefault="00A530D4">
    <w:pPr>
      <w:pStyle w:val="Cabealho"/>
    </w:pPr>
    <w:r>
      <w:rPr>
        <w:noProof/>
        <w:lang w:eastAsia="pt-BR"/>
      </w:rPr>
      <w:drawing>
        <wp:anchor distT="0" distB="0" distL="114300" distR="114300" simplePos="0" relativeHeight="251659264" behindDoc="1" locked="0" layoutInCell="1" allowOverlap="1" wp14:anchorId="057B7EE0" wp14:editId="6DBEFC2A">
          <wp:simplePos x="0" y="0"/>
          <wp:positionH relativeFrom="margin">
            <wp:posOffset>-717655</wp:posOffset>
          </wp:positionH>
          <wp:positionV relativeFrom="margin">
            <wp:posOffset>-1512570</wp:posOffset>
          </wp:positionV>
          <wp:extent cx="7559040" cy="9886950"/>
          <wp:effectExtent l="0" t="0" r="3810" b="0"/>
          <wp:wrapNone/>
          <wp:docPr id="15" name="Imagem 15" descr="CAU-RS - Papel 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U-RS - Papel Timbrado-01"/>
                  <pic:cNvPicPr>
                    <a:picLocks noChangeAspect="1" noChangeArrowheads="1"/>
                  </pic:cNvPicPr>
                </pic:nvPicPr>
                <pic:blipFill>
                  <a:blip r:embed="rId1"/>
                  <a:srcRect b="5292"/>
                  <a:stretch>
                    <a:fillRect/>
                  </a:stretch>
                </pic:blipFill>
                <pic:spPr bwMode="auto">
                  <a:xfrm>
                    <a:off x="0" y="0"/>
                    <a:ext cx="7559040" cy="988695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265B" w14:textId="77777777" w:rsidR="00A530D4" w:rsidRDefault="00A530D4">
    <w:pPr>
      <w:pStyle w:val="Cabealho"/>
    </w:pPr>
    <w:r>
      <w:rPr>
        <w:rFonts w:ascii="DaxCondensed-Regular" w:eastAsiaTheme="minorHAnsi" w:hAnsi="DaxCondensed-Regular" w:cs="DaxCondensed-Regular"/>
        <w:noProof/>
        <w:color w:val="000002"/>
        <w:lang w:eastAsia="pt-BR"/>
      </w:rPr>
      <w:drawing>
        <wp:anchor distT="0" distB="0" distL="114300" distR="114300" simplePos="0" relativeHeight="251661312" behindDoc="1" locked="0" layoutInCell="1" allowOverlap="1" wp14:anchorId="52DCB837" wp14:editId="1B5C98DE">
          <wp:simplePos x="0" y="0"/>
          <wp:positionH relativeFrom="page">
            <wp:posOffset>-32385</wp:posOffset>
          </wp:positionH>
          <wp:positionV relativeFrom="paragraph">
            <wp:posOffset>-229235</wp:posOffset>
          </wp:positionV>
          <wp:extent cx="7572375" cy="971550"/>
          <wp:effectExtent l="0" t="0" r="9525" b="0"/>
          <wp:wrapNone/>
          <wp:docPr id="16" name="Imagem 16" descr="CAU-RS-timbra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RS-timbrado-word"/>
                  <pic:cNvPicPr>
                    <a:picLocks noChangeAspect="1" noChangeArrowheads="1"/>
                  </pic:cNvPicPr>
                </pic:nvPicPr>
                <pic:blipFill>
                  <a:blip r:embed="rId1">
                    <a:extLst>
                      <a:ext uri="{28A0092B-C50C-407E-A947-70E740481C1C}">
                        <a14:useLocalDpi xmlns:a14="http://schemas.microsoft.com/office/drawing/2010/main" val="0"/>
                      </a:ext>
                    </a:extLst>
                  </a:blip>
                  <a:srcRect b="90906"/>
                  <a:stretch>
                    <a:fillRect/>
                  </a:stretch>
                </pic:blipFill>
                <pic:spPr bwMode="auto">
                  <a:xfrm>
                    <a:off x="0" y="0"/>
                    <a:ext cx="75723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0056"/>
    <w:multiLevelType w:val="multilevel"/>
    <w:tmpl w:val="360CC3E4"/>
    <w:lvl w:ilvl="0">
      <w:start w:val="6"/>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B96641"/>
    <w:multiLevelType w:val="multilevel"/>
    <w:tmpl w:val="40B00FC6"/>
    <w:lvl w:ilvl="0">
      <w:start w:val="1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390C55"/>
    <w:multiLevelType w:val="multilevel"/>
    <w:tmpl w:val="AA9A427A"/>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E52B1C"/>
    <w:multiLevelType w:val="multilevel"/>
    <w:tmpl w:val="3ABA4C3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51B8E"/>
    <w:multiLevelType w:val="hybridMultilevel"/>
    <w:tmpl w:val="E878E876"/>
    <w:lvl w:ilvl="0" w:tplc="ADDC747A">
      <w:start w:val="1"/>
      <w:numFmt w:val="lowerLetter"/>
      <w:lvlText w:val="%1)"/>
      <w:lvlJc w:val="left"/>
      <w:pPr>
        <w:ind w:left="2574" w:hanging="360"/>
      </w:pPr>
      <w:rPr>
        <w:rFonts w:eastAsia="Calibri" w:hint="default"/>
        <w:b w:val="0"/>
        <w:bCs/>
        <w:i/>
        <w:color w:val="auto"/>
      </w:rPr>
    </w:lvl>
    <w:lvl w:ilvl="1" w:tplc="692E9372">
      <w:start w:val="1"/>
      <w:numFmt w:val="lowerLetter"/>
      <w:lvlText w:val="%2."/>
      <w:lvlJc w:val="left"/>
      <w:pPr>
        <w:ind w:left="1440" w:hanging="360"/>
      </w:pPr>
      <w:rPr>
        <w:i/>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DD5B25"/>
    <w:multiLevelType w:val="multilevel"/>
    <w:tmpl w:val="B6C66668"/>
    <w:lvl w:ilvl="0">
      <w:start w:val="12"/>
      <w:numFmt w:val="decimal"/>
      <w:lvlText w:val="%1"/>
      <w:lvlJc w:val="left"/>
      <w:pPr>
        <w:ind w:left="384" w:hanging="384"/>
      </w:pPr>
      <w:rPr>
        <w:rFonts w:hint="default"/>
        <w:strike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E0235E"/>
    <w:multiLevelType w:val="hybridMultilevel"/>
    <w:tmpl w:val="2E4EB344"/>
    <w:lvl w:ilvl="0" w:tplc="2A58BEEA">
      <w:start w:val="1"/>
      <w:numFmt w:val="lowerLetter"/>
      <w:lvlText w:val="%1)"/>
      <w:lvlJc w:val="left"/>
      <w:pPr>
        <w:ind w:left="1440" w:hanging="360"/>
      </w:pPr>
      <w:rPr>
        <w:b w:val="0"/>
        <w:i/>
        <w:iCs w:val="0"/>
      </w:rPr>
    </w:lvl>
    <w:lvl w:ilvl="1" w:tplc="04160019">
      <w:start w:val="1"/>
      <w:numFmt w:val="lowerLetter"/>
      <w:lvlText w:val="%2."/>
      <w:lvlJc w:val="left"/>
      <w:pPr>
        <w:ind w:left="2160" w:hanging="360"/>
      </w:pPr>
    </w:lvl>
    <w:lvl w:ilvl="2" w:tplc="E980542A">
      <w:start w:val="1"/>
      <w:numFmt w:val="lowerRoman"/>
      <w:lvlText w:val="%3."/>
      <w:lvlJc w:val="left"/>
      <w:pPr>
        <w:ind w:left="2880" w:hanging="180"/>
      </w:pPr>
      <w:rPr>
        <w:rFonts w:hint="default"/>
        <w:i/>
        <w:iCs/>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4FD2807"/>
    <w:multiLevelType w:val="hybridMultilevel"/>
    <w:tmpl w:val="142C30BC"/>
    <w:lvl w:ilvl="0" w:tplc="8B4C8C82">
      <w:start w:val="1"/>
      <w:numFmt w:val="lowerLetter"/>
      <w:lvlText w:val="%1)"/>
      <w:lvlJc w:val="left"/>
      <w:pPr>
        <w:ind w:left="2340" w:hanging="360"/>
      </w:pPr>
      <w:rPr>
        <w:rFonts w:hint="default"/>
        <w:b w:val="0"/>
        <w:i/>
      </w:rPr>
    </w:lvl>
    <w:lvl w:ilvl="1" w:tplc="04160019" w:tentative="1">
      <w:start w:val="1"/>
      <w:numFmt w:val="lowerLetter"/>
      <w:lvlText w:val="%2."/>
      <w:lvlJc w:val="left"/>
      <w:pPr>
        <w:ind w:left="1440" w:hanging="360"/>
      </w:pPr>
    </w:lvl>
    <w:lvl w:ilvl="2" w:tplc="9968BE2C">
      <w:start w:val="1"/>
      <w:numFmt w:val="lowerLetter"/>
      <w:lvlText w:val="%3)"/>
      <w:lvlJc w:val="left"/>
      <w:pPr>
        <w:ind w:left="2340" w:hanging="360"/>
      </w:pPr>
      <w:rPr>
        <w:rFonts w:asciiTheme="minorHAnsi" w:eastAsia="Times New Roman" w:hAnsiTheme="minorHAnsi" w:cstheme="minorHAnsi" w:hint="default"/>
        <w:b w:val="0"/>
        <w:i/>
        <w:u w:val="none"/>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AA1E98"/>
    <w:multiLevelType w:val="hybridMultilevel"/>
    <w:tmpl w:val="53B6FB60"/>
    <w:lvl w:ilvl="0" w:tplc="50E49F16">
      <w:start w:val="1"/>
      <w:numFmt w:val="lowerLetter"/>
      <w:lvlText w:val="%1."/>
      <w:lvlJc w:val="left"/>
      <w:pPr>
        <w:ind w:left="1440" w:hanging="360"/>
      </w:pPr>
      <w:rPr>
        <w:rFonts w:hint="default"/>
      </w:rPr>
    </w:lvl>
    <w:lvl w:ilvl="1" w:tplc="DE7A907A">
      <w:start w:val="1"/>
      <w:numFmt w:val="lowerLetter"/>
      <w:lvlText w:val="%2."/>
      <w:lvlJc w:val="left"/>
      <w:pPr>
        <w:ind w:left="1440" w:hanging="360"/>
      </w:pPr>
      <w:rPr>
        <w:rFonts w:hint="default"/>
      </w:rPr>
    </w:lvl>
    <w:lvl w:ilvl="2" w:tplc="B6740822">
      <w:start w:val="1"/>
      <w:numFmt w:val="lowerLetter"/>
      <w:lvlText w:val="%3)"/>
      <w:lvlJc w:val="left"/>
      <w:pPr>
        <w:ind w:left="2340" w:hanging="360"/>
      </w:pPr>
      <w:rPr>
        <w:rFonts w:hint="default"/>
        <w:b w:val="0"/>
        <w:bCs w:val="0"/>
        <w:i/>
        <w:iCs/>
        <w:u w:val="none"/>
      </w:rPr>
    </w:lvl>
    <w:lvl w:ilvl="3" w:tplc="9B2C8808">
      <w:start w:val="1"/>
      <w:numFmt w:val="lowerLetter"/>
      <w:lvlText w:val="%4)"/>
      <w:lvlJc w:val="left"/>
      <w:pPr>
        <w:ind w:left="2880" w:hanging="360"/>
      </w:pPr>
      <w:rPr>
        <w:rFonts w:asciiTheme="minorHAnsi" w:eastAsia="Times New Roman" w:hAnsiTheme="minorHAnsi" w:cstheme="minorHAnsi"/>
      </w:rPr>
    </w:lvl>
    <w:lvl w:ilvl="4" w:tplc="8B022FFA">
      <w:start w:val="1"/>
      <w:numFmt w:val="upperLetter"/>
      <w:lvlText w:val="(%5)"/>
      <w:lvlJc w:val="left"/>
      <w:pPr>
        <w:ind w:left="3600" w:hanging="360"/>
      </w:pPr>
      <w:rPr>
        <w:rFonts w:asciiTheme="minorHAnsi" w:eastAsia="Times New Roman" w:hAnsiTheme="minorHAnsi" w:cstheme="minorHAnsi"/>
        <w:b/>
        <w:bCs/>
      </w:rPr>
    </w:lvl>
    <w:lvl w:ilvl="5" w:tplc="3CAABD94">
      <w:start w:val="12"/>
      <w:numFmt w:val="decimal"/>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B82A8A"/>
    <w:multiLevelType w:val="hybridMultilevel"/>
    <w:tmpl w:val="84D0C658"/>
    <w:lvl w:ilvl="0" w:tplc="97E019EE">
      <w:start w:val="1"/>
      <w:numFmt w:val="lowerLetter"/>
      <w:lvlText w:val="%1)"/>
      <w:lvlJc w:val="left"/>
      <w:pPr>
        <w:ind w:left="720" w:hanging="360"/>
      </w:pPr>
      <w:rPr>
        <w:rFonts w:asciiTheme="minorHAnsi" w:eastAsia="Times New Roman" w:hAnsiTheme="minorHAnsi" w:cstheme="minorHAnsi"/>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E35A2"/>
    <w:multiLevelType w:val="hybridMultilevel"/>
    <w:tmpl w:val="F6B8ADFE"/>
    <w:lvl w:ilvl="0" w:tplc="6D12C968">
      <w:start w:val="1"/>
      <w:numFmt w:val="lowerLetter"/>
      <w:lvlText w:val="%1)"/>
      <w:lvlJc w:val="left"/>
      <w:pPr>
        <w:ind w:left="720" w:hanging="360"/>
      </w:pPr>
      <w:rPr>
        <w:rFonts w:asciiTheme="minorHAnsi" w:eastAsia="Times New Roman" w:hAnsiTheme="minorHAnsi" w:cstheme="minorHAnsi"/>
        <w: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3C7323"/>
    <w:multiLevelType w:val="multilevel"/>
    <w:tmpl w:val="990E299E"/>
    <w:lvl w:ilvl="0">
      <w:start w:val="18"/>
      <w:numFmt w:val="decimal"/>
      <w:lvlText w:val="%1"/>
      <w:lvlJc w:val="left"/>
      <w:pPr>
        <w:ind w:left="828" w:hanging="828"/>
      </w:pPr>
      <w:rPr>
        <w:rFonts w:hint="default"/>
      </w:rPr>
    </w:lvl>
    <w:lvl w:ilvl="1">
      <w:start w:val="13"/>
      <w:numFmt w:val="decimal"/>
      <w:lvlText w:val="%1.%2"/>
      <w:lvlJc w:val="left"/>
      <w:pPr>
        <w:ind w:left="828" w:hanging="828"/>
      </w:pPr>
      <w:rPr>
        <w:rFonts w:hint="default"/>
      </w:rPr>
    </w:lvl>
    <w:lvl w:ilvl="2">
      <w:start w:val="1"/>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3D6BEB"/>
    <w:multiLevelType w:val="hybridMultilevel"/>
    <w:tmpl w:val="912E19AE"/>
    <w:lvl w:ilvl="0" w:tplc="04160019">
      <w:start w:val="1"/>
      <w:numFmt w:val="lowerLetter"/>
      <w:lvlText w:val="%1."/>
      <w:lvlJc w:val="left"/>
      <w:pPr>
        <w:ind w:left="720" w:hanging="360"/>
      </w:pPr>
      <w:rPr>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3D26A8"/>
    <w:multiLevelType w:val="hybridMultilevel"/>
    <w:tmpl w:val="27A420EE"/>
    <w:lvl w:ilvl="0" w:tplc="C13CB332">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4" w15:restartNumberingAfterBreak="0">
    <w:nsid w:val="324368EE"/>
    <w:multiLevelType w:val="hybridMultilevel"/>
    <w:tmpl w:val="62CEDA54"/>
    <w:lvl w:ilvl="0" w:tplc="73FCEC76">
      <w:start w:val="1"/>
      <w:numFmt w:val="bullet"/>
      <w:lvlText w:val="→"/>
      <w:lvlJc w:val="left"/>
      <w:pPr>
        <w:ind w:left="1313" w:hanging="360"/>
      </w:pPr>
      <w:rPr>
        <w:rFonts w:ascii="Times New Roman" w:hAnsi="Times New Roman" w:cs="Times New Roman" w:hint="default"/>
      </w:rPr>
    </w:lvl>
    <w:lvl w:ilvl="1" w:tplc="04160003" w:tentative="1">
      <w:start w:val="1"/>
      <w:numFmt w:val="bullet"/>
      <w:lvlText w:val="o"/>
      <w:lvlJc w:val="left"/>
      <w:pPr>
        <w:ind w:left="2033" w:hanging="360"/>
      </w:pPr>
      <w:rPr>
        <w:rFonts w:ascii="Courier New" w:hAnsi="Courier New" w:cs="Courier New" w:hint="default"/>
      </w:rPr>
    </w:lvl>
    <w:lvl w:ilvl="2" w:tplc="04160005" w:tentative="1">
      <w:start w:val="1"/>
      <w:numFmt w:val="bullet"/>
      <w:lvlText w:val=""/>
      <w:lvlJc w:val="left"/>
      <w:pPr>
        <w:ind w:left="2753" w:hanging="360"/>
      </w:pPr>
      <w:rPr>
        <w:rFonts w:ascii="Wingdings" w:hAnsi="Wingdings" w:hint="default"/>
      </w:rPr>
    </w:lvl>
    <w:lvl w:ilvl="3" w:tplc="04160001" w:tentative="1">
      <w:start w:val="1"/>
      <w:numFmt w:val="bullet"/>
      <w:lvlText w:val=""/>
      <w:lvlJc w:val="left"/>
      <w:pPr>
        <w:ind w:left="3473" w:hanging="360"/>
      </w:pPr>
      <w:rPr>
        <w:rFonts w:ascii="Symbol" w:hAnsi="Symbol" w:hint="default"/>
      </w:rPr>
    </w:lvl>
    <w:lvl w:ilvl="4" w:tplc="04160003" w:tentative="1">
      <w:start w:val="1"/>
      <w:numFmt w:val="bullet"/>
      <w:lvlText w:val="o"/>
      <w:lvlJc w:val="left"/>
      <w:pPr>
        <w:ind w:left="4193" w:hanging="360"/>
      </w:pPr>
      <w:rPr>
        <w:rFonts w:ascii="Courier New" w:hAnsi="Courier New" w:cs="Courier New" w:hint="default"/>
      </w:rPr>
    </w:lvl>
    <w:lvl w:ilvl="5" w:tplc="04160005" w:tentative="1">
      <w:start w:val="1"/>
      <w:numFmt w:val="bullet"/>
      <w:lvlText w:val=""/>
      <w:lvlJc w:val="left"/>
      <w:pPr>
        <w:ind w:left="4913" w:hanging="360"/>
      </w:pPr>
      <w:rPr>
        <w:rFonts w:ascii="Wingdings" w:hAnsi="Wingdings" w:hint="default"/>
      </w:rPr>
    </w:lvl>
    <w:lvl w:ilvl="6" w:tplc="04160001" w:tentative="1">
      <w:start w:val="1"/>
      <w:numFmt w:val="bullet"/>
      <w:lvlText w:val=""/>
      <w:lvlJc w:val="left"/>
      <w:pPr>
        <w:ind w:left="5633" w:hanging="360"/>
      </w:pPr>
      <w:rPr>
        <w:rFonts w:ascii="Symbol" w:hAnsi="Symbol" w:hint="default"/>
      </w:rPr>
    </w:lvl>
    <w:lvl w:ilvl="7" w:tplc="04160003" w:tentative="1">
      <w:start w:val="1"/>
      <w:numFmt w:val="bullet"/>
      <w:lvlText w:val="o"/>
      <w:lvlJc w:val="left"/>
      <w:pPr>
        <w:ind w:left="6353" w:hanging="360"/>
      </w:pPr>
      <w:rPr>
        <w:rFonts w:ascii="Courier New" w:hAnsi="Courier New" w:cs="Courier New" w:hint="default"/>
      </w:rPr>
    </w:lvl>
    <w:lvl w:ilvl="8" w:tplc="04160005" w:tentative="1">
      <w:start w:val="1"/>
      <w:numFmt w:val="bullet"/>
      <w:lvlText w:val=""/>
      <w:lvlJc w:val="left"/>
      <w:pPr>
        <w:ind w:left="7073" w:hanging="360"/>
      </w:pPr>
      <w:rPr>
        <w:rFonts w:ascii="Wingdings" w:hAnsi="Wingdings" w:hint="default"/>
      </w:rPr>
    </w:lvl>
  </w:abstractNum>
  <w:abstractNum w:abstractNumId="15" w15:restartNumberingAfterBreak="0">
    <w:nsid w:val="34D3349D"/>
    <w:multiLevelType w:val="multilevel"/>
    <w:tmpl w:val="6E96E4D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475E7A"/>
    <w:multiLevelType w:val="hybridMultilevel"/>
    <w:tmpl w:val="5A2A6314"/>
    <w:lvl w:ilvl="0" w:tplc="346C6BE6">
      <w:start w:val="1"/>
      <w:numFmt w:val="lowerLetter"/>
      <w:lvlText w:val="%1)"/>
      <w:lvlJc w:val="left"/>
      <w:pPr>
        <w:ind w:left="720" w:hanging="360"/>
      </w:pPr>
      <w:rPr>
        <w:rFonts w:asciiTheme="minorHAnsi" w:eastAsia="Times New Roman" w:hAnsiTheme="minorHAnsi" w:cstheme="minorHAnsi" w:hint="default"/>
        <w:b w:val="0"/>
        <w:i/>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0B69C5"/>
    <w:multiLevelType w:val="multilevel"/>
    <w:tmpl w:val="17DE06F6"/>
    <w:styleLink w:val="Suzana"/>
    <w:lvl w:ilvl="0">
      <w:start w:val="1"/>
      <w:numFmt w:val="upperRoman"/>
      <w:lvlText w:val="%1."/>
      <w:lvlJc w:val="left"/>
      <w:pPr>
        <w:ind w:left="720" w:hanging="360"/>
      </w:pPr>
      <w:rPr>
        <w:rFonts w:hint="default"/>
      </w:rPr>
    </w:lvl>
    <w:lvl w:ilvl="1">
      <w:start w:val="1"/>
      <w:numFmt w:val="decimal"/>
      <w:isLg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3EC25F02"/>
    <w:multiLevelType w:val="hybridMultilevel"/>
    <w:tmpl w:val="0938200C"/>
    <w:lvl w:ilvl="0" w:tplc="DE5AC310">
      <w:start w:val="1"/>
      <w:numFmt w:val="lowerLetter"/>
      <w:lvlText w:val="%1)"/>
      <w:lvlJc w:val="left"/>
      <w:pPr>
        <w:ind w:left="720" w:hanging="360"/>
      </w:pPr>
      <w:rPr>
        <w:rFonts w:asciiTheme="minorHAnsi" w:eastAsia="Times New Roman" w:hAnsiTheme="minorHAnsi" w:cstheme="minorHAnsi"/>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E10B4F"/>
    <w:multiLevelType w:val="hybridMultilevel"/>
    <w:tmpl w:val="FA9496F6"/>
    <w:lvl w:ilvl="0" w:tplc="CF00A9BE">
      <w:start w:val="1"/>
      <w:numFmt w:val="upperRoman"/>
      <w:lvlText w:val="%1."/>
      <w:lvlJc w:val="left"/>
      <w:pPr>
        <w:ind w:left="720" w:hanging="360"/>
      </w:pPr>
      <w:rPr>
        <w:rFonts w:hint="default"/>
        <w:b/>
      </w:rPr>
    </w:lvl>
    <w:lvl w:ilvl="1" w:tplc="04160019">
      <w:start w:val="1"/>
      <w:numFmt w:val="lowerLetter"/>
      <w:lvlText w:val="%2."/>
      <w:lvlJc w:val="left"/>
      <w:pPr>
        <w:ind w:left="1440" w:hanging="360"/>
      </w:pPr>
    </w:lvl>
    <w:lvl w:ilvl="2" w:tplc="4328B9CA">
      <w:start w:val="1"/>
      <w:numFmt w:val="lowerLetter"/>
      <w:lvlText w:val="%3)"/>
      <w:lvlJc w:val="left"/>
      <w:pPr>
        <w:ind w:left="2160" w:hanging="180"/>
      </w:pPr>
      <w:rPr>
        <w:rFonts w:asciiTheme="minorHAnsi" w:eastAsia="Cambria" w:hAnsiTheme="minorHAnsi" w:cstheme="minorHAnsi" w:hint="default"/>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B344F7"/>
    <w:multiLevelType w:val="multilevel"/>
    <w:tmpl w:val="441EBF06"/>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B62ECA"/>
    <w:multiLevelType w:val="hybridMultilevel"/>
    <w:tmpl w:val="C3426C10"/>
    <w:lvl w:ilvl="0" w:tplc="05329050">
      <w:start w:val="1"/>
      <w:numFmt w:val="lowerLetter"/>
      <w:lvlText w:val="%1)"/>
      <w:lvlJc w:val="left"/>
      <w:pPr>
        <w:ind w:left="2340" w:hanging="360"/>
      </w:pPr>
      <w:rPr>
        <w:rFonts w:asciiTheme="minorHAnsi" w:eastAsia="Times New Roman" w:hAnsiTheme="minorHAnsi" w:cstheme="minorHAnsi" w:hint="default"/>
        <w:b w:val="0"/>
        <w:i/>
        <w:u w:val="none"/>
      </w:rPr>
    </w:lvl>
    <w:lvl w:ilvl="1" w:tplc="04160019" w:tentative="1">
      <w:start w:val="1"/>
      <w:numFmt w:val="lowerLetter"/>
      <w:lvlText w:val="%2."/>
      <w:lvlJc w:val="left"/>
      <w:pPr>
        <w:ind w:left="1440" w:hanging="360"/>
      </w:pPr>
    </w:lvl>
    <w:lvl w:ilvl="2" w:tplc="346C6BE6">
      <w:start w:val="1"/>
      <w:numFmt w:val="lowerLetter"/>
      <w:lvlText w:val="%3)"/>
      <w:lvlJc w:val="left"/>
      <w:pPr>
        <w:ind w:left="2340" w:hanging="360"/>
      </w:pPr>
      <w:rPr>
        <w:rFonts w:asciiTheme="minorHAnsi" w:eastAsia="Times New Roman" w:hAnsiTheme="minorHAnsi" w:cstheme="minorHAnsi" w:hint="default"/>
        <w:b w:val="0"/>
        <w:i/>
        <w:u w:val="none"/>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BB5C7E"/>
    <w:multiLevelType w:val="multilevel"/>
    <w:tmpl w:val="C99287A4"/>
    <w:lvl w:ilvl="0">
      <w:start w:val="9"/>
      <w:numFmt w:val="decimal"/>
      <w:lvlText w:val="%1"/>
      <w:lvlJc w:val="left"/>
      <w:pPr>
        <w:ind w:left="435" w:hanging="435"/>
      </w:pPr>
      <w:rPr>
        <w:rFonts w:hint="default"/>
        <w:b/>
        <w:bCs w:val="0"/>
      </w:rPr>
    </w:lvl>
    <w:lvl w:ilvl="1">
      <w:start w:val="3"/>
      <w:numFmt w:val="decimal"/>
      <w:lvlText w:val="%1.%2"/>
      <w:lvlJc w:val="left"/>
      <w:pPr>
        <w:ind w:left="435" w:hanging="43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20923AB"/>
    <w:multiLevelType w:val="hybridMultilevel"/>
    <w:tmpl w:val="333040FC"/>
    <w:lvl w:ilvl="0" w:tplc="50E49F16">
      <w:start w:val="1"/>
      <w:numFmt w:val="lowerLetter"/>
      <w:lvlText w:val="%1."/>
      <w:lvlJc w:val="left"/>
      <w:pPr>
        <w:ind w:left="1440" w:hanging="360"/>
      </w:pPr>
      <w:rPr>
        <w:rFonts w:hint="default"/>
      </w:rPr>
    </w:lvl>
    <w:lvl w:ilvl="1" w:tplc="4E5A4982">
      <w:start w:val="1"/>
      <w:numFmt w:val="lowerRoman"/>
      <w:lvlText w:val="%2."/>
      <w:lvlJc w:val="left"/>
      <w:pPr>
        <w:ind w:left="1440" w:hanging="360"/>
      </w:pPr>
      <w:rPr>
        <w:rFonts w:asciiTheme="minorHAnsi" w:eastAsia="Times New Roman" w:hAnsiTheme="minorHAnsi" w:cstheme="minorHAnsi"/>
        <w:i/>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AC690C"/>
    <w:multiLevelType w:val="hybridMultilevel"/>
    <w:tmpl w:val="6FD0E0C4"/>
    <w:lvl w:ilvl="0" w:tplc="3FB2DE60">
      <w:start w:val="1"/>
      <w:numFmt w:val="lowerLetter"/>
      <w:lvlText w:val="%1."/>
      <w:lvlJc w:val="left"/>
      <w:pPr>
        <w:ind w:left="720" w:hanging="360"/>
      </w:pPr>
      <w:rPr>
        <w:i w:val="0"/>
        <w:i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536648"/>
    <w:multiLevelType w:val="hybridMultilevel"/>
    <w:tmpl w:val="8B3E4A68"/>
    <w:lvl w:ilvl="0" w:tplc="120A734E">
      <w:start w:val="1"/>
      <w:numFmt w:val="lowerLetter"/>
      <w:lvlText w:val="%1)"/>
      <w:lvlJc w:val="left"/>
      <w:pPr>
        <w:ind w:left="1440" w:hanging="360"/>
      </w:pPr>
      <w:rPr>
        <w:rFonts w:ascii="Calibri" w:eastAsia="Times New Roman" w:hAnsi="Calibri" w:cs="Calibri"/>
        <w:b w:val="0"/>
        <w:i/>
        <w:sz w:val="24"/>
        <w:szCs w:val="24"/>
      </w:rPr>
    </w:lvl>
    <w:lvl w:ilvl="1" w:tplc="8050F448">
      <w:start w:val="1"/>
      <w:numFmt w:val="lowerLetter"/>
      <w:lvlText w:val="%2)"/>
      <w:lvlJc w:val="left"/>
      <w:pPr>
        <w:ind w:left="1440" w:hanging="360"/>
      </w:pPr>
      <w:rPr>
        <w:rFonts w:asciiTheme="minorHAnsi" w:eastAsia="Times New Roman" w:hAnsiTheme="minorHAnsi" w:cstheme="minorHAnsi"/>
        <w:i/>
      </w:rPr>
    </w:lvl>
    <w:lvl w:ilvl="2" w:tplc="F4980CF6">
      <w:start w:val="1"/>
      <w:numFmt w:val="lowerRoman"/>
      <w:lvlText w:val="%3."/>
      <w:lvlJc w:val="left"/>
      <w:pPr>
        <w:ind w:left="2160" w:hanging="180"/>
      </w:pPr>
      <w:rPr>
        <w:rFonts w:hint="default"/>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6C269C"/>
    <w:multiLevelType w:val="hybridMultilevel"/>
    <w:tmpl w:val="6A3259E2"/>
    <w:lvl w:ilvl="0" w:tplc="B5DA1B32">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F14E61"/>
    <w:multiLevelType w:val="multilevel"/>
    <w:tmpl w:val="6712AE3C"/>
    <w:lvl w:ilvl="0">
      <w:start w:val="9"/>
      <w:numFmt w:val="decimal"/>
      <w:lvlText w:val="%1"/>
      <w:lvlJc w:val="left"/>
      <w:pPr>
        <w:ind w:left="384" w:hanging="384"/>
      </w:pPr>
      <w:rPr>
        <w:rFonts w:hint="default"/>
        <w:strike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bCs w:val="0"/>
        <w:i w:val="0"/>
        <w:iCs/>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1723CB"/>
    <w:multiLevelType w:val="multilevel"/>
    <w:tmpl w:val="B6707B9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457E6F"/>
    <w:multiLevelType w:val="multilevel"/>
    <w:tmpl w:val="F9501128"/>
    <w:lvl w:ilvl="0">
      <w:start w:val="17"/>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D64035"/>
    <w:multiLevelType w:val="hybridMultilevel"/>
    <w:tmpl w:val="F59E5EE0"/>
    <w:lvl w:ilvl="0" w:tplc="CCE86BFA">
      <w:start w:val="1"/>
      <w:numFmt w:val="lowerRoman"/>
      <w:lvlText w:val="%1."/>
      <w:lvlJc w:val="left"/>
      <w:pPr>
        <w:ind w:left="1080" w:hanging="720"/>
      </w:pPr>
      <w:rPr>
        <w:rFonts w:asciiTheme="minorHAnsi" w:eastAsia="Times New Roman" w:hAnsiTheme="minorHAnsi" w:cstheme="minorHAnsi" w:hint="default"/>
        <w:b w:val="0"/>
        <w:i w:val="0"/>
        <w:iCs/>
      </w:rPr>
    </w:lvl>
    <w:lvl w:ilvl="1" w:tplc="25520CFE">
      <w:start w:val="1"/>
      <w:numFmt w:val="lowerLetter"/>
      <w:lvlText w:val="%2."/>
      <w:lvlJc w:val="left"/>
      <w:pPr>
        <w:ind w:left="1440" w:hanging="360"/>
      </w:pPr>
      <w:rPr>
        <w:b w:val="0"/>
        <w:bCs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765F2C"/>
    <w:multiLevelType w:val="hybridMultilevel"/>
    <w:tmpl w:val="E744CF14"/>
    <w:lvl w:ilvl="0" w:tplc="B5A8870E">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1060F6"/>
    <w:multiLevelType w:val="hybridMultilevel"/>
    <w:tmpl w:val="99C48560"/>
    <w:lvl w:ilvl="0" w:tplc="4FFAB770">
      <w:start w:val="1"/>
      <w:numFmt w:val="lowerLetter"/>
      <w:lvlText w:val="%1)"/>
      <w:lvlJc w:val="left"/>
      <w:pPr>
        <w:ind w:left="720" w:hanging="360"/>
      </w:pPr>
      <w:rPr>
        <w:rFonts w:hint="default"/>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47333F"/>
    <w:multiLevelType w:val="multilevel"/>
    <w:tmpl w:val="5860C10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heme="minorHAnsi" w:hAnsiTheme="minorHAnsi" w:cstheme="minorHAnsi" w:hint="default"/>
        <w:b w:val="0"/>
        <w:bCs w:val="0"/>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617B6537"/>
    <w:multiLevelType w:val="multilevel"/>
    <w:tmpl w:val="3F5C344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86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3272566"/>
    <w:multiLevelType w:val="multilevel"/>
    <w:tmpl w:val="CB3EB5D0"/>
    <w:lvl w:ilvl="0">
      <w:start w:val="14"/>
      <w:numFmt w:val="decimal"/>
      <w:lvlText w:val="%1"/>
      <w:lvlJc w:val="left"/>
      <w:pPr>
        <w:ind w:left="972" w:hanging="852"/>
      </w:pPr>
      <w:rPr>
        <w:rFonts w:hint="default"/>
        <w:lang w:val="pt-PT" w:eastAsia="en-US" w:bidi="ar-SA"/>
      </w:rPr>
    </w:lvl>
    <w:lvl w:ilvl="1">
      <w:start w:val="1"/>
      <w:numFmt w:val="decimal"/>
      <w:lvlText w:val="%1.%2"/>
      <w:lvlJc w:val="left"/>
      <w:pPr>
        <w:ind w:left="972" w:hanging="852"/>
      </w:pPr>
      <w:rPr>
        <w:rFonts w:ascii="Calibri" w:eastAsia="Calibri" w:hAnsi="Calibri" w:cs="Calibri" w:hint="default"/>
        <w:spacing w:val="-1"/>
        <w:w w:val="100"/>
        <w:sz w:val="22"/>
        <w:szCs w:val="22"/>
        <w:lang w:val="pt-PT" w:eastAsia="en-US" w:bidi="ar-SA"/>
      </w:rPr>
    </w:lvl>
    <w:lvl w:ilvl="2">
      <w:start w:val="1"/>
      <w:numFmt w:val="decimal"/>
      <w:lvlText w:val="%1.%2.%3"/>
      <w:lvlJc w:val="left"/>
      <w:pPr>
        <w:ind w:left="120" w:hanging="708"/>
      </w:pPr>
      <w:rPr>
        <w:rFonts w:ascii="Calibri" w:eastAsia="Calibri" w:hAnsi="Calibri" w:cs="Calibri" w:hint="default"/>
        <w:spacing w:val="-3"/>
        <w:w w:val="100"/>
        <w:sz w:val="22"/>
        <w:szCs w:val="22"/>
        <w:lang w:val="pt-PT" w:eastAsia="en-US" w:bidi="ar-SA"/>
      </w:rPr>
    </w:lvl>
    <w:lvl w:ilvl="3">
      <w:numFmt w:val="bullet"/>
      <w:lvlText w:val="•"/>
      <w:lvlJc w:val="left"/>
      <w:pPr>
        <w:ind w:left="2957" w:hanging="708"/>
      </w:pPr>
      <w:rPr>
        <w:rFonts w:hint="default"/>
        <w:lang w:val="pt-PT" w:eastAsia="en-US" w:bidi="ar-SA"/>
      </w:rPr>
    </w:lvl>
    <w:lvl w:ilvl="4">
      <w:numFmt w:val="bullet"/>
      <w:lvlText w:val="•"/>
      <w:lvlJc w:val="left"/>
      <w:pPr>
        <w:ind w:left="3946" w:hanging="708"/>
      </w:pPr>
      <w:rPr>
        <w:rFonts w:hint="default"/>
        <w:lang w:val="pt-PT" w:eastAsia="en-US" w:bidi="ar-SA"/>
      </w:rPr>
    </w:lvl>
    <w:lvl w:ilvl="5">
      <w:numFmt w:val="bullet"/>
      <w:lvlText w:val="•"/>
      <w:lvlJc w:val="left"/>
      <w:pPr>
        <w:ind w:left="4935" w:hanging="708"/>
      </w:pPr>
      <w:rPr>
        <w:rFonts w:hint="default"/>
        <w:lang w:val="pt-PT" w:eastAsia="en-US" w:bidi="ar-SA"/>
      </w:rPr>
    </w:lvl>
    <w:lvl w:ilvl="6">
      <w:numFmt w:val="bullet"/>
      <w:lvlText w:val="•"/>
      <w:lvlJc w:val="left"/>
      <w:pPr>
        <w:ind w:left="5924" w:hanging="708"/>
      </w:pPr>
      <w:rPr>
        <w:rFonts w:hint="default"/>
        <w:lang w:val="pt-PT" w:eastAsia="en-US" w:bidi="ar-SA"/>
      </w:rPr>
    </w:lvl>
    <w:lvl w:ilvl="7">
      <w:numFmt w:val="bullet"/>
      <w:lvlText w:val="•"/>
      <w:lvlJc w:val="left"/>
      <w:pPr>
        <w:ind w:left="6912" w:hanging="708"/>
      </w:pPr>
      <w:rPr>
        <w:rFonts w:hint="default"/>
        <w:lang w:val="pt-PT" w:eastAsia="en-US" w:bidi="ar-SA"/>
      </w:rPr>
    </w:lvl>
    <w:lvl w:ilvl="8">
      <w:numFmt w:val="bullet"/>
      <w:lvlText w:val="•"/>
      <w:lvlJc w:val="left"/>
      <w:pPr>
        <w:ind w:left="7901" w:hanging="708"/>
      </w:pPr>
      <w:rPr>
        <w:rFonts w:hint="default"/>
        <w:lang w:val="pt-PT" w:eastAsia="en-US" w:bidi="ar-SA"/>
      </w:rPr>
    </w:lvl>
  </w:abstractNum>
  <w:abstractNum w:abstractNumId="36" w15:restartNumberingAfterBreak="0">
    <w:nsid w:val="66C31368"/>
    <w:multiLevelType w:val="hybridMultilevel"/>
    <w:tmpl w:val="AF04DBD0"/>
    <w:lvl w:ilvl="0" w:tplc="448862BE">
      <w:start w:val="1"/>
      <w:numFmt w:val="lowerRoman"/>
      <w:lvlText w:val="%1."/>
      <w:lvlJc w:val="left"/>
      <w:pPr>
        <w:ind w:left="1080" w:hanging="360"/>
      </w:pPr>
      <w:rPr>
        <w:rFonts w:asciiTheme="minorHAnsi" w:eastAsia="Times New Roman" w:hAnsiTheme="minorHAnsi" w:cstheme="minorHAnsi"/>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66DD01E8"/>
    <w:multiLevelType w:val="hybridMultilevel"/>
    <w:tmpl w:val="EB06F696"/>
    <w:lvl w:ilvl="0" w:tplc="8370C7F0">
      <w:start w:val="1"/>
      <w:numFmt w:val="lowerRoman"/>
      <w:lvlText w:val="%1."/>
      <w:lvlJc w:val="left"/>
      <w:pPr>
        <w:ind w:left="1080" w:hanging="720"/>
      </w:pPr>
      <w:rPr>
        <w:rFonts w:asciiTheme="minorHAnsi" w:eastAsia="Times New Roman" w:hAnsiTheme="minorHAnsi" w:cstheme="minorHAnsi" w:hint="default"/>
        <w:b w:val="0"/>
        <w:i/>
      </w:rPr>
    </w:lvl>
    <w:lvl w:ilvl="1" w:tplc="2AAC953A">
      <w:start w:val="1"/>
      <w:numFmt w:val="lowerLetter"/>
      <w:lvlText w:val="%2)"/>
      <w:lvlJc w:val="left"/>
      <w:pPr>
        <w:ind w:left="1440" w:hanging="360"/>
      </w:pPr>
      <w:rPr>
        <w:rFonts w:eastAsia="Calibri" w:hint="default"/>
        <w:b w:val="0"/>
        <w:i/>
        <w:color w:val="auto"/>
      </w:rPr>
    </w:lvl>
    <w:lvl w:ilvl="2" w:tplc="6C045870">
      <w:start w:val="1"/>
      <w:numFmt w:val="lowerLetter"/>
      <w:lvlText w:val="%3)"/>
      <w:lvlJc w:val="left"/>
      <w:pPr>
        <w:ind w:left="2340" w:hanging="360"/>
      </w:pPr>
      <w:rPr>
        <w:rFonts w:hint="default"/>
        <w:b w:val="0"/>
        <w:bCs/>
        <w:i/>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6667AC"/>
    <w:multiLevelType w:val="multilevel"/>
    <w:tmpl w:val="FD820F62"/>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76458C"/>
    <w:multiLevelType w:val="multilevel"/>
    <w:tmpl w:val="93FA743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AA194E"/>
    <w:multiLevelType w:val="multilevel"/>
    <w:tmpl w:val="0E2C0396"/>
    <w:lvl w:ilvl="0">
      <w:start w:val="19"/>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F43CD4"/>
    <w:multiLevelType w:val="hybridMultilevel"/>
    <w:tmpl w:val="B0DA1DB6"/>
    <w:lvl w:ilvl="0" w:tplc="73FCEC76">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2882294"/>
    <w:multiLevelType w:val="hybridMultilevel"/>
    <w:tmpl w:val="0B843ACA"/>
    <w:lvl w:ilvl="0" w:tplc="A9B2B42C">
      <w:start w:val="1"/>
      <w:numFmt w:val="lowerLetter"/>
      <w:lvlText w:val="%1)"/>
      <w:lvlJc w:val="left"/>
      <w:pPr>
        <w:ind w:left="720" w:hanging="360"/>
      </w:pPr>
      <w:rPr>
        <w:rFonts w:asciiTheme="minorHAnsi" w:eastAsia="Times New Roman" w:hAnsiTheme="minorHAnsi" w:cstheme="minorHAnsi"/>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E325B9"/>
    <w:multiLevelType w:val="hybridMultilevel"/>
    <w:tmpl w:val="8062CCBC"/>
    <w:lvl w:ilvl="0" w:tplc="F2D8DD02">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9D1E2CDE">
      <w:start w:val="1"/>
      <w:numFmt w:val="lowerRoman"/>
      <w:lvlText w:val="%3."/>
      <w:lvlJc w:val="left"/>
      <w:pPr>
        <w:ind w:left="2340" w:hanging="360"/>
      </w:pPr>
      <w:rPr>
        <w:rFonts w:hint="default"/>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F963C3"/>
    <w:multiLevelType w:val="hybridMultilevel"/>
    <w:tmpl w:val="1D42C8B4"/>
    <w:lvl w:ilvl="0" w:tplc="CE16B580">
      <w:start w:val="1"/>
      <w:numFmt w:val="lowerLetter"/>
      <w:lvlText w:val="%1)"/>
      <w:lvlJc w:val="left"/>
      <w:pPr>
        <w:ind w:left="720" w:hanging="360"/>
      </w:pPr>
      <w:rPr>
        <w:rFonts w:hint="default"/>
        <w:b w:val="0"/>
        <w:i/>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EA73D6"/>
    <w:multiLevelType w:val="multilevel"/>
    <w:tmpl w:val="ADFE9126"/>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588383E"/>
    <w:multiLevelType w:val="hybridMultilevel"/>
    <w:tmpl w:val="2A6E4668"/>
    <w:lvl w:ilvl="0" w:tplc="9294CDE8">
      <w:start w:val="1"/>
      <w:numFmt w:val="lowerLetter"/>
      <w:lvlText w:val="%1)"/>
      <w:lvlJc w:val="left"/>
      <w:pPr>
        <w:ind w:left="720" w:hanging="360"/>
      </w:pPr>
      <w:rPr>
        <w:rFonts w:asciiTheme="minorHAnsi" w:eastAsia="Times New Roman" w:hAnsiTheme="minorHAnsi" w:cstheme="minorHAnsi"/>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9B3563"/>
    <w:multiLevelType w:val="hybridMultilevel"/>
    <w:tmpl w:val="4762DC8A"/>
    <w:lvl w:ilvl="0" w:tplc="3D80E5BE">
      <w:start w:val="1"/>
      <w:numFmt w:val="upperRoman"/>
      <w:lvlText w:val="%1."/>
      <w:lvlJc w:val="left"/>
      <w:pPr>
        <w:ind w:left="1080" w:hanging="720"/>
      </w:pPr>
      <w:rPr>
        <w:rFonts w:hint="default"/>
        <w:b/>
        <w:i/>
      </w:rPr>
    </w:lvl>
    <w:lvl w:ilvl="1" w:tplc="5F20B8C8">
      <w:start w:val="1"/>
      <w:numFmt w:val="lowerLetter"/>
      <w:lvlText w:val="%2)"/>
      <w:lvlJc w:val="left"/>
      <w:pPr>
        <w:ind w:left="1440" w:hanging="360"/>
      </w:pPr>
      <w:rPr>
        <w:rFonts w:cstheme="minorHAnsi" w:hint="default"/>
        <w:b w:val="0"/>
        <w:i/>
      </w:rPr>
    </w:lvl>
    <w:lvl w:ilvl="2" w:tplc="1DBCF990">
      <w:start w:val="1"/>
      <w:numFmt w:val="lowerLetter"/>
      <w:lvlText w:val="%3)"/>
      <w:lvlJc w:val="left"/>
      <w:pPr>
        <w:ind w:left="2160" w:hanging="180"/>
      </w:pPr>
      <w:rPr>
        <w:rFonts w:asciiTheme="minorHAnsi" w:eastAsia="Times New Roman" w:hAnsiTheme="minorHAnsi" w:cstheme="minorHAnsi" w:hint="default"/>
        <w:b w:val="0"/>
        <w:bCs/>
        <w:i/>
        <w:iCs/>
        <w:strike w:val="0"/>
      </w:rPr>
    </w:lvl>
    <w:lvl w:ilvl="3" w:tplc="FEF22938">
      <w:start w:val="19"/>
      <w:numFmt w:val="decimal"/>
      <w:lvlText w:val="%4."/>
      <w:lvlJc w:val="left"/>
      <w:pPr>
        <w:ind w:left="2880" w:hanging="360"/>
      </w:pPr>
      <w:rPr>
        <w:rFonts w:hint="default"/>
        <w:b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903378C"/>
    <w:multiLevelType w:val="hybridMultilevel"/>
    <w:tmpl w:val="F25C481C"/>
    <w:lvl w:ilvl="0" w:tplc="C55CE094">
      <w:start w:val="1"/>
      <w:numFmt w:val="lowerLetter"/>
      <w:lvlText w:val="%1)"/>
      <w:lvlJc w:val="left"/>
      <w:pPr>
        <w:ind w:left="420" w:hanging="360"/>
      </w:pPr>
      <w:rPr>
        <w:rFonts w:hint="default"/>
        <w:b w:val="0"/>
        <w:bCs w:val="0"/>
        <w:i/>
        <w:i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9" w15:restartNumberingAfterBreak="0">
    <w:nsid w:val="79BD1545"/>
    <w:multiLevelType w:val="hybridMultilevel"/>
    <w:tmpl w:val="0F98AABA"/>
    <w:lvl w:ilvl="0" w:tplc="FFFFFFFF">
      <w:start w:val="4"/>
      <w:numFmt w:val="lowerRoman"/>
      <w:lvlText w:val="%1."/>
      <w:lvlJc w:val="left"/>
      <w:pPr>
        <w:ind w:left="720" w:hanging="360"/>
      </w:pPr>
      <w:rPr>
        <w:rFonts w:asciiTheme="minorHAnsi" w:eastAsia="Times New Roman" w:hAnsiTheme="minorHAnsi" w:cstheme="minorHAnsi" w:hint="default"/>
        <w:i/>
      </w:rPr>
    </w:lvl>
    <w:lvl w:ilvl="1" w:tplc="FFFFFFFF">
      <w:start w:val="1"/>
      <w:numFmt w:val="lowerLetter"/>
      <w:lvlText w:val="%2."/>
      <w:lvlJc w:val="left"/>
      <w:pPr>
        <w:ind w:left="1440" w:hanging="360"/>
      </w:pPr>
    </w:lvl>
    <w:lvl w:ilvl="2" w:tplc="0416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B91358"/>
    <w:multiLevelType w:val="hybridMultilevel"/>
    <w:tmpl w:val="6A3259E2"/>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E030230"/>
    <w:multiLevelType w:val="hybridMultilevel"/>
    <w:tmpl w:val="F19ECFBE"/>
    <w:lvl w:ilvl="0" w:tplc="FFFFFFFF">
      <w:start w:val="1"/>
      <w:numFmt w:val="lowerLetter"/>
      <w:lvlText w:val="%1)"/>
      <w:lvlJc w:val="left"/>
      <w:pPr>
        <w:ind w:left="720" w:hanging="360"/>
      </w:pPr>
      <w:rPr>
        <w:rFonts w:hint="default"/>
        <w:b w:val="0"/>
        <w:i/>
        <w:iCs w:val="0"/>
      </w:rPr>
    </w:lvl>
    <w:lvl w:ilvl="1" w:tplc="FFFFFFFF">
      <w:start w:val="1"/>
      <w:numFmt w:val="lowerLetter"/>
      <w:lvlText w:val="%2."/>
      <w:lvlJc w:val="left"/>
      <w:pPr>
        <w:ind w:left="1440" w:hanging="360"/>
      </w:pPr>
    </w:lvl>
    <w:lvl w:ilvl="2" w:tplc="30A0D8DC">
      <w:start w:val="1"/>
      <w:numFmt w:val="upperRoman"/>
      <w:lvlText w:val="%3."/>
      <w:lvlJc w:val="left"/>
      <w:pPr>
        <w:ind w:left="2340" w:hanging="360"/>
      </w:pPr>
      <w:rPr>
        <w:rFonts w:asciiTheme="minorHAnsi" w:eastAsia="Times New Roman" w:hAnsiTheme="minorHAnsi" w:cstheme="minorHAnsi"/>
        <w:b w:val="0"/>
        <w:i w:val="0"/>
        <w:iCs/>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6925143">
    <w:abstractNumId w:val="17"/>
  </w:num>
  <w:num w:numId="2" w16cid:durableId="1440644747">
    <w:abstractNumId w:val="47"/>
  </w:num>
  <w:num w:numId="3" w16cid:durableId="1107500114">
    <w:abstractNumId w:val="23"/>
  </w:num>
  <w:num w:numId="4" w16cid:durableId="978457976">
    <w:abstractNumId w:val="8"/>
  </w:num>
  <w:num w:numId="5" w16cid:durableId="1440099262">
    <w:abstractNumId w:val="43"/>
  </w:num>
  <w:num w:numId="6" w16cid:durableId="309018243">
    <w:abstractNumId w:val="33"/>
  </w:num>
  <w:num w:numId="7" w16cid:durableId="1997414226">
    <w:abstractNumId w:val="2"/>
  </w:num>
  <w:num w:numId="8" w16cid:durableId="1631285469">
    <w:abstractNumId w:val="37"/>
  </w:num>
  <w:num w:numId="9" w16cid:durableId="1637831187">
    <w:abstractNumId w:val="27"/>
  </w:num>
  <w:num w:numId="10" w16cid:durableId="986279867">
    <w:abstractNumId w:val="4"/>
  </w:num>
  <w:num w:numId="11" w16cid:durableId="907031375">
    <w:abstractNumId w:val="26"/>
  </w:num>
  <w:num w:numId="12" w16cid:durableId="325283148">
    <w:abstractNumId w:val="21"/>
  </w:num>
  <w:num w:numId="13" w16cid:durableId="1502697421">
    <w:abstractNumId w:val="7"/>
  </w:num>
  <w:num w:numId="14" w16cid:durableId="1270509211">
    <w:abstractNumId w:val="0"/>
  </w:num>
  <w:num w:numId="15" w16cid:durableId="485828172">
    <w:abstractNumId w:val="44"/>
  </w:num>
  <w:num w:numId="16" w16cid:durableId="1819492042">
    <w:abstractNumId w:val="36"/>
  </w:num>
  <w:num w:numId="17" w16cid:durableId="756512186">
    <w:abstractNumId w:val="18"/>
  </w:num>
  <w:num w:numId="18" w16cid:durableId="864639364">
    <w:abstractNumId w:val="46"/>
  </w:num>
  <w:num w:numId="19" w16cid:durableId="2030715119">
    <w:abstractNumId w:val="10"/>
  </w:num>
  <w:num w:numId="20" w16cid:durableId="1331953844">
    <w:abstractNumId w:val="9"/>
  </w:num>
  <w:num w:numId="21" w16cid:durableId="773672120">
    <w:abstractNumId w:val="42"/>
  </w:num>
  <w:num w:numId="22" w16cid:durableId="1748724982">
    <w:abstractNumId w:val="6"/>
  </w:num>
  <w:num w:numId="23" w16cid:durableId="1731995133">
    <w:abstractNumId w:val="25"/>
  </w:num>
  <w:num w:numId="24" w16cid:durableId="220292982">
    <w:abstractNumId w:val="31"/>
  </w:num>
  <w:num w:numId="25" w16cid:durableId="1760365040">
    <w:abstractNumId w:val="40"/>
  </w:num>
  <w:num w:numId="26" w16cid:durableId="577904082">
    <w:abstractNumId w:val="48"/>
  </w:num>
  <w:num w:numId="27" w16cid:durableId="990252784">
    <w:abstractNumId w:val="51"/>
  </w:num>
  <w:num w:numId="28" w16cid:durableId="1021323459">
    <w:abstractNumId w:val="13"/>
  </w:num>
  <w:num w:numId="29" w16cid:durableId="2027438152">
    <w:abstractNumId w:val="16"/>
  </w:num>
  <w:num w:numId="30" w16cid:durableId="1807894979">
    <w:abstractNumId w:val="32"/>
  </w:num>
  <w:num w:numId="31" w16cid:durableId="82143442">
    <w:abstractNumId w:val="11"/>
  </w:num>
  <w:num w:numId="32" w16cid:durableId="804784270">
    <w:abstractNumId w:val="1"/>
  </w:num>
  <w:num w:numId="33" w16cid:durableId="1789739822">
    <w:abstractNumId w:val="41"/>
  </w:num>
  <w:num w:numId="34" w16cid:durableId="24789781">
    <w:abstractNumId w:val="14"/>
  </w:num>
  <w:num w:numId="35" w16cid:durableId="973369409">
    <w:abstractNumId w:val="5"/>
  </w:num>
  <w:num w:numId="36" w16cid:durableId="1051536497">
    <w:abstractNumId w:val="19"/>
  </w:num>
  <w:num w:numId="37" w16cid:durableId="357894804">
    <w:abstractNumId w:val="50"/>
  </w:num>
  <w:num w:numId="38" w16cid:durableId="951982256">
    <w:abstractNumId w:val="34"/>
  </w:num>
  <w:num w:numId="39" w16cid:durableId="1540242244">
    <w:abstractNumId w:val="12"/>
  </w:num>
  <w:num w:numId="40" w16cid:durableId="525367334">
    <w:abstractNumId w:val="49"/>
  </w:num>
  <w:num w:numId="41" w16cid:durableId="1816752068">
    <w:abstractNumId w:val="29"/>
  </w:num>
  <w:num w:numId="42" w16cid:durableId="1102073304">
    <w:abstractNumId w:val="15"/>
  </w:num>
  <w:num w:numId="43" w16cid:durableId="998390110">
    <w:abstractNumId w:val="24"/>
  </w:num>
  <w:num w:numId="44" w16cid:durableId="1866358529">
    <w:abstractNumId w:val="20"/>
  </w:num>
  <w:num w:numId="45" w16cid:durableId="1918317385">
    <w:abstractNumId w:val="22"/>
  </w:num>
  <w:num w:numId="46" w16cid:durableId="1231892478">
    <w:abstractNumId w:val="30"/>
  </w:num>
  <w:num w:numId="47" w16cid:durableId="1022897465">
    <w:abstractNumId w:val="28"/>
  </w:num>
  <w:num w:numId="48" w16cid:durableId="623343474">
    <w:abstractNumId w:val="45"/>
  </w:num>
  <w:num w:numId="49" w16cid:durableId="754788518">
    <w:abstractNumId w:val="35"/>
  </w:num>
  <w:num w:numId="50" w16cid:durableId="1119833370">
    <w:abstractNumId w:val="38"/>
  </w:num>
  <w:num w:numId="51" w16cid:durableId="225920530">
    <w:abstractNumId w:val="3"/>
  </w:num>
  <w:num w:numId="52" w16cid:durableId="218783649">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73"/>
    <w:rsid w:val="00004407"/>
    <w:rsid w:val="00005B84"/>
    <w:rsid w:val="000231E7"/>
    <w:rsid w:val="00026810"/>
    <w:rsid w:val="000365FD"/>
    <w:rsid w:val="000473F5"/>
    <w:rsid w:val="000479D5"/>
    <w:rsid w:val="00064BDC"/>
    <w:rsid w:val="00077573"/>
    <w:rsid w:val="00081567"/>
    <w:rsid w:val="00081789"/>
    <w:rsid w:val="00093519"/>
    <w:rsid w:val="00094909"/>
    <w:rsid w:val="00094A4C"/>
    <w:rsid w:val="000A1B50"/>
    <w:rsid w:val="000C4DAC"/>
    <w:rsid w:val="000C4E21"/>
    <w:rsid w:val="000D06C7"/>
    <w:rsid w:val="000E03FB"/>
    <w:rsid w:val="000E4554"/>
    <w:rsid w:val="00114C82"/>
    <w:rsid w:val="00115375"/>
    <w:rsid w:val="001301C1"/>
    <w:rsid w:val="00132571"/>
    <w:rsid w:val="001335BB"/>
    <w:rsid w:val="001526D0"/>
    <w:rsid w:val="001625C4"/>
    <w:rsid w:val="00162977"/>
    <w:rsid w:val="001701E5"/>
    <w:rsid w:val="00184994"/>
    <w:rsid w:val="00185A15"/>
    <w:rsid w:val="001872AF"/>
    <w:rsid w:val="00197B80"/>
    <w:rsid w:val="001B5345"/>
    <w:rsid w:val="001C3A02"/>
    <w:rsid w:val="001D50EE"/>
    <w:rsid w:val="001E1550"/>
    <w:rsid w:val="001E7770"/>
    <w:rsid w:val="00212098"/>
    <w:rsid w:val="00216D85"/>
    <w:rsid w:val="00216F43"/>
    <w:rsid w:val="00225A1E"/>
    <w:rsid w:val="002439F2"/>
    <w:rsid w:val="0025286C"/>
    <w:rsid w:val="00253BB9"/>
    <w:rsid w:val="00253C7D"/>
    <w:rsid w:val="0025734E"/>
    <w:rsid w:val="00265F5F"/>
    <w:rsid w:val="00266799"/>
    <w:rsid w:val="00272D54"/>
    <w:rsid w:val="00273DCF"/>
    <w:rsid w:val="002849B8"/>
    <w:rsid w:val="002A588D"/>
    <w:rsid w:val="002A7BCE"/>
    <w:rsid w:val="002C0FF2"/>
    <w:rsid w:val="002C173B"/>
    <w:rsid w:val="002C21F3"/>
    <w:rsid w:val="002C3DE1"/>
    <w:rsid w:val="002D028C"/>
    <w:rsid w:val="002D3878"/>
    <w:rsid w:val="002D5EDC"/>
    <w:rsid w:val="002E277D"/>
    <w:rsid w:val="002E3B24"/>
    <w:rsid w:val="002F1953"/>
    <w:rsid w:val="0033442E"/>
    <w:rsid w:val="00361A21"/>
    <w:rsid w:val="003643E9"/>
    <w:rsid w:val="00387F49"/>
    <w:rsid w:val="00392A1C"/>
    <w:rsid w:val="003C43C5"/>
    <w:rsid w:val="003C4ACF"/>
    <w:rsid w:val="003C61AB"/>
    <w:rsid w:val="003D3AC5"/>
    <w:rsid w:val="003E0A2C"/>
    <w:rsid w:val="00423100"/>
    <w:rsid w:val="00426A71"/>
    <w:rsid w:val="0043190B"/>
    <w:rsid w:val="004320C1"/>
    <w:rsid w:val="00434F10"/>
    <w:rsid w:val="00437A04"/>
    <w:rsid w:val="00440440"/>
    <w:rsid w:val="00443394"/>
    <w:rsid w:val="00446C88"/>
    <w:rsid w:val="004534C1"/>
    <w:rsid w:val="00457C44"/>
    <w:rsid w:val="004621ED"/>
    <w:rsid w:val="0046720B"/>
    <w:rsid w:val="00467614"/>
    <w:rsid w:val="00473F8A"/>
    <w:rsid w:val="00487404"/>
    <w:rsid w:val="004A1E21"/>
    <w:rsid w:val="004A2B94"/>
    <w:rsid w:val="004A5DF3"/>
    <w:rsid w:val="004B3855"/>
    <w:rsid w:val="004C606E"/>
    <w:rsid w:val="004C75DB"/>
    <w:rsid w:val="004D22A4"/>
    <w:rsid w:val="004D6DFC"/>
    <w:rsid w:val="004E21C9"/>
    <w:rsid w:val="004E5BFB"/>
    <w:rsid w:val="004F365B"/>
    <w:rsid w:val="004F7173"/>
    <w:rsid w:val="00500720"/>
    <w:rsid w:val="00502A42"/>
    <w:rsid w:val="00506E70"/>
    <w:rsid w:val="00514DA7"/>
    <w:rsid w:val="00520C87"/>
    <w:rsid w:val="005247AF"/>
    <w:rsid w:val="0052531E"/>
    <w:rsid w:val="00531862"/>
    <w:rsid w:val="00536EAC"/>
    <w:rsid w:val="00541CCD"/>
    <w:rsid w:val="0054443C"/>
    <w:rsid w:val="00544A61"/>
    <w:rsid w:val="005800BE"/>
    <w:rsid w:val="005864B8"/>
    <w:rsid w:val="005865FA"/>
    <w:rsid w:val="005A4FED"/>
    <w:rsid w:val="005A764A"/>
    <w:rsid w:val="005C671A"/>
    <w:rsid w:val="006101C3"/>
    <w:rsid w:val="006118C5"/>
    <w:rsid w:val="00611931"/>
    <w:rsid w:val="006132F1"/>
    <w:rsid w:val="006142C8"/>
    <w:rsid w:val="00615340"/>
    <w:rsid w:val="00615C0F"/>
    <w:rsid w:val="006623D0"/>
    <w:rsid w:val="00687CE3"/>
    <w:rsid w:val="00697FAA"/>
    <w:rsid w:val="006A0161"/>
    <w:rsid w:val="006A229C"/>
    <w:rsid w:val="006A3009"/>
    <w:rsid w:val="006A41D8"/>
    <w:rsid w:val="006B1C2E"/>
    <w:rsid w:val="006B3897"/>
    <w:rsid w:val="006B67D5"/>
    <w:rsid w:val="006D7FA8"/>
    <w:rsid w:val="006E63D1"/>
    <w:rsid w:val="006F29EC"/>
    <w:rsid w:val="006F3DDD"/>
    <w:rsid w:val="007124DD"/>
    <w:rsid w:val="00715733"/>
    <w:rsid w:val="007345DE"/>
    <w:rsid w:val="00746EAB"/>
    <w:rsid w:val="00747D0E"/>
    <w:rsid w:val="0076730E"/>
    <w:rsid w:val="00774CA0"/>
    <w:rsid w:val="00775BDA"/>
    <w:rsid w:val="00794132"/>
    <w:rsid w:val="007B12B3"/>
    <w:rsid w:val="007C53E3"/>
    <w:rsid w:val="007D1BDA"/>
    <w:rsid w:val="007E3E0E"/>
    <w:rsid w:val="007E5CB7"/>
    <w:rsid w:val="007F2581"/>
    <w:rsid w:val="00806F7A"/>
    <w:rsid w:val="0081333F"/>
    <w:rsid w:val="008157BD"/>
    <w:rsid w:val="00830F07"/>
    <w:rsid w:val="0083688F"/>
    <w:rsid w:val="008537E4"/>
    <w:rsid w:val="0086054E"/>
    <w:rsid w:val="00862F0C"/>
    <w:rsid w:val="0087278E"/>
    <w:rsid w:val="00892A31"/>
    <w:rsid w:val="008A357B"/>
    <w:rsid w:val="008B3D28"/>
    <w:rsid w:val="008B79F7"/>
    <w:rsid w:val="008B7B6E"/>
    <w:rsid w:val="008D1AEA"/>
    <w:rsid w:val="008D5A85"/>
    <w:rsid w:val="008E6BA5"/>
    <w:rsid w:val="008F302B"/>
    <w:rsid w:val="0090464D"/>
    <w:rsid w:val="009219F7"/>
    <w:rsid w:val="00921A55"/>
    <w:rsid w:val="0092511D"/>
    <w:rsid w:val="00944C22"/>
    <w:rsid w:val="00944CF6"/>
    <w:rsid w:val="00972CBC"/>
    <w:rsid w:val="00974C88"/>
    <w:rsid w:val="0098508B"/>
    <w:rsid w:val="00987C11"/>
    <w:rsid w:val="009920B0"/>
    <w:rsid w:val="009A07B3"/>
    <w:rsid w:val="009B206A"/>
    <w:rsid w:val="009B49DB"/>
    <w:rsid w:val="009C1BAA"/>
    <w:rsid w:val="009C5AF1"/>
    <w:rsid w:val="009C7CC7"/>
    <w:rsid w:val="009D0FA5"/>
    <w:rsid w:val="009D57B0"/>
    <w:rsid w:val="009E2E8F"/>
    <w:rsid w:val="009F616A"/>
    <w:rsid w:val="00A11A52"/>
    <w:rsid w:val="00A3167D"/>
    <w:rsid w:val="00A33E13"/>
    <w:rsid w:val="00A33FD0"/>
    <w:rsid w:val="00A41411"/>
    <w:rsid w:val="00A4547E"/>
    <w:rsid w:val="00A530D4"/>
    <w:rsid w:val="00A5523E"/>
    <w:rsid w:val="00A60D9A"/>
    <w:rsid w:val="00A659DF"/>
    <w:rsid w:val="00A672EE"/>
    <w:rsid w:val="00A70175"/>
    <w:rsid w:val="00A73AD2"/>
    <w:rsid w:val="00A80554"/>
    <w:rsid w:val="00AE2879"/>
    <w:rsid w:val="00AF34E6"/>
    <w:rsid w:val="00AF5CFC"/>
    <w:rsid w:val="00B00C88"/>
    <w:rsid w:val="00B014B0"/>
    <w:rsid w:val="00B074EC"/>
    <w:rsid w:val="00B21CCA"/>
    <w:rsid w:val="00B22A58"/>
    <w:rsid w:val="00B343A1"/>
    <w:rsid w:val="00B411E0"/>
    <w:rsid w:val="00B4332A"/>
    <w:rsid w:val="00B46E42"/>
    <w:rsid w:val="00B46F50"/>
    <w:rsid w:val="00B47F8C"/>
    <w:rsid w:val="00B50D58"/>
    <w:rsid w:val="00B5698D"/>
    <w:rsid w:val="00B61D91"/>
    <w:rsid w:val="00B6395C"/>
    <w:rsid w:val="00B70460"/>
    <w:rsid w:val="00B7183B"/>
    <w:rsid w:val="00B74F59"/>
    <w:rsid w:val="00B83FBF"/>
    <w:rsid w:val="00BB2418"/>
    <w:rsid w:val="00BB3E4C"/>
    <w:rsid w:val="00BC73B3"/>
    <w:rsid w:val="00BD0774"/>
    <w:rsid w:val="00BF5A58"/>
    <w:rsid w:val="00C06DAA"/>
    <w:rsid w:val="00C11762"/>
    <w:rsid w:val="00C12E00"/>
    <w:rsid w:val="00C16D7B"/>
    <w:rsid w:val="00C221B6"/>
    <w:rsid w:val="00C244C5"/>
    <w:rsid w:val="00C31E3A"/>
    <w:rsid w:val="00C57AF1"/>
    <w:rsid w:val="00C612BC"/>
    <w:rsid w:val="00C646D7"/>
    <w:rsid w:val="00C66284"/>
    <w:rsid w:val="00C67989"/>
    <w:rsid w:val="00C875F0"/>
    <w:rsid w:val="00C87DA4"/>
    <w:rsid w:val="00C9246F"/>
    <w:rsid w:val="00C9794D"/>
    <w:rsid w:val="00C97EA4"/>
    <w:rsid w:val="00CA2467"/>
    <w:rsid w:val="00CB604F"/>
    <w:rsid w:val="00CB700B"/>
    <w:rsid w:val="00D01632"/>
    <w:rsid w:val="00D12EBA"/>
    <w:rsid w:val="00D143F2"/>
    <w:rsid w:val="00D223EC"/>
    <w:rsid w:val="00D32AD3"/>
    <w:rsid w:val="00D34C08"/>
    <w:rsid w:val="00D3545F"/>
    <w:rsid w:val="00D41EBE"/>
    <w:rsid w:val="00D44910"/>
    <w:rsid w:val="00D5117C"/>
    <w:rsid w:val="00D73FF3"/>
    <w:rsid w:val="00D77B58"/>
    <w:rsid w:val="00D83984"/>
    <w:rsid w:val="00DA19F4"/>
    <w:rsid w:val="00DA22E9"/>
    <w:rsid w:val="00DB2ECD"/>
    <w:rsid w:val="00DB370A"/>
    <w:rsid w:val="00DB41C5"/>
    <w:rsid w:val="00DC5050"/>
    <w:rsid w:val="00DD3FC6"/>
    <w:rsid w:val="00DE181B"/>
    <w:rsid w:val="00DE79F3"/>
    <w:rsid w:val="00DF4907"/>
    <w:rsid w:val="00DF4FCF"/>
    <w:rsid w:val="00E132B6"/>
    <w:rsid w:val="00E14850"/>
    <w:rsid w:val="00E14CE7"/>
    <w:rsid w:val="00E23B64"/>
    <w:rsid w:val="00E30378"/>
    <w:rsid w:val="00E314E7"/>
    <w:rsid w:val="00E46FA0"/>
    <w:rsid w:val="00E57A23"/>
    <w:rsid w:val="00E67A7D"/>
    <w:rsid w:val="00E73C04"/>
    <w:rsid w:val="00E73E0F"/>
    <w:rsid w:val="00E741DE"/>
    <w:rsid w:val="00E74303"/>
    <w:rsid w:val="00E7610F"/>
    <w:rsid w:val="00E83A87"/>
    <w:rsid w:val="00E8403E"/>
    <w:rsid w:val="00EC1C73"/>
    <w:rsid w:val="00ED750F"/>
    <w:rsid w:val="00EF201E"/>
    <w:rsid w:val="00EF602E"/>
    <w:rsid w:val="00F07BAA"/>
    <w:rsid w:val="00F15F54"/>
    <w:rsid w:val="00F428F9"/>
    <w:rsid w:val="00F449A8"/>
    <w:rsid w:val="00F506B9"/>
    <w:rsid w:val="00F55B48"/>
    <w:rsid w:val="00F71B95"/>
    <w:rsid w:val="00F74036"/>
    <w:rsid w:val="00F75B15"/>
    <w:rsid w:val="00F825DB"/>
    <w:rsid w:val="00F90E51"/>
    <w:rsid w:val="00F94C8E"/>
    <w:rsid w:val="00F9586E"/>
    <w:rsid w:val="00FA4CB6"/>
    <w:rsid w:val="00FB3CB4"/>
    <w:rsid w:val="00FC6524"/>
    <w:rsid w:val="00FC770C"/>
    <w:rsid w:val="00FD7B49"/>
    <w:rsid w:val="00FE58CD"/>
    <w:rsid w:val="00FE68D7"/>
    <w:rsid w:val="00FF4E0F"/>
    <w:rsid w:val="00FF6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DA91D"/>
  <w15:chartTrackingRefBased/>
  <w15:docId w15:val="{93674791-69F7-4D20-96A0-4BBA6A7C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75B15"/>
    <w:pPr>
      <w:keepNext/>
      <w:keepLines/>
      <w:spacing w:before="240" w:after="240" w:line="276" w:lineRule="auto"/>
      <w:jc w:val="center"/>
      <w:outlineLvl w:val="0"/>
    </w:pPr>
    <w:rPr>
      <w:rFonts w:eastAsiaTheme="majorEastAsia" w:cstheme="majorBidi"/>
      <w:b/>
      <w:szCs w:val="32"/>
    </w:rPr>
  </w:style>
  <w:style w:type="paragraph" w:styleId="Ttulo3">
    <w:name w:val="heading 3"/>
    <w:basedOn w:val="Normal"/>
    <w:next w:val="Normal"/>
    <w:link w:val="Ttulo3Char"/>
    <w:uiPriority w:val="9"/>
    <w:semiHidden/>
    <w:unhideWhenUsed/>
    <w:qFormat/>
    <w:rsid w:val="004F7173"/>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Ttulo4">
    <w:name w:val="heading 4"/>
    <w:basedOn w:val="Normal"/>
    <w:link w:val="Ttulo4Char"/>
    <w:qFormat/>
    <w:rsid w:val="004F7173"/>
    <w:pPr>
      <w:spacing w:before="100" w:beforeAutospacing="1" w:after="100" w:afterAutospacing="1" w:line="240" w:lineRule="auto"/>
      <w:outlineLvl w:val="3"/>
    </w:pPr>
    <w:rPr>
      <w:rFonts w:ascii="Arial Unicode MS" w:eastAsia="Arial Unicode MS" w:hAnsi="Arial Unicode MS" w:cs="Arial Unicode MS"/>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4F71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F7173"/>
    <w:rPr>
      <w:sz w:val="16"/>
      <w:szCs w:val="16"/>
    </w:rPr>
  </w:style>
  <w:style w:type="paragraph" w:styleId="Textodecomentrio">
    <w:name w:val="annotation text"/>
    <w:basedOn w:val="Normal"/>
    <w:link w:val="TextodecomentrioChar"/>
    <w:uiPriority w:val="99"/>
    <w:unhideWhenUsed/>
    <w:rsid w:val="004F7173"/>
    <w:pPr>
      <w:spacing w:after="0" w:line="240" w:lineRule="auto"/>
    </w:pPr>
    <w:rPr>
      <w:rFonts w:ascii="Cambria" w:eastAsia="Cambria" w:hAnsi="Cambria" w:cs="Times New Roman"/>
      <w:sz w:val="20"/>
      <w:szCs w:val="20"/>
    </w:rPr>
  </w:style>
  <w:style w:type="character" w:customStyle="1" w:styleId="TextodecomentrioChar">
    <w:name w:val="Texto de comentário Char"/>
    <w:basedOn w:val="Fontepargpadro"/>
    <w:link w:val="Textodecomentrio"/>
    <w:uiPriority w:val="99"/>
    <w:rsid w:val="004F7173"/>
    <w:rPr>
      <w:rFonts w:ascii="Cambria" w:eastAsia="Cambria" w:hAnsi="Cambria" w:cs="Times New Roman"/>
      <w:sz w:val="20"/>
      <w:szCs w:val="20"/>
    </w:rPr>
  </w:style>
  <w:style w:type="character" w:customStyle="1" w:styleId="Ttulo3Char">
    <w:name w:val="Título 3 Char"/>
    <w:basedOn w:val="Fontepargpadro"/>
    <w:link w:val="Ttulo3"/>
    <w:uiPriority w:val="9"/>
    <w:semiHidden/>
    <w:rsid w:val="004F7173"/>
    <w:rPr>
      <w:rFonts w:asciiTheme="majorHAnsi" w:eastAsiaTheme="majorEastAsia" w:hAnsiTheme="majorHAnsi" w:cstheme="majorBidi"/>
      <w:b/>
      <w:bCs/>
      <w:color w:val="5B9BD5" w:themeColor="accent1"/>
      <w:sz w:val="24"/>
      <w:szCs w:val="24"/>
    </w:rPr>
  </w:style>
  <w:style w:type="character" w:customStyle="1" w:styleId="Ttulo4Char">
    <w:name w:val="Título 4 Char"/>
    <w:basedOn w:val="Fontepargpadro"/>
    <w:link w:val="Ttulo4"/>
    <w:rsid w:val="004F7173"/>
    <w:rPr>
      <w:rFonts w:ascii="Arial Unicode MS" w:eastAsia="Arial Unicode MS" w:hAnsi="Arial Unicode MS" w:cs="Arial Unicode MS"/>
      <w:b/>
      <w:bCs/>
      <w:sz w:val="24"/>
      <w:szCs w:val="24"/>
      <w:lang w:eastAsia="pt-BR"/>
    </w:rPr>
  </w:style>
  <w:style w:type="paragraph" w:styleId="Cabealho">
    <w:name w:val="header"/>
    <w:basedOn w:val="Normal"/>
    <w:link w:val="CabealhoChar"/>
    <w:uiPriority w:val="99"/>
    <w:unhideWhenUsed/>
    <w:rsid w:val="004F7173"/>
    <w:pPr>
      <w:tabs>
        <w:tab w:val="center" w:pos="4320"/>
        <w:tab w:val="right" w:pos="8640"/>
      </w:tabs>
      <w:spacing w:after="0" w:line="240" w:lineRule="auto"/>
    </w:pPr>
    <w:rPr>
      <w:rFonts w:ascii="Cambria" w:eastAsia="Cambria" w:hAnsi="Cambria" w:cs="Times New Roman"/>
      <w:sz w:val="24"/>
      <w:szCs w:val="24"/>
    </w:rPr>
  </w:style>
  <w:style w:type="character" w:customStyle="1" w:styleId="CabealhoChar">
    <w:name w:val="Cabeçalho Char"/>
    <w:basedOn w:val="Fontepargpadro"/>
    <w:link w:val="Cabealho"/>
    <w:uiPriority w:val="99"/>
    <w:rsid w:val="004F7173"/>
    <w:rPr>
      <w:rFonts w:ascii="Cambria" w:eastAsia="Cambria" w:hAnsi="Cambria" w:cs="Times New Roman"/>
      <w:sz w:val="24"/>
      <w:szCs w:val="24"/>
    </w:rPr>
  </w:style>
  <w:style w:type="paragraph" w:styleId="Rodap">
    <w:name w:val="footer"/>
    <w:basedOn w:val="Normal"/>
    <w:link w:val="RodapChar"/>
    <w:uiPriority w:val="99"/>
    <w:unhideWhenUsed/>
    <w:rsid w:val="004F7173"/>
    <w:pPr>
      <w:tabs>
        <w:tab w:val="center" w:pos="4320"/>
        <w:tab w:val="right" w:pos="8640"/>
      </w:tabs>
      <w:spacing w:after="0" w:line="240" w:lineRule="auto"/>
    </w:pPr>
    <w:rPr>
      <w:rFonts w:ascii="Cambria" w:eastAsia="Cambria" w:hAnsi="Cambria" w:cs="Times New Roman"/>
      <w:sz w:val="24"/>
      <w:szCs w:val="24"/>
    </w:rPr>
  </w:style>
  <w:style w:type="character" w:customStyle="1" w:styleId="RodapChar">
    <w:name w:val="Rodapé Char"/>
    <w:basedOn w:val="Fontepargpadro"/>
    <w:link w:val="Rodap"/>
    <w:uiPriority w:val="99"/>
    <w:rsid w:val="004F7173"/>
    <w:rPr>
      <w:rFonts w:ascii="Cambria" w:eastAsia="Cambria" w:hAnsi="Cambria" w:cs="Times New Roman"/>
      <w:sz w:val="24"/>
      <w:szCs w:val="24"/>
    </w:rPr>
  </w:style>
  <w:style w:type="table" w:customStyle="1" w:styleId="CitaoIntensa1">
    <w:name w:val="Citação Intensa1"/>
    <w:basedOn w:val="Tabelanormal"/>
    <w:uiPriority w:val="60"/>
    <w:qFormat/>
    <w:rsid w:val="004F7173"/>
    <w:pPr>
      <w:spacing w:after="0" w:line="240" w:lineRule="auto"/>
    </w:pPr>
    <w:rPr>
      <w:rFonts w:ascii="Cambria" w:eastAsia="Times New Roman" w:hAnsi="Cambria" w:cs="Times New Roman"/>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rte">
    <w:name w:val="Strong"/>
    <w:qFormat/>
    <w:rsid w:val="004F7173"/>
    <w:rPr>
      <w:b/>
    </w:rPr>
  </w:style>
  <w:style w:type="character" w:customStyle="1" w:styleId="apple-converted-space">
    <w:name w:val="apple-converted-space"/>
    <w:basedOn w:val="Fontepargpadro"/>
    <w:rsid w:val="004F7173"/>
  </w:style>
  <w:style w:type="character" w:styleId="nfase">
    <w:name w:val="Emphasis"/>
    <w:uiPriority w:val="20"/>
    <w:qFormat/>
    <w:rsid w:val="004F7173"/>
    <w:rPr>
      <w:i/>
    </w:rPr>
  </w:style>
  <w:style w:type="character" w:styleId="Hyperlink">
    <w:name w:val="Hyperlink"/>
    <w:uiPriority w:val="99"/>
    <w:unhideWhenUsed/>
    <w:rsid w:val="004F7173"/>
    <w:rPr>
      <w:color w:val="0000FF"/>
      <w:u w:val="single"/>
    </w:rPr>
  </w:style>
  <w:style w:type="paragraph" w:styleId="Textodebalo">
    <w:name w:val="Balloon Text"/>
    <w:basedOn w:val="Normal"/>
    <w:link w:val="TextodebaloChar"/>
    <w:semiHidden/>
    <w:unhideWhenUsed/>
    <w:rsid w:val="004F7173"/>
    <w:pPr>
      <w:spacing w:after="0" w:line="240" w:lineRule="auto"/>
    </w:pPr>
    <w:rPr>
      <w:rFonts w:ascii="Tahoma" w:eastAsia="Cambria" w:hAnsi="Tahoma" w:cs="Tahoma"/>
      <w:sz w:val="16"/>
      <w:szCs w:val="16"/>
    </w:rPr>
  </w:style>
  <w:style w:type="character" w:customStyle="1" w:styleId="TextodebaloChar">
    <w:name w:val="Texto de balão Char"/>
    <w:basedOn w:val="Fontepargpadro"/>
    <w:link w:val="Textodebalo"/>
    <w:semiHidden/>
    <w:rsid w:val="004F7173"/>
    <w:rPr>
      <w:rFonts w:ascii="Tahoma" w:eastAsia="Cambria" w:hAnsi="Tahoma" w:cs="Tahoma"/>
      <w:sz w:val="16"/>
      <w:szCs w:val="16"/>
    </w:rPr>
  </w:style>
  <w:style w:type="paragraph" w:styleId="PargrafodaLista">
    <w:name w:val="List Paragraph"/>
    <w:basedOn w:val="Normal"/>
    <w:uiPriority w:val="1"/>
    <w:qFormat/>
    <w:rsid w:val="004F7173"/>
    <w:pPr>
      <w:spacing w:after="0" w:line="240" w:lineRule="auto"/>
      <w:ind w:left="720"/>
      <w:contextualSpacing/>
    </w:pPr>
    <w:rPr>
      <w:rFonts w:ascii="Cambria" w:eastAsia="Cambria" w:hAnsi="Cambria" w:cs="Times New Roman"/>
      <w:sz w:val="24"/>
      <w:szCs w:val="24"/>
    </w:rPr>
  </w:style>
  <w:style w:type="character" w:styleId="Nmerodepgina">
    <w:name w:val="page number"/>
    <w:basedOn w:val="Fontepargpadro"/>
    <w:rsid w:val="004F7173"/>
  </w:style>
  <w:style w:type="paragraph" w:customStyle="1" w:styleId="disposicao">
    <w:name w:val="disposicao"/>
    <w:basedOn w:val="Normal"/>
    <w:rsid w:val="004F7173"/>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denotaderodap">
    <w:name w:val="footnote text"/>
    <w:aliases w:val="Char, Char"/>
    <w:basedOn w:val="Normal"/>
    <w:link w:val="TextodenotaderodapChar"/>
    <w:rsid w:val="004F717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Char Char, Char Char"/>
    <w:basedOn w:val="Fontepargpadro"/>
    <w:link w:val="Textodenotaderodap"/>
    <w:rsid w:val="004F7173"/>
    <w:rPr>
      <w:rFonts w:ascii="Times New Roman" w:eastAsia="Times New Roman" w:hAnsi="Times New Roman" w:cs="Times New Roman"/>
      <w:sz w:val="20"/>
      <w:szCs w:val="20"/>
      <w:lang w:eastAsia="pt-BR"/>
    </w:rPr>
  </w:style>
  <w:style w:type="paragraph" w:styleId="Textoembloco">
    <w:name w:val="Block Text"/>
    <w:basedOn w:val="Normal"/>
    <w:rsid w:val="004F7173"/>
    <w:pPr>
      <w:autoSpaceDE w:val="0"/>
      <w:autoSpaceDN w:val="0"/>
      <w:adjustRightInd w:val="0"/>
      <w:spacing w:after="0" w:line="240" w:lineRule="auto"/>
      <w:ind w:left="-540" w:right="535"/>
    </w:pPr>
    <w:rPr>
      <w:rFonts w:ascii="Lucida Sans Unicode" w:eastAsia="Times New Roman" w:hAnsi="Lucida Sans Unicode" w:cs="Lucida Sans Unicode"/>
      <w:color w:val="000000"/>
      <w:sz w:val="24"/>
      <w:szCs w:val="24"/>
      <w:lang w:eastAsia="pt-BR"/>
    </w:rPr>
  </w:style>
  <w:style w:type="paragraph" w:styleId="Corpodetexto">
    <w:name w:val="Body Text"/>
    <w:basedOn w:val="Normal"/>
    <w:link w:val="CorpodetextoChar"/>
    <w:rsid w:val="004F7173"/>
    <w:pPr>
      <w:tabs>
        <w:tab w:val="left" w:pos="990"/>
      </w:tabs>
      <w:spacing w:after="0" w:line="240" w:lineRule="auto"/>
      <w:jc w:val="both"/>
    </w:pPr>
    <w:rPr>
      <w:rFonts w:ascii="Tahoma" w:eastAsia="Times New Roman" w:hAnsi="Tahoma" w:cs="Tahoma"/>
      <w:sz w:val="24"/>
      <w:szCs w:val="24"/>
      <w:lang w:eastAsia="pt-BR"/>
    </w:rPr>
  </w:style>
  <w:style w:type="character" w:customStyle="1" w:styleId="CorpodetextoChar">
    <w:name w:val="Corpo de texto Char"/>
    <w:basedOn w:val="Fontepargpadro"/>
    <w:link w:val="Corpodetexto"/>
    <w:rsid w:val="004F7173"/>
    <w:rPr>
      <w:rFonts w:ascii="Tahoma" w:eastAsia="Times New Roman" w:hAnsi="Tahoma" w:cs="Tahoma"/>
      <w:sz w:val="24"/>
      <w:szCs w:val="24"/>
      <w:lang w:eastAsia="pt-BR"/>
    </w:rPr>
  </w:style>
  <w:style w:type="paragraph" w:customStyle="1" w:styleId="spip">
    <w:name w:val="spip"/>
    <w:basedOn w:val="Normal"/>
    <w:rsid w:val="004F7173"/>
    <w:pPr>
      <w:spacing w:after="225" w:line="240" w:lineRule="auto"/>
    </w:pPr>
    <w:rPr>
      <w:rFonts w:ascii="Arial" w:eastAsia="Arial Unicode MS" w:hAnsi="Arial" w:cs="Arial"/>
      <w:color w:val="444444"/>
      <w:sz w:val="18"/>
      <w:szCs w:val="18"/>
      <w:lang w:eastAsia="pt-BR"/>
    </w:rPr>
  </w:style>
  <w:style w:type="paragraph" w:customStyle="1" w:styleId="EstiloLei6Assinatura">
    <w:name w:val="Estilo_Lei6_Assinatura"/>
    <w:basedOn w:val="Normal"/>
    <w:rsid w:val="004F7173"/>
    <w:pPr>
      <w:spacing w:after="0" w:line="240" w:lineRule="auto"/>
      <w:jc w:val="center"/>
    </w:pPr>
    <w:rPr>
      <w:rFonts w:ascii="Arial" w:eastAsia="Times New Roman" w:hAnsi="Arial" w:cs="Times New Roman"/>
      <w:b/>
      <w:bCs/>
      <w:sz w:val="28"/>
      <w:szCs w:val="20"/>
      <w:lang w:eastAsia="pt-BR"/>
    </w:rPr>
  </w:style>
  <w:style w:type="character" w:customStyle="1" w:styleId="MapadoDocumentoChar">
    <w:name w:val="Mapa do Documento Char"/>
    <w:basedOn w:val="Fontepargpadro"/>
    <w:link w:val="MapadoDocumento"/>
    <w:uiPriority w:val="99"/>
    <w:semiHidden/>
    <w:rsid w:val="004F7173"/>
    <w:rPr>
      <w:rFonts w:ascii="Tahoma" w:eastAsia="Times New Roman" w:hAnsi="Tahoma" w:cs="Tahoma"/>
      <w:sz w:val="16"/>
      <w:szCs w:val="16"/>
    </w:rPr>
  </w:style>
  <w:style w:type="paragraph" w:styleId="MapadoDocumento">
    <w:name w:val="Document Map"/>
    <w:basedOn w:val="Normal"/>
    <w:link w:val="MapadoDocumentoChar"/>
    <w:uiPriority w:val="99"/>
    <w:semiHidden/>
    <w:unhideWhenUsed/>
    <w:rsid w:val="004F7173"/>
    <w:pPr>
      <w:spacing w:after="0" w:line="240" w:lineRule="auto"/>
    </w:pPr>
    <w:rPr>
      <w:rFonts w:ascii="Tahoma" w:eastAsia="Times New Roman" w:hAnsi="Tahoma" w:cs="Tahoma"/>
      <w:sz w:val="16"/>
      <w:szCs w:val="16"/>
    </w:rPr>
  </w:style>
  <w:style w:type="character" w:customStyle="1" w:styleId="MapadoDocumentoChar1">
    <w:name w:val="Mapa do Documento Char1"/>
    <w:basedOn w:val="Fontepargpadro"/>
    <w:uiPriority w:val="99"/>
    <w:semiHidden/>
    <w:rsid w:val="004F7173"/>
    <w:rPr>
      <w:rFonts w:ascii="Segoe UI" w:hAnsi="Segoe UI" w:cs="Segoe UI"/>
      <w:sz w:val="16"/>
      <w:szCs w:val="16"/>
    </w:rPr>
  </w:style>
  <w:style w:type="paragraph" w:customStyle="1" w:styleId="EstiloAssinaturaemLei">
    <w:name w:val="Estilo Assinatura em Lei"/>
    <w:basedOn w:val="Normal"/>
    <w:rsid w:val="004F7173"/>
    <w:pPr>
      <w:spacing w:after="0" w:line="240" w:lineRule="auto"/>
      <w:jc w:val="center"/>
    </w:pPr>
    <w:rPr>
      <w:rFonts w:ascii="Arial" w:eastAsia="Times New Roman" w:hAnsi="Arial" w:cs="Times New Roman"/>
      <w:b/>
      <w:bCs/>
      <w:sz w:val="28"/>
      <w:szCs w:val="20"/>
      <w:lang w:eastAsia="pt-BR"/>
    </w:rPr>
  </w:style>
  <w:style w:type="character" w:styleId="Refdenotaderodap">
    <w:name w:val="footnote reference"/>
    <w:basedOn w:val="Fontepargpadro"/>
    <w:unhideWhenUsed/>
    <w:rsid w:val="004F7173"/>
    <w:rPr>
      <w:vertAlign w:val="superscript"/>
    </w:rPr>
  </w:style>
  <w:style w:type="paragraph" w:styleId="Ttulo">
    <w:name w:val="Title"/>
    <w:basedOn w:val="Normal"/>
    <w:next w:val="Normal"/>
    <w:link w:val="TtuloChar"/>
    <w:autoRedefine/>
    <w:uiPriority w:val="10"/>
    <w:qFormat/>
    <w:rsid w:val="004F7173"/>
    <w:pPr>
      <w:spacing w:after="0" w:line="240" w:lineRule="auto"/>
      <w:contextualSpacing/>
      <w:jc w:val="center"/>
    </w:pPr>
    <w:rPr>
      <w:rFonts w:eastAsiaTheme="majorEastAsia" w:cstheme="majorBidi"/>
      <w:b/>
      <w:spacing w:val="5"/>
      <w:kern w:val="28"/>
      <w:sz w:val="24"/>
      <w:szCs w:val="52"/>
    </w:rPr>
  </w:style>
  <w:style w:type="character" w:customStyle="1" w:styleId="TtuloChar">
    <w:name w:val="Título Char"/>
    <w:basedOn w:val="Fontepargpadro"/>
    <w:link w:val="Ttulo"/>
    <w:uiPriority w:val="10"/>
    <w:rsid w:val="004F7173"/>
    <w:rPr>
      <w:rFonts w:eastAsiaTheme="majorEastAsia" w:cstheme="majorBidi"/>
      <w:b/>
      <w:spacing w:val="5"/>
      <w:kern w:val="28"/>
      <w:sz w:val="24"/>
      <w:szCs w:val="52"/>
    </w:rPr>
  </w:style>
  <w:style w:type="paragraph" w:styleId="Assuntodocomentrio">
    <w:name w:val="annotation subject"/>
    <w:basedOn w:val="Textodecomentrio"/>
    <w:next w:val="Textodecomentrio"/>
    <w:link w:val="AssuntodocomentrioChar"/>
    <w:uiPriority w:val="99"/>
    <w:semiHidden/>
    <w:unhideWhenUsed/>
    <w:rsid w:val="004F7173"/>
    <w:rPr>
      <w:b/>
      <w:bCs/>
    </w:rPr>
  </w:style>
  <w:style w:type="character" w:customStyle="1" w:styleId="AssuntodocomentrioChar">
    <w:name w:val="Assunto do comentário Char"/>
    <w:basedOn w:val="TextodecomentrioChar"/>
    <w:link w:val="Assuntodocomentrio"/>
    <w:uiPriority w:val="99"/>
    <w:semiHidden/>
    <w:rsid w:val="004F7173"/>
    <w:rPr>
      <w:rFonts w:ascii="Cambria" w:eastAsia="Cambria" w:hAnsi="Cambria" w:cs="Times New Roman"/>
      <w:b/>
      <w:bCs/>
      <w:sz w:val="20"/>
      <w:szCs w:val="20"/>
    </w:rPr>
  </w:style>
  <w:style w:type="paragraph" w:styleId="Reviso">
    <w:name w:val="Revision"/>
    <w:hidden/>
    <w:uiPriority w:val="71"/>
    <w:rsid w:val="004F7173"/>
    <w:pPr>
      <w:spacing w:after="0" w:line="240" w:lineRule="auto"/>
    </w:pPr>
    <w:rPr>
      <w:rFonts w:ascii="Cambria" w:eastAsia="Cambria" w:hAnsi="Cambria" w:cs="Times New Roman"/>
      <w:sz w:val="24"/>
      <w:szCs w:val="24"/>
    </w:rPr>
  </w:style>
  <w:style w:type="table" w:styleId="Tabelacomgrade">
    <w:name w:val="Table Grid"/>
    <w:basedOn w:val="Tabelanormal"/>
    <w:uiPriority w:val="59"/>
    <w:rsid w:val="004F7173"/>
    <w:pPr>
      <w:spacing w:after="0" w:line="240" w:lineRule="auto"/>
    </w:pPr>
    <w:rPr>
      <w:rFonts w:ascii="Cambria" w:eastAsia="Cambria" w:hAnsi="Cambri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uzana">
    <w:name w:val="Suzana"/>
    <w:uiPriority w:val="99"/>
    <w:rsid w:val="004F7173"/>
    <w:pPr>
      <w:numPr>
        <w:numId w:val="1"/>
      </w:numPr>
    </w:pPr>
  </w:style>
  <w:style w:type="paragraph" w:customStyle="1" w:styleId="padro">
    <w:name w:val="padro"/>
    <w:basedOn w:val="Normal"/>
    <w:rsid w:val="00DF4F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D77B58"/>
  </w:style>
  <w:style w:type="paragraph" w:customStyle="1" w:styleId="li2">
    <w:name w:val="li2"/>
    <w:basedOn w:val="Normal"/>
    <w:rsid w:val="00253C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1">
    <w:name w:val="s1"/>
    <w:basedOn w:val="Fontepargpadro"/>
    <w:rsid w:val="00253C7D"/>
  </w:style>
  <w:style w:type="character" w:styleId="MenoPendente">
    <w:name w:val="Unresolved Mention"/>
    <w:basedOn w:val="Fontepargpadro"/>
    <w:uiPriority w:val="99"/>
    <w:semiHidden/>
    <w:unhideWhenUsed/>
    <w:rsid w:val="009920B0"/>
    <w:rPr>
      <w:color w:val="605E5C"/>
      <w:shd w:val="clear" w:color="auto" w:fill="E1DFDD"/>
    </w:rPr>
  </w:style>
  <w:style w:type="character" w:customStyle="1" w:styleId="ui-provider">
    <w:name w:val="ui-provider"/>
    <w:basedOn w:val="Fontepargpadro"/>
    <w:rsid w:val="001872AF"/>
  </w:style>
  <w:style w:type="character" w:customStyle="1" w:styleId="Ttulo1Char">
    <w:name w:val="Título 1 Char"/>
    <w:basedOn w:val="Fontepargpadro"/>
    <w:link w:val="Ttulo1"/>
    <w:uiPriority w:val="9"/>
    <w:rsid w:val="00F75B15"/>
    <w:rPr>
      <w:rFonts w:eastAsiaTheme="majorEastAsia" w:cstheme="majorBidi"/>
      <w:b/>
      <w:szCs w:val="32"/>
    </w:rPr>
  </w:style>
  <w:style w:type="paragraph" w:styleId="CabealhodoSumrio">
    <w:name w:val="TOC Heading"/>
    <w:basedOn w:val="Ttulo1"/>
    <w:next w:val="Normal"/>
    <w:uiPriority w:val="39"/>
    <w:unhideWhenUsed/>
    <w:qFormat/>
    <w:rsid w:val="00A70175"/>
    <w:pPr>
      <w:outlineLvl w:val="9"/>
    </w:pPr>
    <w:rPr>
      <w:lang w:eastAsia="pt-BR"/>
    </w:rPr>
  </w:style>
  <w:style w:type="paragraph" w:styleId="Sumrio3">
    <w:name w:val="toc 3"/>
    <w:basedOn w:val="Normal"/>
    <w:next w:val="Normal"/>
    <w:autoRedefine/>
    <w:uiPriority w:val="39"/>
    <w:unhideWhenUsed/>
    <w:rsid w:val="00B70460"/>
    <w:pPr>
      <w:tabs>
        <w:tab w:val="left" w:pos="709"/>
        <w:tab w:val="right" w:pos="9196"/>
      </w:tabs>
      <w:spacing w:before="120" w:after="120" w:line="276" w:lineRule="auto"/>
      <w:ind w:left="425"/>
    </w:pPr>
    <w:rPr>
      <w:rFonts w:ascii="Calibri" w:hAnsi="Calibri" w:cstheme="minorHAnsi"/>
      <w:caps/>
      <w:sz w:val="20"/>
      <w:szCs w:val="20"/>
    </w:rPr>
  </w:style>
  <w:style w:type="paragraph" w:styleId="Sumrio2">
    <w:name w:val="toc 2"/>
    <w:basedOn w:val="Normal"/>
    <w:next w:val="Normal"/>
    <w:autoRedefine/>
    <w:uiPriority w:val="39"/>
    <w:unhideWhenUsed/>
    <w:rsid w:val="00B70460"/>
    <w:pPr>
      <w:tabs>
        <w:tab w:val="left" w:pos="851"/>
        <w:tab w:val="right" w:pos="9196"/>
      </w:tabs>
      <w:spacing w:before="120" w:after="120" w:line="276" w:lineRule="auto"/>
      <w:ind w:left="284"/>
    </w:pPr>
    <w:rPr>
      <w:rFonts w:ascii="Calibri" w:hAnsi="Calibri" w:cstheme="minorHAnsi"/>
      <w:bCs/>
      <w:caps/>
      <w:sz w:val="20"/>
      <w:szCs w:val="20"/>
    </w:rPr>
  </w:style>
  <w:style w:type="paragraph" w:styleId="Sumrio1">
    <w:name w:val="toc 1"/>
    <w:basedOn w:val="Normal"/>
    <w:next w:val="Normal"/>
    <w:autoRedefine/>
    <w:uiPriority w:val="39"/>
    <w:unhideWhenUsed/>
    <w:rsid w:val="000E4554"/>
    <w:pPr>
      <w:tabs>
        <w:tab w:val="left" w:pos="426"/>
        <w:tab w:val="right" w:leader="dot" w:pos="9196"/>
      </w:tabs>
      <w:spacing w:before="120" w:after="120" w:line="276" w:lineRule="auto"/>
    </w:pPr>
    <w:rPr>
      <w:rFonts w:ascii="Calibri" w:hAnsi="Calibri" w:cstheme="majorHAnsi"/>
      <w:b/>
      <w:bCs/>
      <w:caps/>
      <w:sz w:val="24"/>
      <w:szCs w:val="24"/>
    </w:rPr>
  </w:style>
  <w:style w:type="paragraph" w:styleId="Sumrio4">
    <w:name w:val="toc 4"/>
    <w:basedOn w:val="Normal"/>
    <w:next w:val="Normal"/>
    <w:autoRedefine/>
    <w:uiPriority w:val="39"/>
    <w:unhideWhenUsed/>
    <w:rsid w:val="00A70175"/>
    <w:pPr>
      <w:spacing w:after="0"/>
      <w:ind w:left="440"/>
    </w:pPr>
    <w:rPr>
      <w:rFonts w:cstheme="minorHAnsi"/>
      <w:sz w:val="20"/>
      <w:szCs w:val="20"/>
    </w:rPr>
  </w:style>
  <w:style w:type="paragraph" w:styleId="Sumrio5">
    <w:name w:val="toc 5"/>
    <w:basedOn w:val="Normal"/>
    <w:next w:val="Normal"/>
    <w:autoRedefine/>
    <w:uiPriority w:val="39"/>
    <w:unhideWhenUsed/>
    <w:rsid w:val="00A70175"/>
    <w:pPr>
      <w:spacing w:after="0"/>
      <w:ind w:left="660"/>
    </w:pPr>
    <w:rPr>
      <w:rFonts w:cstheme="minorHAnsi"/>
      <w:sz w:val="20"/>
      <w:szCs w:val="20"/>
    </w:rPr>
  </w:style>
  <w:style w:type="paragraph" w:styleId="Sumrio6">
    <w:name w:val="toc 6"/>
    <w:basedOn w:val="Normal"/>
    <w:next w:val="Normal"/>
    <w:autoRedefine/>
    <w:uiPriority w:val="39"/>
    <w:unhideWhenUsed/>
    <w:rsid w:val="00A70175"/>
    <w:pPr>
      <w:spacing w:after="0"/>
      <w:ind w:left="880"/>
    </w:pPr>
    <w:rPr>
      <w:rFonts w:cstheme="minorHAnsi"/>
      <w:sz w:val="20"/>
      <w:szCs w:val="20"/>
    </w:rPr>
  </w:style>
  <w:style w:type="paragraph" w:styleId="Sumrio7">
    <w:name w:val="toc 7"/>
    <w:basedOn w:val="Normal"/>
    <w:next w:val="Normal"/>
    <w:autoRedefine/>
    <w:uiPriority w:val="39"/>
    <w:unhideWhenUsed/>
    <w:rsid w:val="00A70175"/>
    <w:pPr>
      <w:spacing w:after="0"/>
      <w:ind w:left="1100"/>
    </w:pPr>
    <w:rPr>
      <w:rFonts w:cstheme="minorHAnsi"/>
      <w:sz w:val="20"/>
      <w:szCs w:val="20"/>
    </w:rPr>
  </w:style>
  <w:style w:type="paragraph" w:styleId="Sumrio8">
    <w:name w:val="toc 8"/>
    <w:basedOn w:val="Normal"/>
    <w:next w:val="Normal"/>
    <w:autoRedefine/>
    <w:uiPriority w:val="39"/>
    <w:unhideWhenUsed/>
    <w:rsid w:val="00A70175"/>
    <w:pPr>
      <w:spacing w:after="0"/>
      <w:ind w:left="1320"/>
    </w:pPr>
    <w:rPr>
      <w:rFonts w:cstheme="minorHAnsi"/>
      <w:sz w:val="20"/>
      <w:szCs w:val="20"/>
    </w:rPr>
  </w:style>
  <w:style w:type="paragraph" w:styleId="Sumrio9">
    <w:name w:val="toc 9"/>
    <w:basedOn w:val="Normal"/>
    <w:next w:val="Normal"/>
    <w:autoRedefine/>
    <w:uiPriority w:val="39"/>
    <w:unhideWhenUsed/>
    <w:rsid w:val="00A70175"/>
    <w:pPr>
      <w:spacing w:after="0"/>
      <w:ind w:left="1540"/>
    </w:pPr>
    <w:rPr>
      <w:rFonts w:cstheme="minorHAnsi"/>
      <w:sz w:val="20"/>
      <w:szCs w:val="20"/>
    </w:rPr>
  </w:style>
  <w:style w:type="paragraph" w:customStyle="1" w:styleId="Default">
    <w:name w:val="Default"/>
    <w:rsid w:val="00FE58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u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38CA-9A78-49F3-A235-9E605809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4018</Words>
  <Characters>21700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Regina Dal Lago Valério</dc:creator>
  <cp:keywords/>
  <dc:description/>
  <cp:lastModifiedBy>Henrique Munaterro Ficht</cp:lastModifiedBy>
  <cp:revision>6</cp:revision>
  <cp:lastPrinted>2024-04-30T13:15:00Z</cp:lastPrinted>
  <dcterms:created xsi:type="dcterms:W3CDTF">2024-07-22T02:27:00Z</dcterms:created>
  <dcterms:modified xsi:type="dcterms:W3CDTF">2024-08-07T20:34:00Z</dcterms:modified>
</cp:coreProperties>
</file>